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601EF0" w14:textId="4ADC35AB" w:rsidR="007D706D" w:rsidRDefault="007D706D" w:rsidP="007D706D">
      <w:pPr>
        <w:pStyle w:val="IETGENERAL"/>
        <w:ind w:left="567" w:firstLine="0"/>
        <w:jc w:val="center"/>
      </w:pPr>
      <w:bookmarkStart w:id="0" w:name="_Toc363116158"/>
      <w:bookmarkStart w:id="1" w:name="_Toc365445203"/>
      <w:bookmarkStart w:id="2" w:name="_GoBack"/>
      <w:bookmarkEnd w:id="2"/>
      <w:r>
        <w:t>E</w:t>
      </w:r>
      <w:r w:rsidRPr="00D13D53">
        <w:t xml:space="preserve">SPECIFICACIONES </w:t>
      </w:r>
      <w:r>
        <w:t>TECNICAS</w:t>
      </w:r>
      <w:bookmarkEnd w:id="0"/>
      <w:bookmarkEnd w:id="1"/>
      <w:r>
        <w:t xml:space="preserve"> </w:t>
      </w:r>
      <w:bookmarkStart w:id="3" w:name="_Toc363116159"/>
      <w:bookmarkStart w:id="4" w:name="_Toc365445204"/>
      <w:r>
        <w:t xml:space="preserve">FABRICACIÓN Y SUMINISTROS DE ESTRUCTURAS DE ACERO GALVANIZADO, CONDUCTORES, AISLADORES, </w:t>
      </w:r>
      <w:r w:rsidR="00B5312D">
        <w:t xml:space="preserve">FIBRA OPTICA, </w:t>
      </w:r>
      <w:r>
        <w:t>HERRAJES Y ACCESORIOS</w:t>
      </w:r>
      <w:bookmarkEnd w:id="3"/>
      <w:bookmarkEnd w:id="4"/>
    </w:p>
    <w:p w14:paraId="628FC20A" w14:textId="77777777" w:rsidR="007D706D" w:rsidRDefault="007D706D" w:rsidP="007D706D">
      <w:pPr>
        <w:pStyle w:val="IETGENERAL"/>
        <w:ind w:left="567" w:firstLine="0"/>
      </w:pPr>
    </w:p>
    <w:p w14:paraId="4013E634" w14:textId="77777777" w:rsidR="007D706D" w:rsidRPr="00C027A2" w:rsidRDefault="007D706D" w:rsidP="007D706D">
      <w:pPr>
        <w:pStyle w:val="Prrafodelista"/>
        <w:spacing w:after="0" w:line="240" w:lineRule="auto"/>
        <w:ind w:left="0"/>
        <w:rPr>
          <w:rFonts w:ascii="Arial" w:hAnsi="Arial" w:cs="Arial"/>
          <w:b/>
        </w:rPr>
      </w:pPr>
      <w:r w:rsidRPr="00C027A2">
        <w:rPr>
          <w:rFonts w:ascii="Arial" w:eastAsia="Times New Roman" w:hAnsi="Arial" w:cs="Arial"/>
          <w:b/>
          <w:spacing w:val="-2"/>
          <w:lang w:val="es-EC" w:eastAsia="es-EC"/>
        </w:rPr>
        <w:t>1</w:t>
      </w:r>
      <w:r w:rsidRPr="00C027A2">
        <w:rPr>
          <w:rFonts w:ascii="Arial" w:eastAsia="Times New Roman" w:hAnsi="Arial" w:cs="Arial"/>
          <w:b/>
          <w:spacing w:val="-2"/>
          <w:lang w:val="es-EC" w:eastAsia="es-EC"/>
        </w:rPr>
        <w:tab/>
        <w:t xml:space="preserve">FAFRICACIÓN Y </w:t>
      </w:r>
      <w:r w:rsidRPr="00C027A2">
        <w:rPr>
          <w:rFonts w:ascii="Arial" w:hAnsi="Arial" w:cs="Arial"/>
          <w:b/>
        </w:rPr>
        <w:t>SUMINITRO DE BIENES Y ACCESORIOS</w:t>
      </w:r>
    </w:p>
    <w:p w14:paraId="56733A4C" w14:textId="77777777" w:rsidR="007D706D" w:rsidRPr="00C027A2" w:rsidRDefault="007D706D" w:rsidP="007D706D">
      <w:pPr>
        <w:spacing w:after="0" w:line="240" w:lineRule="auto"/>
        <w:contextualSpacing/>
        <w:rPr>
          <w:rFonts w:ascii="Arial" w:hAnsi="Arial" w:cs="Arial"/>
          <w:b/>
        </w:rPr>
      </w:pPr>
    </w:p>
    <w:p w14:paraId="1D90548C" w14:textId="77777777" w:rsidR="007D706D" w:rsidRPr="00C027A2" w:rsidRDefault="007D706D" w:rsidP="007D706D">
      <w:pPr>
        <w:spacing w:after="0" w:line="240" w:lineRule="auto"/>
        <w:contextualSpacing/>
        <w:rPr>
          <w:rFonts w:ascii="Arial" w:hAnsi="Arial" w:cs="Arial"/>
          <w:b/>
        </w:rPr>
      </w:pPr>
      <w:bookmarkStart w:id="5" w:name="_Toc325376722"/>
      <w:bookmarkStart w:id="6" w:name="_Toc326304596"/>
      <w:bookmarkStart w:id="7" w:name="_Toc326305165"/>
      <w:r w:rsidRPr="00C027A2">
        <w:rPr>
          <w:rFonts w:ascii="Arial" w:hAnsi="Arial" w:cs="Arial"/>
          <w:b/>
        </w:rPr>
        <w:t xml:space="preserve">1.1 </w:t>
      </w:r>
      <w:r w:rsidRPr="00C027A2">
        <w:rPr>
          <w:rFonts w:ascii="Arial" w:hAnsi="Arial" w:cs="Arial"/>
          <w:b/>
        </w:rPr>
        <w:tab/>
        <w:t>FABRICACIÓN Y SUMINISTRO DE ESTRUCTURAS METÁLICAS</w:t>
      </w:r>
      <w:bookmarkEnd w:id="5"/>
      <w:bookmarkEnd w:id="6"/>
      <w:bookmarkEnd w:id="7"/>
    </w:p>
    <w:p w14:paraId="450837A8" w14:textId="77777777" w:rsidR="007D706D" w:rsidRPr="00C027A2" w:rsidRDefault="007D706D" w:rsidP="007D706D">
      <w:pPr>
        <w:spacing w:after="0" w:line="240" w:lineRule="auto"/>
        <w:contextualSpacing/>
        <w:rPr>
          <w:rFonts w:ascii="Arial" w:hAnsi="Arial" w:cs="Arial"/>
          <w:b/>
        </w:rPr>
      </w:pPr>
    </w:p>
    <w:p w14:paraId="674BF5B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Estas Especificaciones Técnicas son para la fabricación de estructuras de acero galvanizado.</w:t>
      </w:r>
    </w:p>
    <w:p w14:paraId="681EEEA2" w14:textId="77777777" w:rsidR="007D706D" w:rsidRPr="00C027A2" w:rsidRDefault="007D706D" w:rsidP="007D706D">
      <w:pPr>
        <w:spacing w:after="0" w:line="240" w:lineRule="auto"/>
        <w:contextualSpacing/>
        <w:rPr>
          <w:rFonts w:ascii="Arial" w:hAnsi="Arial" w:cs="Arial"/>
        </w:rPr>
      </w:pPr>
    </w:p>
    <w:p w14:paraId="05B5A5A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tipos de estructuras que deberán suministrarse, se detallada a continuación:</w:t>
      </w:r>
    </w:p>
    <w:p w14:paraId="544A0CC1" w14:textId="77777777" w:rsidR="007D706D" w:rsidRPr="00C81644" w:rsidRDefault="007D706D" w:rsidP="00C81644">
      <w:pPr>
        <w:spacing w:line="240" w:lineRule="auto"/>
        <w:rPr>
          <w:rFonts w:ascii="Arial" w:hAnsi="Arial" w:cs="Arial"/>
        </w:rPr>
      </w:pPr>
    </w:p>
    <w:p w14:paraId="7BC62659" w14:textId="3A706006" w:rsidR="007D706D" w:rsidRPr="00E9573F" w:rsidRDefault="00E9573F" w:rsidP="00E9573F">
      <w:pPr>
        <w:pStyle w:val="Prrafodelista"/>
        <w:numPr>
          <w:ilvl w:val="2"/>
          <w:numId w:val="74"/>
        </w:numPr>
        <w:spacing w:after="0" w:line="240" w:lineRule="auto"/>
        <w:rPr>
          <w:rFonts w:ascii="Arial" w:hAnsi="Arial" w:cs="Arial"/>
          <w:b/>
        </w:rPr>
      </w:pPr>
      <w:r w:rsidRPr="00E9573F">
        <w:rPr>
          <w:rFonts w:ascii="Arial" w:hAnsi="Arial" w:cs="Arial"/>
          <w:b/>
        </w:rPr>
        <w:t xml:space="preserve">SISTEMA DE TRANSMISIÓN </w:t>
      </w:r>
      <w:r w:rsidR="00CC459E">
        <w:rPr>
          <w:rFonts w:ascii="Arial" w:hAnsi="Arial" w:cs="Arial"/>
          <w:b/>
        </w:rPr>
        <w:t>MILAGRO – BABAHOYO,</w:t>
      </w:r>
      <w:r>
        <w:rPr>
          <w:rFonts w:ascii="Arial" w:hAnsi="Arial" w:cs="Arial"/>
          <w:b/>
        </w:rPr>
        <w:t xml:space="preserve"> </w:t>
      </w:r>
      <w:r w:rsidR="00CC459E">
        <w:rPr>
          <w:rFonts w:ascii="Arial" w:hAnsi="Arial" w:cs="Arial"/>
          <w:b/>
        </w:rPr>
        <w:t>230 kV</w:t>
      </w:r>
    </w:p>
    <w:p w14:paraId="65DDB862" w14:textId="77777777" w:rsidR="00E9573F" w:rsidRPr="00E9573F" w:rsidRDefault="00E9573F" w:rsidP="00E9573F">
      <w:pPr>
        <w:pStyle w:val="Prrafodelista"/>
        <w:spacing w:after="0" w:line="240" w:lineRule="auto"/>
        <w:rPr>
          <w:rFonts w:ascii="Arial" w:hAnsi="Arial" w:cs="Arial"/>
        </w:rPr>
      </w:pPr>
    </w:p>
    <w:p w14:paraId="7BBA2E59" w14:textId="75AD1C5D" w:rsidR="007D706D" w:rsidRPr="002505BD" w:rsidRDefault="007D706D" w:rsidP="0082407B">
      <w:pPr>
        <w:pStyle w:val="Prrafodelista"/>
        <w:numPr>
          <w:ilvl w:val="1"/>
          <w:numId w:val="65"/>
        </w:numPr>
        <w:spacing w:after="0" w:line="240" w:lineRule="auto"/>
        <w:rPr>
          <w:rFonts w:ascii="Arial" w:hAnsi="Arial" w:cs="Arial"/>
        </w:rPr>
      </w:pPr>
      <w:r w:rsidRPr="002505BD">
        <w:rPr>
          <w:rFonts w:ascii="Arial" w:hAnsi="Arial" w:cs="Arial"/>
          <w:b/>
        </w:rPr>
        <w:t>SUSPENSIÓN LIVIANA (S</w:t>
      </w:r>
      <w:r w:rsidR="009458AB" w:rsidRPr="002505BD">
        <w:rPr>
          <w:rFonts w:ascii="Arial" w:hAnsi="Arial" w:cs="Arial"/>
          <w:b/>
        </w:rPr>
        <w:t>L1</w:t>
      </w:r>
      <w:r w:rsidRPr="002505BD">
        <w:rPr>
          <w:rFonts w:ascii="Arial" w:hAnsi="Arial" w:cs="Arial"/>
          <w:b/>
        </w:rPr>
        <w:t>)</w:t>
      </w:r>
      <w:r w:rsidRPr="002505BD">
        <w:rPr>
          <w:rFonts w:ascii="Arial" w:hAnsi="Arial" w:cs="Arial"/>
        </w:rPr>
        <w:t xml:space="preserve">.- Para sitios en alineación y ángulos hasta </w:t>
      </w:r>
      <w:r w:rsidR="009368F5" w:rsidRPr="009368F5">
        <w:rPr>
          <w:rFonts w:ascii="Arial" w:hAnsi="Arial" w:cs="Arial"/>
        </w:rPr>
        <w:t>de 1</w:t>
      </w:r>
      <w:r w:rsidRPr="002505BD">
        <w:rPr>
          <w:rFonts w:ascii="Arial" w:hAnsi="Arial" w:cs="Arial"/>
        </w:rPr>
        <w:t>°.</w:t>
      </w:r>
    </w:p>
    <w:p w14:paraId="3090FCA7" w14:textId="77777777" w:rsidR="007D706D" w:rsidRPr="002505BD" w:rsidRDefault="007D706D" w:rsidP="007D706D">
      <w:pPr>
        <w:spacing w:after="0" w:line="240" w:lineRule="auto"/>
        <w:contextualSpacing/>
        <w:rPr>
          <w:rFonts w:ascii="Arial" w:hAnsi="Arial" w:cs="Arial"/>
        </w:rPr>
      </w:pPr>
    </w:p>
    <w:p w14:paraId="453950EF" w14:textId="73AFA28B" w:rsidR="007D706D" w:rsidRDefault="009458AB" w:rsidP="0082407B">
      <w:pPr>
        <w:pStyle w:val="Prrafodelista"/>
        <w:numPr>
          <w:ilvl w:val="1"/>
          <w:numId w:val="65"/>
        </w:numPr>
        <w:spacing w:after="0" w:line="240" w:lineRule="auto"/>
        <w:rPr>
          <w:rFonts w:ascii="Arial" w:hAnsi="Arial" w:cs="Arial"/>
        </w:rPr>
      </w:pPr>
      <w:r w:rsidRPr="002505BD">
        <w:rPr>
          <w:rFonts w:ascii="Arial" w:hAnsi="Arial" w:cs="Arial"/>
          <w:b/>
        </w:rPr>
        <w:t xml:space="preserve">SUSPENSIÓN </w:t>
      </w:r>
      <w:r w:rsidR="00CC459E" w:rsidRPr="002505BD">
        <w:rPr>
          <w:rFonts w:ascii="Arial" w:hAnsi="Arial" w:cs="Arial"/>
          <w:b/>
        </w:rPr>
        <w:t>COMPACTA</w:t>
      </w:r>
      <w:r w:rsidRPr="002505BD">
        <w:rPr>
          <w:rFonts w:ascii="Arial" w:hAnsi="Arial" w:cs="Arial"/>
          <w:b/>
        </w:rPr>
        <w:t xml:space="preserve"> (S</w:t>
      </w:r>
      <w:r w:rsidR="00CC459E" w:rsidRPr="002505BD">
        <w:rPr>
          <w:rFonts w:ascii="Arial" w:hAnsi="Arial" w:cs="Arial"/>
          <w:b/>
        </w:rPr>
        <w:t>C</w:t>
      </w:r>
      <w:r w:rsidR="007D706D" w:rsidRPr="002505BD">
        <w:rPr>
          <w:rFonts w:ascii="Arial" w:hAnsi="Arial" w:cs="Arial"/>
          <w:b/>
        </w:rPr>
        <w:t>)</w:t>
      </w:r>
      <w:r w:rsidR="007D706D" w:rsidRPr="002505BD">
        <w:rPr>
          <w:rFonts w:ascii="Arial" w:hAnsi="Arial" w:cs="Arial"/>
        </w:rPr>
        <w:t xml:space="preserve">.- Para ángulos de deflexión de línea de hasta </w:t>
      </w:r>
      <w:r w:rsidR="007D706D" w:rsidRPr="009368F5">
        <w:rPr>
          <w:rFonts w:ascii="Arial" w:hAnsi="Arial" w:cs="Arial"/>
        </w:rPr>
        <w:t xml:space="preserve">de </w:t>
      </w:r>
      <w:r w:rsidR="009368F5" w:rsidRPr="009368F5">
        <w:rPr>
          <w:rFonts w:ascii="Arial" w:hAnsi="Arial" w:cs="Arial"/>
        </w:rPr>
        <w:t>1</w:t>
      </w:r>
      <w:r w:rsidR="007D706D" w:rsidRPr="009368F5">
        <w:rPr>
          <w:rFonts w:ascii="Arial" w:hAnsi="Arial" w:cs="Arial"/>
        </w:rPr>
        <w:t>°.</w:t>
      </w:r>
    </w:p>
    <w:p w14:paraId="3313FAA2" w14:textId="77777777" w:rsidR="002505BD" w:rsidRPr="002505BD" w:rsidRDefault="002505BD" w:rsidP="002505BD">
      <w:pPr>
        <w:pStyle w:val="Prrafodelista"/>
        <w:rPr>
          <w:rFonts w:ascii="Arial" w:hAnsi="Arial" w:cs="Arial"/>
        </w:rPr>
      </w:pPr>
    </w:p>
    <w:p w14:paraId="59293048" w14:textId="6223030B" w:rsidR="002505BD" w:rsidRPr="000C42CC" w:rsidRDefault="002505BD" w:rsidP="002505BD">
      <w:pPr>
        <w:pStyle w:val="Prrafodelista"/>
        <w:numPr>
          <w:ilvl w:val="1"/>
          <w:numId w:val="65"/>
        </w:numPr>
        <w:spacing w:after="0" w:line="240" w:lineRule="auto"/>
        <w:rPr>
          <w:rFonts w:ascii="Arial" w:hAnsi="Arial" w:cs="Arial"/>
        </w:rPr>
      </w:pPr>
      <w:r w:rsidRPr="000C42CC">
        <w:rPr>
          <w:rFonts w:ascii="Arial" w:hAnsi="Arial" w:cs="Arial"/>
          <w:b/>
        </w:rPr>
        <w:t>SUSPENSIÓN PESADA (S</w:t>
      </w:r>
      <w:r w:rsidR="000C42CC" w:rsidRPr="000C42CC">
        <w:rPr>
          <w:rFonts w:ascii="Arial" w:hAnsi="Arial" w:cs="Arial"/>
          <w:b/>
        </w:rPr>
        <w:t>A</w:t>
      </w:r>
      <w:r w:rsidRPr="000C42CC">
        <w:rPr>
          <w:rFonts w:ascii="Arial" w:hAnsi="Arial" w:cs="Arial"/>
          <w:b/>
        </w:rPr>
        <w:t>1)</w:t>
      </w:r>
      <w:r w:rsidRPr="000C42CC">
        <w:rPr>
          <w:rFonts w:ascii="Arial" w:hAnsi="Arial" w:cs="Arial"/>
        </w:rPr>
        <w:t xml:space="preserve">.- Para ángulos de deflexión de línea de hasta de </w:t>
      </w:r>
      <w:r w:rsidR="000C42CC" w:rsidRPr="000C42CC">
        <w:rPr>
          <w:rFonts w:ascii="Arial" w:hAnsi="Arial" w:cs="Arial"/>
        </w:rPr>
        <w:t>7</w:t>
      </w:r>
      <w:r w:rsidRPr="000C42CC">
        <w:rPr>
          <w:rFonts w:ascii="Arial" w:hAnsi="Arial" w:cs="Arial"/>
        </w:rPr>
        <w:t>°.</w:t>
      </w:r>
    </w:p>
    <w:p w14:paraId="42E2B87E" w14:textId="77777777" w:rsidR="007D706D" w:rsidRPr="002505BD" w:rsidRDefault="007D706D" w:rsidP="007D706D">
      <w:pPr>
        <w:spacing w:after="0" w:line="240" w:lineRule="auto"/>
        <w:contextualSpacing/>
        <w:rPr>
          <w:rFonts w:ascii="Arial" w:hAnsi="Arial" w:cs="Arial"/>
        </w:rPr>
      </w:pPr>
    </w:p>
    <w:p w14:paraId="0ECC812F" w14:textId="5F50AA98" w:rsidR="007D706D" w:rsidRPr="002505BD" w:rsidRDefault="009458AB" w:rsidP="0082407B">
      <w:pPr>
        <w:pStyle w:val="Prrafodelista"/>
        <w:numPr>
          <w:ilvl w:val="1"/>
          <w:numId w:val="65"/>
        </w:numPr>
        <w:spacing w:after="0" w:line="240" w:lineRule="auto"/>
        <w:rPr>
          <w:rFonts w:ascii="Arial" w:hAnsi="Arial" w:cs="Arial"/>
        </w:rPr>
      </w:pPr>
      <w:r w:rsidRPr="002505BD">
        <w:rPr>
          <w:rFonts w:ascii="Arial" w:hAnsi="Arial" w:cs="Arial"/>
          <w:b/>
        </w:rPr>
        <w:t>ANCLAJE LIVIANO (AL1</w:t>
      </w:r>
      <w:r w:rsidR="007D706D" w:rsidRPr="002505BD">
        <w:rPr>
          <w:rFonts w:ascii="Arial" w:hAnsi="Arial" w:cs="Arial"/>
          <w:b/>
        </w:rPr>
        <w:t>)</w:t>
      </w:r>
      <w:r w:rsidR="007D706D" w:rsidRPr="002505BD">
        <w:rPr>
          <w:rFonts w:ascii="Arial" w:hAnsi="Arial" w:cs="Arial"/>
        </w:rPr>
        <w:t xml:space="preserve">.- Estructura de retención </w:t>
      </w:r>
      <w:r w:rsidR="00CC459E" w:rsidRPr="002505BD">
        <w:rPr>
          <w:rFonts w:ascii="Arial" w:hAnsi="Arial" w:cs="Arial"/>
        </w:rPr>
        <w:t xml:space="preserve">liviana </w:t>
      </w:r>
      <w:r w:rsidR="007D706D" w:rsidRPr="002505BD">
        <w:rPr>
          <w:rFonts w:ascii="Arial" w:hAnsi="Arial" w:cs="Arial"/>
        </w:rPr>
        <w:t xml:space="preserve">para ángulos de hasta </w:t>
      </w:r>
      <w:r w:rsidR="00CC459E" w:rsidRPr="002505BD">
        <w:rPr>
          <w:rFonts w:ascii="Arial" w:hAnsi="Arial" w:cs="Arial"/>
        </w:rPr>
        <w:t>25</w:t>
      </w:r>
      <w:r w:rsidR="007D706D" w:rsidRPr="002505BD">
        <w:rPr>
          <w:rFonts w:ascii="Arial" w:hAnsi="Arial" w:cs="Arial"/>
        </w:rPr>
        <w:t>°.</w:t>
      </w:r>
    </w:p>
    <w:p w14:paraId="56849F85" w14:textId="77777777" w:rsidR="007D706D" w:rsidRPr="002505BD" w:rsidRDefault="007D706D" w:rsidP="007D706D">
      <w:pPr>
        <w:spacing w:after="0" w:line="240" w:lineRule="auto"/>
        <w:contextualSpacing/>
        <w:rPr>
          <w:rFonts w:ascii="Arial" w:hAnsi="Arial" w:cs="Arial"/>
        </w:rPr>
      </w:pPr>
    </w:p>
    <w:p w14:paraId="6CC02206" w14:textId="520C1FFE" w:rsidR="009A1970" w:rsidRPr="002505BD" w:rsidRDefault="00CC459E" w:rsidP="00CC459E">
      <w:pPr>
        <w:pStyle w:val="Prrafodelista"/>
        <w:numPr>
          <w:ilvl w:val="1"/>
          <w:numId w:val="65"/>
        </w:numPr>
        <w:spacing w:after="0" w:line="240" w:lineRule="auto"/>
        <w:rPr>
          <w:rFonts w:ascii="Arial" w:hAnsi="Arial" w:cs="Arial"/>
        </w:rPr>
      </w:pPr>
      <w:r w:rsidRPr="002505BD">
        <w:rPr>
          <w:rFonts w:ascii="Arial" w:hAnsi="Arial" w:cs="Arial"/>
          <w:b/>
        </w:rPr>
        <w:t>ANCLAJE PESADO (AR1).</w:t>
      </w:r>
      <w:r w:rsidRPr="002505BD">
        <w:rPr>
          <w:rFonts w:ascii="Arial" w:hAnsi="Arial" w:cs="Arial"/>
        </w:rPr>
        <w:t xml:space="preserve">- </w:t>
      </w:r>
      <w:r w:rsidR="000C7058">
        <w:rPr>
          <w:rFonts w:ascii="Arial" w:hAnsi="Arial" w:cs="Arial"/>
        </w:rPr>
        <w:t>Estructura de retención p</w:t>
      </w:r>
      <w:r w:rsidRPr="002505BD">
        <w:rPr>
          <w:rFonts w:ascii="Arial" w:hAnsi="Arial" w:cs="Arial"/>
        </w:rPr>
        <w:t>ara ángulos de deflexión de línea de 50° y estructura terminal</w:t>
      </w:r>
    </w:p>
    <w:p w14:paraId="4E90B3C9" w14:textId="77777777" w:rsidR="007D706D" w:rsidRPr="004E5BC6" w:rsidRDefault="007D706D" w:rsidP="007D706D">
      <w:pPr>
        <w:spacing w:after="0" w:line="240" w:lineRule="auto"/>
        <w:contextualSpacing/>
        <w:rPr>
          <w:rFonts w:ascii="Arial" w:hAnsi="Arial" w:cs="Arial"/>
          <w:lang w:val="es-ES"/>
        </w:rPr>
      </w:pPr>
    </w:p>
    <w:p w14:paraId="07AC7FFD" w14:textId="1AE91D09" w:rsidR="003C5D27" w:rsidRPr="003C5D27" w:rsidRDefault="003C5D27" w:rsidP="003C5D27">
      <w:pPr>
        <w:spacing w:after="0" w:line="240" w:lineRule="auto"/>
        <w:ind w:left="708" w:hanging="705"/>
        <w:rPr>
          <w:rFonts w:ascii="Arial" w:hAnsi="Arial" w:cs="Arial"/>
          <w:b/>
        </w:rPr>
      </w:pPr>
      <w:r>
        <w:rPr>
          <w:rFonts w:ascii="Arial" w:hAnsi="Arial" w:cs="Arial"/>
          <w:b/>
        </w:rPr>
        <w:t>1.1.2</w:t>
      </w:r>
      <w:r>
        <w:rPr>
          <w:rFonts w:ascii="Arial" w:hAnsi="Arial" w:cs="Arial"/>
          <w:b/>
        </w:rPr>
        <w:tab/>
      </w:r>
      <w:r w:rsidRPr="003C5D27">
        <w:rPr>
          <w:rFonts w:ascii="Arial" w:hAnsi="Arial" w:cs="Arial"/>
          <w:b/>
        </w:rPr>
        <w:t xml:space="preserve">SISTEMA DE TRANSMISIÓN SAN GREGORIO – SAN JUAN DE MANTA, 230 </w:t>
      </w:r>
      <w:r>
        <w:rPr>
          <w:rFonts w:ascii="Arial" w:hAnsi="Arial" w:cs="Arial"/>
          <w:b/>
        </w:rPr>
        <w:t>kV.</w:t>
      </w:r>
    </w:p>
    <w:p w14:paraId="7FB6D07E" w14:textId="77777777" w:rsidR="003C5D27" w:rsidRPr="00E9573F" w:rsidRDefault="003C5D27" w:rsidP="003C5D27">
      <w:pPr>
        <w:pStyle w:val="Prrafodelista"/>
        <w:spacing w:after="0" w:line="240" w:lineRule="auto"/>
        <w:rPr>
          <w:rFonts w:ascii="Arial" w:hAnsi="Arial" w:cs="Arial"/>
        </w:rPr>
      </w:pPr>
    </w:p>
    <w:p w14:paraId="23696BD5" w14:textId="08717D14" w:rsidR="003C5D27" w:rsidRPr="002505BD" w:rsidRDefault="003C5D27" w:rsidP="003C5D27">
      <w:pPr>
        <w:pStyle w:val="Prrafodelista"/>
        <w:numPr>
          <w:ilvl w:val="2"/>
          <w:numId w:val="65"/>
        </w:numPr>
        <w:tabs>
          <w:tab w:val="clear" w:pos="2160"/>
        </w:tabs>
        <w:spacing w:after="0" w:line="240" w:lineRule="auto"/>
        <w:ind w:left="1418"/>
        <w:rPr>
          <w:rFonts w:ascii="Arial" w:hAnsi="Arial" w:cs="Arial"/>
        </w:rPr>
      </w:pPr>
      <w:r w:rsidRPr="002505BD">
        <w:rPr>
          <w:rFonts w:ascii="Arial" w:hAnsi="Arial" w:cs="Arial"/>
          <w:b/>
        </w:rPr>
        <w:t>SUSPENSIÓN LIVIANA (SL1)</w:t>
      </w:r>
      <w:r w:rsidRPr="002505BD">
        <w:rPr>
          <w:rFonts w:ascii="Arial" w:hAnsi="Arial" w:cs="Arial"/>
        </w:rPr>
        <w:t>.- Para sitios en</w:t>
      </w:r>
      <w:r w:rsidR="009368F5">
        <w:rPr>
          <w:rFonts w:ascii="Arial" w:hAnsi="Arial" w:cs="Arial"/>
        </w:rPr>
        <w:t xml:space="preserve"> alineación y ángulos hasta de 1</w:t>
      </w:r>
      <w:r w:rsidRPr="002505BD">
        <w:rPr>
          <w:rFonts w:ascii="Arial" w:hAnsi="Arial" w:cs="Arial"/>
        </w:rPr>
        <w:t>°.</w:t>
      </w:r>
    </w:p>
    <w:p w14:paraId="1E5AA02D" w14:textId="77777777" w:rsidR="003C5D27" w:rsidRPr="002505BD" w:rsidRDefault="003C5D27" w:rsidP="003C5D27">
      <w:pPr>
        <w:spacing w:after="0" w:line="240" w:lineRule="auto"/>
        <w:ind w:left="1418"/>
        <w:contextualSpacing/>
        <w:rPr>
          <w:rFonts w:ascii="Arial" w:hAnsi="Arial" w:cs="Arial"/>
        </w:rPr>
      </w:pPr>
    </w:p>
    <w:p w14:paraId="15BF9101" w14:textId="77777777" w:rsidR="003C5D27" w:rsidRDefault="003C5D27" w:rsidP="003C5D27">
      <w:pPr>
        <w:pStyle w:val="Prrafodelista"/>
        <w:numPr>
          <w:ilvl w:val="2"/>
          <w:numId w:val="65"/>
        </w:numPr>
        <w:tabs>
          <w:tab w:val="clear" w:pos="2160"/>
        </w:tabs>
        <w:spacing w:after="0" w:line="240" w:lineRule="auto"/>
        <w:ind w:left="1418"/>
        <w:rPr>
          <w:rFonts w:ascii="Arial" w:hAnsi="Arial" w:cs="Arial"/>
        </w:rPr>
      </w:pPr>
      <w:r w:rsidRPr="002505BD">
        <w:rPr>
          <w:rFonts w:ascii="Arial" w:hAnsi="Arial" w:cs="Arial"/>
          <w:b/>
        </w:rPr>
        <w:t xml:space="preserve">SUSPENSIÓN </w:t>
      </w:r>
      <w:r>
        <w:rPr>
          <w:rFonts w:ascii="Arial" w:hAnsi="Arial" w:cs="Arial"/>
          <w:b/>
        </w:rPr>
        <w:t>PESADA</w:t>
      </w:r>
      <w:r w:rsidRPr="002505BD">
        <w:rPr>
          <w:rFonts w:ascii="Arial" w:hAnsi="Arial" w:cs="Arial"/>
          <w:b/>
        </w:rPr>
        <w:t xml:space="preserve"> (S</w:t>
      </w:r>
      <w:r>
        <w:rPr>
          <w:rFonts w:ascii="Arial" w:hAnsi="Arial" w:cs="Arial"/>
          <w:b/>
        </w:rPr>
        <w:t>A</w:t>
      </w:r>
      <w:r w:rsidRPr="002505BD">
        <w:rPr>
          <w:rFonts w:ascii="Arial" w:hAnsi="Arial" w:cs="Arial"/>
          <w:b/>
        </w:rPr>
        <w:t>1)</w:t>
      </w:r>
      <w:r w:rsidRPr="002505BD">
        <w:rPr>
          <w:rFonts w:ascii="Arial" w:hAnsi="Arial" w:cs="Arial"/>
        </w:rPr>
        <w:t xml:space="preserve">.- Para ángulos de deflexión de línea de hasta de </w:t>
      </w:r>
      <w:r>
        <w:rPr>
          <w:rFonts w:ascii="Arial" w:hAnsi="Arial" w:cs="Arial"/>
        </w:rPr>
        <w:t>7</w:t>
      </w:r>
      <w:r w:rsidRPr="002505BD">
        <w:rPr>
          <w:rFonts w:ascii="Arial" w:hAnsi="Arial" w:cs="Arial"/>
        </w:rPr>
        <w:t>°.</w:t>
      </w:r>
    </w:p>
    <w:p w14:paraId="712A7EBE" w14:textId="77777777" w:rsidR="003C5D27" w:rsidRPr="002505BD" w:rsidRDefault="003C5D27" w:rsidP="003C5D27">
      <w:pPr>
        <w:pStyle w:val="Prrafodelista"/>
        <w:ind w:left="1418"/>
        <w:rPr>
          <w:rFonts w:ascii="Arial" w:hAnsi="Arial" w:cs="Arial"/>
        </w:rPr>
      </w:pPr>
    </w:p>
    <w:p w14:paraId="064D45C0" w14:textId="77777777" w:rsidR="003C5D27" w:rsidRDefault="003C5D27" w:rsidP="003C5D27">
      <w:pPr>
        <w:pStyle w:val="Prrafodelista"/>
        <w:numPr>
          <w:ilvl w:val="2"/>
          <w:numId w:val="65"/>
        </w:numPr>
        <w:tabs>
          <w:tab w:val="clear" w:pos="2160"/>
        </w:tabs>
        <w:spacing w:after="0" w:line="240" w:lineRule="auto"/>
        <w:ind w:left="1418"/>
        <w:rPr>
          <w:rFonts w:ascii="Arial" w:hAnsi="Arial" w:cs="Arial"/>
        </w:rPr>
      </w:pPr>
      <w:r w:rsidRPr="002505BD">
        <w:rPr>
          <w:rFonts w:ascii="Arial" w:hAnsi="Arial" w:cs="Arial"/>
          <w:b/>
        </w:rPr>
        <w:t xml:space="preserve">SUSPENSIÓN </w:t>
      </w:r>
      <w:r>
        <w:rPr>
          <w:rFonts w:ascii="Arial" w:hAnsi="Arial" w:cs="Arial"/>
          <w:b/>
        </w:rPr>
        <w:t>PESADA MULTICIRCUITO</w:t>
      </w:r>
      <w:r w:rsidRPr="002505BD">
        <w:rPr>
          <w:rFonts w:ascii="Arial" w:hAnsi="Arial" w:cs="Arial"/>
          <w:b/>
        </w:rPr>
        <w:t xml:space="preserve"> (S</w:t>
      </w:r>
      <w:r>
        <w:rPr>
          <w:rFonts w:ascii="Arial" w:hAnsi="Arial" w:cs="Arial"/>
          <w:b/>
        </w:rPr>
        <w:t>A</w:t>
      </w:r>
      <w:r w:rsidRPr="002505BD">
        <w:rPr>
          <w:rFonts w:ascii="Arial" w:hAnsi="Arial" w:cs="Arial"/>
          <w:b/>
        </w:rPr>
        <w:t>1</w:t>
      </w:r>
      <w:r>
        <w:rPr>
          <w:rFonts w:ascii="Arial" w:hAnsi="Arial" w:cs="Arial"/>
          <w:b/>
        </w:rPr>
        <w:t>-C4</w:t>
      </w:r>
      <w:r w:rsidRPr="002505BD">
        <w:rPr>
          <w:rFonts w:ascii="Arial" w:hAnsi="Arial" w:cs="Arial"/>
          <w:b/>
        </w:rPr>
        <w:t>)</w:t>
      </w:r>
      <w:r w:rsidRPr="002505BD">
        <w:rPr>
          <w:rFonts w:ascii="Arial" w:hAnsi="Arial" w:cs="Arial"/>
        </w:rPr>
        <w:t xml:space="preserve">.- Para ángulos de deflexión de línea de hasta de </w:t>
      </w:r>
      <w:r>
        <w:rPr>
          <w:rFonts w:ascii="Arial" w:hAnsi="Arial" w:cs="Arial"/>
        </w:rPr>
        <w:t>7</w:t>
      </w:r>
      <w:r w:rsidRPr="002505BD">
        <w:rPr>
          <w:rFonts w:ascii="Arial" w:hAnsi="Arial" w:cs="Arial"/>
        </w:rPr>
        <w:t>°.</w:t>
      </w:r>
    </w:p>
    <w:p w14:paraId="5D797AA4" w14:textId="77777777" w:rsidR="003C5D27" w:rsidRPr="002505BD" w:rsidRDefault="003C5D27" w:rsidP="003C5D27">
      <w:pPr>
        <w:spacing w:after="0" w:line="240" w:lineRule="auto"/>
        <w:ind w:left="1418"/>
        <w:contextualSpacing/>
        <w:rPr>
          <w:rFonts w:ascii="Arial" w:hAnsi="Arial" w:cs="Arial"/>
        </w:rPr>
      </w:pPr>
    </w:p>
    <w:p w14:paraId="1862BFA5" w14:textId="5A1F753B" w:rsidR="003C5D27" w:rsidRPr="002505BD" w:rsidRDefault="003C5D27" w:rsidP="003C5D27">
      <w:pPr>
        <w:pStyle w:val="Prrafodelista"/>
        <w:numPr>
          <w:ilvl w:val="2"/>
          <w:numId w:val="65"/>
        </w:numPr>
        <w:tabs>
          <w:tab w:val="clear" w:pos="2160"/>
        </w:tabs>
        <w:spacing w:after="0" w:line="240" w:lineRule="auto"/>
        <w:ind w:left="1418"/>
        <w:rPr>
          <w:rFonts w:ascii="Arial" w:hAnsi="Arial" w:cs="Arial"/>
        </w:rPr>
      </w:pPr>
      <w:r w:rsidRPr="002505BD">
        <w:rPr>
          <w:rFonts w:ascii="Arial" w:hAnsi="Arial" w:cs="Arial"/>
          <w:b/>
        </w:rPr>
        <w:t xml:space="preserve">ANCLAJE </w:t>
      </w:r>
      <w:r>
        <w:rPr>
          <w:rFonts w:ascii="Arial" w:hAnsi="Arial" w:cs="Arial"/>
          <w:b/>
        </w:rPr>
        <w:t>PESADO (AR</w:t>
      </w:r>
      <w:r w:rsidRPr="002505BD">
        <w:rPr>
          <w:rFonts w:ascii="Arial" w:hAnsi="Arial" w:cs="Arial"/>
          <w:b/>
        </w:rPr>
        <w:t>1</w:t>
      </w:r>
      <w:r>
        <w:rPr>
          <w:rFonts w:ascii="Arial" w:hAnsi="Arial" w:cs="Arial"/>
          <w:b/>
        </w:rPr>
        <w:t>-E</w:t>
      </w:r>
      <w:r w:rsidRPr="002505BD">
        <w:rPr>
          <w:rFonts w:ascii="Arial" w:hAnsi="Arial" w:cs="Arial"/>
          <w:b/>
        </w:rPr>
        <w:t>)</w:t>
      </w:r>
      <w:r w:rsidRPr="002505BD">
        <w:rPr>
          <w:rFonts w:ascii="Arial" w:hAnsi="Arial" w:cs="Arial"/>
        </w:rPr>
        <w:t xml:space="preserve">.- </w:t>
      </w:r>
      <w:r w:rsidR="000C7058">
        <w:rPr>
          <w:rFonts w:ascii="Arial" w:hAnsi="Arial" w:cs="Arial"/>
        </w:rPr>
        <w:t>Estructura de retención p</w:t>
      </w:r>
      <w:r w:rsidR="000C7058" w:rsidRPr="002505BD">
        <w:rPr>
          <w:rFonts w:ascii="Arial" w:hAnsi="Arial" w:cs="Arial"/>
        </w:rPr>
        <w:t>ara ángulos de deflexión de lín</w:t>
      </w:r>
      <w:r w:rsidR="003B0700">
        <w:rPr>
          <w:rFonts w:ascii="Arial" w:hAnsi="Arial" w:cs="Arial"/>
        </w:rPr>
        <w:t>ea de 50° y estructura terminal</w:t>
      </w:r>
      <w:r w:rsidRPr="002505BD">
        <w:rPr>
          <w:rFonts w:ascii="Arial" w:hAnsi="Arial" w:cs="Arial"/>
        </w:rPr>
        <w:t>.</w:t>
      </w:r>
    </w:p>
    <w:p w14:paraId="1F5EDD28" w14:textId="77777777" w:rsidR="003C5D27" w:rsidRPr="002505BD" w:rsidRDefault="003C5D27" w:rsidP="003C5D27">
      <w:pPr>
        <w:spacing w:after="0" w:line="240" w:lineRule="auto"/>
        <w:ind w:left="1418"/>
        <w:contextualSpacing/>
        <w:rPr>
          <w:rFonts w:ascii="Arial" w:hAnsi="Arial" w:cs="Arial"/>
        </w:rPr>
      </w:pPr>
    </w:p>
    <w:p w14:paraId="1557148F" w14:textId="77777777" w:rsidR="003C5D27" w:rsidRPr="00931E17" w:rsidRDefault="003C5D27" w:rsidP="003C5D27">
      <w:pPr>
        <w:pStyle w:val="Prrafodelista"/>
        <w:numPr>
          <w:ilvl w:val="2"/>
          <w:numId w:val="65"/>
        </w:numPr>
        <w:tabs>
          <w:tab w:val="clear" w:pos="2160"/>
        </w:tabs>
        <w:spacing w:after="0" w:line="240" w:lineRule="auto"/>
        <w:ind w:left="1418"/>
        <w:rPr>
          <w:rFonts w:ascii="Arial" w:hAnsi="Arial" w:cs="Arial"/>
        </w:rPr>
      </w:pPr>
      <w:r w:rsidRPr="00931E17">
        <w:rPr>
          <w:rFonts w:ascii="Arial" w:hAnsi="Arial" w:cs="Arial"/>
          <w:b/>
        </w:rPr>
        <w:t>ANCLAJE PESADO</w:t>
      </w:r>
      <w:r>
        <w:rPr>
          <w:rFonts w:ascii="Arial" w:hAnsi="Arial" w:cs="Arial"/>
          <w:b/>
        </w:rPr>
        <w:t xml:space="preserve"> MULTICIRCUITO</w:t>
      </w:r>
      <w:r w:rsidRPr="00931E17">
        <w:rPr>
          <w:rFonts w:ascii="Arial" w:hAnsi="Arial" w:cs="Arial"/>
          <w:b/>
        </w:rPr>
        <w:t xml:space="preserve"> (AR1</w:t>
      </w:r>
      <w:r>
        <w:rPr>
          <w:rFonts w:ascii="Arial" w:hAnsi="Arial" w:cs="Arial"/>
          <w:b/>
        </w:rPr>
        <w:t>-C4</w:t>
      </w:r>
      <w:r w:rsidRPr="00931E17">
        <w:rPr>
          <w:rFonts w:ascii="Arial" w:hAnsi="Arial" w:cs="Arial"/>
          <w:b/>
        </w:rPr>
        <w:t>).</w:t>
      </w:r>
      <w:r w:rsidRPr="00931E17">
        <w:rPr>
          <w:rFonts w:ascii="Arial" w:hAnsi="Arial" w:cs="Arial"/>
        </w:rPr>
        <w:t>- Para án</w:t>
      </w:r>
      <w:r>
        <w:rPr>
          <w:rFonts w:ascii="Arial" w:hAnsi="Arial" w:cs="Arial"/>
        </w:rPr>
        <w:t>gulos de deflexión de línea de 7</w:t>
      </w:r>
      <w:r w:rsidRPr="00931E17">
        <w:rPr>
          <w:rFonts w:ascii="Arial" w:hAnsi="Arial" w:cs="Arial"/>
        </w:rPr>
        <w:t>0° y estructura terminal</w:t>
      </w:r>
      <w:r>
        <w:rPr>
          <w:rFonts w:ascii="Arial" w:hAnsi="Arial" w:cs="Arial"/>
        </w:rPr>
        <w:t>.</w:t>
      </w:r>
    </w:p>
    <w:p w14:paraId="3C0B4B62" w14:textId="77777777" w:rsidR="00C81644" w:rsidRDefault="00C81644" w:rsidP="007D706D">
      <w:pPr>
        <w:spacing w:after="0" w:line="240" w:lineRule="auto"/>
        <w:rPr>
          <w:rFonts w:ascii="Arial" w:hAnsi="Arial" w:cs="Arial"/>
          <w:lang w:val="es-ES"/>
        </w:rPr>
      </w:pPr>
    </w:p>
    <w:p w14:paraId="5C5D5C94" w14:textId="77777777" w:rsidR="007D706D" w:rsidRPr="00C027A2" w:rsidRDefault="007D706D" w:rsidP="007D706D">
      <w:pPr>
        <w:spacing w:after="0" w:line="240" w:lineRule="auto"/>
        <w:rPr>
          <w:rFonts w:ascii="Arial" w:hAnsi="Arial" w:cs="Arial"/>
        </w:rPr>
      </w:pPr>
      <w:r w:rsidRPr="00C027A2">
        <w:rPr>
          <w:rFonts w:ascii="Arial" w:hAnsi="Arial" w:cs="Arial"/>
          <w:lang w:val="es-ES"/>
        </w:rPr>
        <w:t>Los derechos sobre los diseños, informes y conceptos técnicos que se generen durante la ejecución de los trabajos serán de propiedad de CELEC EP, quien podrá reproducirlos, difundirlos, modificarlos o transformarlos.</w:t>
      </w:r>
    </w:p>
    <w:p w14:paraId="04B59148" w14:textId="77777777" w:rsidR="007D706D" w:rsidRPr="00C027A2" w:rsidRDefault="007D706D" w:rsidP="007D706D">
      <w:pPr>
        <w:spacing w:after="0" w:line="240" w:lineRule="auto"/>
        <w:rPr>
          <w:rFonts w:ascii="Arial" w:hAnsi="Arial" w:cs="Arial"/>
        </w:rPr>
      </w:pPr>
    </w:p>
    <w:p w14:paraId="44931FC4"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1.1.3</w:t>
      </w:r>
      <w:r w:rsidRPr="00C027A2">
        <w:rPr>
          <w:rFonts w:ascii="Arial" w:hAnsi="Arial" w:cs="Arial"/>
          <w:b/>
        </w:rPr>
        <w:tab/>
      </w:r>
      <w:r w:rsidRPr="00C027A2">
        <w:rPr>
          <w:rFonts w:ascii="Arial" w:hAnsi="Arial" w:cs="Arial"/>
          <w:b/>
        </w:rPr>
        <w:tab/>
        <w:t>Normas</w:t>
      </w:r>
    </w:p>
    <w:p w14:paraId="5B368D46" w14:textId="77777777" w:rsidR="007D706D" w:rsidRPr="00C027A2" w:rsidRDefault="007D706D" w:rsidP="007D706D">
      <w:pPr>
        <w:spacing w:after="0" w:line="240" w:lineRule="auto"/>
        <w:contextualSpacing/>
        <w:rPr>
          <w:rFonts w:ascii="Arial" w:hAnsi="Arial" w:cs="Arial"/>
        </w:rPr>
      </w:pPr>
    </w:p>
    <w:p w14:paraId="56D6A5E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Mientras no se indique explícitamente lo contrario dentro de estas especificaciones, las estructuras deben satisfacer las siguientes normas ASTM:</w:t>
      </w:r>
    </w:p>
    <w:p w14:paraId="03A8335E" w14:textId="77777777" w:rsidR="007D706D" w:rsidRPr="00C027A2" w:rsidRDefault="007D706D" w:rsidP="007D706D">
      <w:pPr>
        <w:spacing w:after="0" w:line="240" w:lineRule="auto"/>
        <w:contextualSpacing/>
        <w:rPr>
          <w:rFonts w:ascii="Arial" w:hAnsi="Arial" w:cs="Arial"/>
        </w:rPr>
      </w:pPr>
    </w:p>
    <w:p w14:paraId="66C74E73"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rPr>
      </w:pPr>
      <w:r w:rsidRPr="00C027A2">
        <w:rPr>
          <w:rFonts w:ascii="Arial" w:hAnsi="Arial" w:cs="Arial"/>
        </w:rPr>
        <w:t>Para acero estructural standard:</w:t>
      </w:r>
      <w:r w:rsidRPr="00C027A2">
        <w:rPr>
          <w:rFonts w:ascii="Arial" w:hAnsi="Arial" w:cs="Arial"/>
        </w:rPr>
        <w:tab/>
        <w:t>A36</w:t>
      </w:r>
    </w:p>
    <w:p w14:paraId="07197F8D"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rPr>
      </w:pPr>
      <w:r w:rsidRPr="00C027A2">
        <w:rPr>
          <w:rFonts w:ascii="Arial" w:hAnsi="Arial" w:cs="Arial"/>
        </w:rPr>
        <w:t>Para acero de alta resistencia:</w:t>
      </w:r>
      <w:r w:rsidRPr="00C027A2">
        <w:rPr>
          <w:rFonts w:ascii="Arial" w:hAnsi="Arial" w:cs="Arial"/>
        </w:rPr>
        <w:tab/>
        <w:t>A572, grado 50</w:t>
      </w:r>
    </w:p>
    <w:p w14:paraId="783EFBAB"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rPr>
      </w:pPr>
      <w:r w:rsidRPr="00C027A2">
        <w:rPr>
          <w:rFonts w:ascii="Arial" w:hAnsi="Arial" w:cs="Arial"/>
        </w:rPr>
        <w:t>Para pernos y tuercas galvanizadas:</w:t>
      </w:r>
      <w:r w:rsidRPr="00C027A2">
        <w:rPr>
          <w:rFonts w:ascii="Arial" w:hAnsi="Arial" w:cs="Arial"/>
        </w:rPr>
        <w:tab/>
        <w:t>A394</w:t>
      </w:r>
    </w:p>
    <w:p w14:paraId="2349B8D9"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rPr>
      </w:pPr>
      <w:r w:rsidRPr="00C027A2">
        <w:rPr>
          <w:rFonts w:ascii="Arial" w:hAnsi="Arial" w:cs="Arial"/>
        </w:rPr>
        <w:t>Para galvanizado:</w:t>
      </w:r>
      <w:r w:rsidRPr="00C027A2">
        <w:rPr>
          <w:rFonts w:ascii="Arial" w:hAnsi="Arial" w:cs="Arial"/>
        </w:rPr>
        <w:tab/>
        <w:t>A123 y B6-77</w:t>
      </w:r>
    </w:p>
    <w:p w14:paraId="5E451BB2" w14:textId="77777777" w:rsidR="007D706D" w:rsidRPr="00C027A2" w:rsidRDefault="007D706D" w:rsidP="007D706D">
      <w:pPr>
        <w:spacing w:after="0" w:line="240" w:lineRule="auto"/>
        <w:contextualSpacing/>
        <w:rPr>
          <w:rFonts w:ascii="Arial" w:hAnsi="Arial" w:cs="Arial"/>
        </w:rPr>
      </w:pPr>
    </w:p>
    <w:p w14:paraId="1C4464B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Además, en lo que sean aplicables, regirán  las siguientes normas:</w:t>
      </w:r>
    </w:p>
    <w:p w14:paraId="06D88D49" w14:textId="77777777" w:rsidR="007D706D" w:rsidRPr="00C027A2" w:rsidRDefault="007D706D" w:rsidP="007D706D">
      <w:pPr>
        <w:spacing w:after="0" w:line="240" w:lineRule="auto"/>
        <w:contextualSpacing/>
        <w:rPr>
          <w:rFonts w:ascii="Arial" w:hAnsi="Arial" w:cs="Arial"/>
        </w:rPr>
      </w:pPr>
    </w:p>
    <w:p w14:paraId="3CB0E3F7"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lang w:val="en-US"/>
        </w:rPr>
      </w:pPr>
      <w:r w:rsidRPr="00C027A2">
        <w:rPr>
          <w:rFonts w:ascii="Arial" w:hAnsi="Arial" w:cs="Arial"/>
          <w:lang w:val="en-US"/>
        </w:rPr>
        <w:t>American Society for Test Materials</w:t>
      </w:r>
      <w:r w:rsidRPr="00C027A2">
        <w:rPr>
          <w:rFonts w:ascii="Arial" w:hAnsi="Arial" w:cs="Arial"/>
          <w:lang w:val="en-US"/>
        </w:rPr>
        <w:tab/>
        <w:t>ASTM</w:t>
      </w:r>
    </w:p>
    <w:p w14:paraId="69264847"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rPr>
      </w:pPr>
      <w:r w:rsidRPr="00C027A2">
        <w:rPr>
          <w:rFonts w:ascii="Arial" w:hAnsi="Arial" w:cs="Arial"/>
        </w:rPr>
        <w:t xml:space="preserve">International Standard </w:t>
      </w:r>
      <w:proofErr w:type="spellStart"/>
      <w:r w:rsidRPr="00C027A2">
        <w:rPr>
          <w:rFonts w:ascii="Arial" w:hAnsi="Arial" w:cs="Arial"/>
        </w:rPr>
        <w:t>Organization</w:t>
      </w:r>
      <w:proofErr w:type="spellEnd"/>
      <w:r w:rsidRPr="00C027A2">
        <w:rPr>
          <w:rFonts w:ascii="Arial" w:hAnsi="Arial" w:cs="Arial"/>
        </w:rPr>
        <w:tab/>
        <w:t>ISO</w:t>
      </w:r>
    </w:p>
    <w:p w14:paraId="7CAFCBEB"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lang w:val="en-US"/>
        </w:rPr>
      </w:pPr>
      <w:r w:rsidRPr="00C027A2">
        <w:rPr>
          <w:rFonts w:ascii="Arial" w:hAnsi="Arial" w:cs="Arial"/>
          <w:lang w:val="en-US"/>
        </w:rPr>
        <w:t>American Institute of Steel Construction</w:t>
      </w:r>
      <w:r w:rsidRPr="00C027A2">
        <w:rPr>
          <w:rFonts w:ascii="Arial" w:hAnsi="Arial" w:cs="Arial"/>
          <w:lang w:val="en-US"/>
        </w:rPr>
        <w:tab/>
        <w:t>AISC</w:t>
      </w:r>
    </w:p>
    <w:p w14:paraId="7F2EE76F"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lang w:val="en-US"/>
        </w:rPr>
      </w:pPr>
      <w:proofErr w:type="spellStart"/>
      <w:r w:rsidRPr="00C027A2">
        <w:rPr>
          <w:rFonts w:ascii="Arial" w:hAnsi="Arial" w:cs="Arial"/>
          <w:lang w:val="en-US"/>
        </w:rPr>
        <w:t>Japonese</w:t>
      </w:r>
      <w:proofErr w:type="spellEnd"/>
      <w:r w:rsidRPr="00C027A2">
        <w:rPr>
          <w:rFonts w:ascii="Arial" w:hAnsi="Arial" w:cs="Arial"/>
          <w:lang w:val="en-US"/>
        </w:rPr>
        <w:t xml:space="preserve"> Industrial Standard Committee</w:t>
      </w:r>
      <w:r w:rsidRPr="00C027A2">
        <w:rPr>
          <w:rFonts w:ascii="Arial" w:hAnsi="Arial" w:cs="Arial"/>
          <w:lang w:val="en-US"/>
        </w:rPr>
        <w:tab/>
        <w:t>JIC</w:t>
      </w:r>
    </w:p>
    <w:p w14:paraId="45719146"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lang w:val="en-US"/>
        </w:rPr>
      </w:pPr>
      <w:r w:rsidRPr="00C027A2">
        <w:rPr>
          <w:rFonts w:ascii="Arial" w:hAnsi="Arial" w:cs="Arial"/>
          <w:lang w:val="en-US"/>
        </w:rPr>
        <w:t>National Electrical Safety Code</w:t>
      </w:r>
      <w:r w:rsidRPr="00C027A2">
        <w:rPr>
          <w:rFonts w:ascii="Arial" w:hAnsi="Arial" w:cs="Arial"/>
          <w:lang w:val="en-US"/>
        </w:rPr>
        <w:tab/>
        <w:t>NESC</w:t>
      </w:r>
    </w:p>
    <w:p w14:paraId="30DEFF53"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lang w:val="en-US"/>
        </w:rPr>
      </w:pPr>
      <w:proofErr w:type="spellStart"/>
      <w:r w:rsidRPr="00C027A2">
        <w:rPr>
          <w:rFonts w:ascii="Arial" w:hAnsi="Arial" w:cs="Arial"/>
          <w:lang w:val="en-US"/>
        </w:rPr>
        <w:t>Japonese</w:t>
      </w:r>
      <w:proofErr w:type="spellEnd"/>
      <w:r w:rsidRPr="00C027A2">
        <w:rPr>
          <w:rFonts w:ascii="Arial" w:hAnsi="Arial" w:cs="Arial"/>
          <w:lang w:val="en-US"/>
        </w:rPr>
        <w:t xml:space="preserve"> </w:t>
      </w:r>
      <w:proofErr w:type="spellStart"/>
      <w:r w:rsidRPr="00C027A2">
        <w:rPr>
          <w:rFonts w:ascii="Arial" w:hAnsi="Arial" w:cs="Arial"/>
          <w:lang w:val="en-US"/>
        </w:rPr>
        <w:t>Electrotechical</w:t>
      </w:r>
      <w:proofErr w:type="spellEnd"/>
      <w:r w:rsidRPr="00C027A2">
        <w:rPr>
          <w:rFonts w:ascii="Arial" w:hAnsi="Arial" w:cs="Arial"/>
          <w:lang w:val="en-US"/>
        </w:rPr>
        <w:t xml:space="preserve">  Committee</w:t>
      </w:r>
      <w:r w:rsidRPr="00C027A2">
        <w:rPr>
          <w:rFonts w:ascii="Arial" w:hAnsi="Arial" w:cs="Arial"/>
          <w:lang w:val="en-US"/>
        </w:rPr>
        <w:tab/>
        <w:t>JEC</w:t>
      </w:r>
    </w:p>
    <w:p w14:paraId="75F5E545" w14:textId="77777777" w:rsidR="007D706D" w:rsidRPr="00C027A2" w:rsidRDefault="007D706D" w:rsidP="0082407B">
      <w:pPr>
        <w:pStyle w:val="Prrafodelista"/>
        <w:numPr>
          <w:ilvl w:val="0"/>
          <w:numId w:val="39"/>
        </w:numPr>
        <w:tabs>
          <w:tab w:val="left" w:pos="5670"/>
        </w:tabs>
        <w:spacing w:after="0" w:line="240" w:lineRule="auto"/>
        <w:rPr>
          <w:rFonts w:ascii="Arial" w:hAnsi="Arial" w:cs="Arial"/>
        </w:rPr>
      </w:pPr>
      <w:r w:rsidRPr="00C027A2">
        <w:rPr>
          <w:rFonts w:ascii="Arial" w:hAnsi="Arial" w:cs="Arial"/>
        </w:rPr>
        <w:t xml:space="preserve">American </w:t>
      </w:r>
      <w:proofErr w:type="spellStart"/>
      <w:r w:rsidRPr="00C027A2">
        <w:rPr>
          <w:rFonts w:ascii="Arial" w:hAnsi="Arial" w:cs="Arial"/>
        </w:rPr>
        <w:t>National</w:t>
      </w:r>
      <w:proofErr w:type="spellEnd"/>
      <w:r w:rsidRPr="00C027A2">
        <w:rPr>
          <w:rFonts w:ascii="Arial" w:hAnsi="Arial" w:cs="Arial"/>
        </w:rPr>
        <w:t xml:space="preserve"> Standard </w:t>
      </w:r>
      <w:proofErr w:type="spellStart"/>
      <w:r w:rsidRPr="00C027A2">
        <w:rPr>
          <w:rFonts w:ascii="Arial" w:hAnsi="Arial" w:cs="Arial"/>
        </w:rPr>
        <w:t>Institute</w:t>
      </w:r>
      <w:proofErr w:type="spellEnd"/>
      <w:r w:rsidRPr="00C027A2">
        <w:rPr>
          <w:rFonts w:ascii="Arial" w:hAnsi="Arial" w:cs="Arial"/>
        </w:rPr>
        <w:tab/>
        <w:t>ANSI</w:t>
      </w:r>
    </w:p>
    <w:p w14:paraId="75698B43" w14:textId="77777777" w:rsidR="007D706D" w:rsidRPr="00C027A2" w:rsidRDefault="007D706D" w:rsidP="007D706D">
      <w:pPr>
        <w:spacing w:after="0" w:line="240" w:lineRule="auto"/>
        <w:contextualSpacing/>
        <w:rPr>
          <w:rFonts w:ascii="Arial" w:hAnsi="Arial" w:cs="Arial"/>
        </w:rPr>
      </w:pPr>
    </w:p>
    <w:p w14:paraId="6D108BA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todos los casos regirá la versión vigente de cada norma a la fecha de fabricación, incluyendo los anexos, adendas o revisiones de cada norma en dicha fecha.</w:t>
      </w:r>
    </w:p>
    <w:p w14:paraId="2EC9E7A0" w14:textId="77777777" w:rsidR="007D706D" w:rsidRPr="00C027A2" w:rsidRDefault="007D706D" w:rsidP="007D706D">
      <w:pPr>
        <w:spacing w:after="0" w:line="240" w:lineRule="auto"/>
        <w:contextualSpacing/>
        <w:rPr>
          <w:rFonts w:ascii="Arial" w:hAnsi="Arial" w:cs="Arial"/>
        </w:rPr>
      </w:pPr>
    </w:p>
    <w:p w14:paraId="12C79EE6" w14:textId="4799F4D8"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En los aspectos no contemplados en estas normas, el Contratista podrá proponer otras normas alternativas, cuyo empleo estará sujeto a la aprobación de CELEC EP </w:t>
      </w:r>
      <w:r w:rsidR="009A1970">
        <w:rPr>
          <w:rFonts w:ascii="Arial" w:hAnsi="Arial" w:cs="Arial"/>
        </w:rPr>
        <w:t>–</w:t>
      </w:r>
      <w:r w:rsidRPr="00C027A2">
        <w:rPr>
          <w:rFonts w:ascii="Arial" w:hAnsi="Arial" w:cs="Arial"/>
        </w:rPr>
        <w:t xml:space="preserve"> TRANSELECTRIC.</w:t>
      </w:r>
    </w:p>
    <w:p w14:paraId="0F2792C2" w14:textId="77777777" w:rsidR="007D706D" w:rsidRPr="00C027A2" w:rsidRDefault="007D706D" w:rsidP="007D706D">
      <w:pPr>
        <w:spacing w:after="0" w:line="240" w:lineRule="auto"/>
        <w:contextualSpacing/>
        <w:rPr>
          <w:rFonts w:ascii="Arial" w:hAnsi="Arial" w:cs="Arial"/>
        </w:rPr>
      </w:pPr>
    </w:p>
    <w:p w14:paraId="7C35CE9A" w14:textId="1C25A808"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El Contratista deberá suministrar a CELEC EP </w:t>
      </w:r>
      <w:r w:rsidR="009A1970">
        <w:rPr>
          <w:rFonts w:ascii="Arial" w:hAnsi="Arial" w:cs="Arial"/>
        </w:rPr>
        <w:t>–</w:t>
      </w:r>
      <w:r w:rsidRPr="00C027A2">
        <w:rPr>
          <w:rFonts w:ascii="Arial" w:hAnsi="Arial" w:cs="Arial"/>
        </w:rPr>
        <w:t xml:space="preserve"> TRANSELECTRIC y sin costo extra, copias de las normas utilizadas, en versión oficial en castellano o inglés.</w:t>
      </w:r>
    </w:p>
    <w:p w14:paraId="3743D7A4" w14:textId="77777777" w:rsidR="007D706D" w:rsidRPr="00C027A2" w:rsidRDefault="007D706D" w:rsidP="007D706D">
      <w:pPr>
        <w:spacing w:after="0" w:line="240" w:lineRule="auto"/>
        <w:contextualSpacing/>
        <w:rPr>
          <w:rFonts w:ascii="Arial" w:hAnsi="Arial" w:cs="Arial"/>
        </w:rPr>
      </w:pPr>
    </w:p>
    <w:p w14:paraId="40B4856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1.1.4</w:t>
      </w:r>
      <w:r w:rsidRPr="00C027A2">
        <w:rPr>
          <w:rFonts w:ascii="Arial" w:hAnsi="Arial" w:cs="Arial"/>
          <w:b/>
        </w:rPr>
        <w:tab/>
      </w:r>
      <w:r w:rsidRPr="00C027A2">
        <w:rPr>
          <w:rFonts w:ascii="Arial" w:hAnsi="Arial" w:cs="Arial"/>
          <w:b/>
        </w:rPr>
        <w:tab/>
        <w:t>Requerimientos  Específicos</w:t>
      </w:r>
    </w:p>
    <w:p w14:paraId="686F47B7" w14:textId="77777777" w:rsidR="007D706D" w:rsidRPr="00C027A2" w:rsidRDefault="007D706D" w:rsidP="007D706D">
      <w:pPr>
        <w:spacing w:after="0" w:line="240" w:lineRule="auto"/>
        <w:contextualSpacing/>
        <w:rPr>
          <w:rFonts w:ascii="Arial" w:hAnsi="Arial" w:cs="Arial"/>
          <w:b/>
        </w:rPr>
      </w:pPr>
    </w:p>
    <w:p w14:paraId="101F1C43"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1.1.4.1   Cantidades</w:t>
      </w:r>
    </w:p>
    <w:p w14:paraId="148BF595" w14:textId="77777777" w:rsidR="007D706D" w:rsidRPr="00C027A2" w:rsidRDefault="007D706D" w:rsidP="007D706D">
      <w:pPr>
        <w:spacing w:after="0" w:line="240" w:lineRule="auto"/>
        <w:contextualSpacing/>
        <w:rPr>
          <w:rFonts w:ascii="Arial" w:hAnsi="Arial" w:cs="Arial"/>
        </w:rPr>
      </w:pPr>
    </w:p>
    <w:p w14:paraId="5859144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La cantidad de estructuras, extensiones de cuerpo, patas, crucetas, etc., serán suministradas por el Contratista. Cualquier variación será aprobada por CELEC EP-TRANSELECTRIC antes de que el Contratista inicie la fabricación de cada parte. </w:t>
      </w:r>
    </w:p>
    <w:p w14:paraId="6C6C5FCE" w14:textId="77777777" w:rsidR="007D706D" w:rsidRPr="00C027A2" w:rsidRDefault="007D706D" w:rsidP="007D706D">
      <w:pPr>
        <w:spacing w:after="0" w:line="240" w:lineRule="auto"/>
        <w:contextualSpacing/>
        <w:rPr>
          <w:rFonts w:ascii="Arial" w:hAnsi="Arial" w:cs="Arial"/>
        </w:rPr>
      </w:pPr>
    </w:p>
    <w:p w14:paraId="14A44485"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1.1.4.2   Diseño Estructural</w:t>
      </w:r>
    </w:p>
    <w:p w14:paraId="7CE55E55" w14:textId="77777777" w:rsidR="007D706D" w:rsidRPr="00C027A2" w:rsidRDefault="007D706D" w:rsidP="007D706D">
      <w:pPr>
        <w:spacing w:after="0" w:line="240" w:lineRule="auto"/>
        <w:contextualSpacing/>
        <w:rPr>
          <w:rFonts w:ascii="Arial" w:hAnsi="Arial" w:cs="Arial"/>
        </w:rPr>
      </w:pPr>
    </w:p>
    <w:p w14:paraId="0660CFAE" w14:textId="3C76A98C"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CELEC EP-TRANSELECTRIC entregará los planos detallados de fabricación de las torres, a excepción de los planos de </w:t>
      </w:r>
      <w:r w:rsidRPr="009368F5">
        <w:rPr>
          <w:rFonts w:ascii="Arial" w:hAnsi="Arial" w:cs="Arial"/>
        </w:rPr>
        <w:t>las crucetas en derivación de las t</w:t>
      </w:r>
      <w:r w:rsidR="009368F5" w:rsidRPr="009368F5">
        <w:rPr>
          <w:rFonts w:ascii="Arial" w:hAnsi="Arial" w:cs="Arial"/>
        </w:rPr>
        <w:t>orres tipo AR1</w:t>
      </w:r>
      <w:r w:rsidRPr="009368F5">
        <w:rPr>
          <w:rFonts w:ascii="Arial" w:hAnsi="Arial" w:cs="Arial"/>
        </w:rPr>
        <w:t>-</w:t>
      </w:r>
      <w:proofErr w:type="gramStart"/>
      <w:r w:rsidRPr="009368F5">
        <w:rPr>
          <w:rFonts w:ascii="Arial" w:hAnsi="Arial" w:cs="Arial"/>
        </w:rPr>
        <w:t>E</w:t>
      </w:r>
      <w:r w:rsidR="009368F5">
        <w:rPr>
          <w:rFonts w:ascii="Arial" w:hAnsi="Arial" w:cs="Arial"/>
        </w:rPr>
        <w:t xml:space="preserve"> ,</w:t>
      </w:r>
      <w:proofErr w:type="gramEnd"/>
      <w:r w:rsidR="009368F5">
        <w:rPr>
          <w:rFonts w:ascii="Arial" w:hAnsi="Arial" w:cs="Arial"/>
        </w:rPr>
        <w:t xml:space="preserve"> estructura tipo SA1-C4 y AR1-C4, </w:t>
      </w:r>
      <w:r w:rsidRPr="00C027A2">
        <w:rPr>
          <w:rFonts w:ascii="Arial" w:hAnsi="Arial" w:cs="Arial"/>
        </w:rPr>
        <w:t xml:space="preserve"> que deberán ser diseñados y suministrados por el </w:t>
      </w:r>
      <w:proofErr w:type="spellStart"/>
      <w:r w:rsidR="009368F5">
        <w:rPr>
          <w:rFonts w:ascii="Arial" w:hAnsi="Arial" w:cs="Arial"/>
        </w:rPr>
        <w:t>e</w:t>
      </w:r>
      <w:r>
        <w:rPr>
          <w:rFonts w:ascii="Arial" w:hAnsi="Arial" w:cs="Arial"/>
        </w:rPr>
        <w:t>l</w:t>
      </w:r>
      <w:proofErr w:type="spellEnd"/>
      <w:r>
        <w:rPr>
          <w:rFonts w:ascii="Arial" w:hAnsi="Arial" w:cs="Arial"/>
        </w:rPr>
        <w:t xml:space="preserve"> Contratista</w:t>
      </w:r>
      <w:r w:rsidRPr="00C027A2">
        <w:rPr>
          <w:rFonts w:ascii="Arial" w:hAnsi="Arial" w:cs="Arial"/>
        </w:rPr>
        <w:t>.</w:t>
      </w:r>
    </w:p>
    <w:p w14:paraId="4B0BEFCC" w14:textId="77777777" w:rsidR="007D706D" w:rsidRPr="00C027A2" w:rsidRDefault="007D706D" w:rsidP="007D706D">
      <w:pPr>
        <w:spacing w:after="0" w:line="240" w:lineRule="auto"/>
        <w:contextualSpacing/>
        <w:rPr>
          <w:rFonts w:ascii="Arial" w:hAnsi="Arial" w:cs="Arial"/>
        </w:rPr>
      </w:pPr>
    </w:p>
    <w:p w14:paraId="23FB37AF" w14:textId="36C5602D" w:rsidR="007D706D" w:rsidRPr="00C027A2" w:rsidRDefault="007D706D" w:rsidP="007D706D">
      <w:pPr>
        <w:spacing w:after="0" w:line="240" w:lineRule="auto"/>
        <w:contextualSpacing/>
        <w:rPr>
          <w:rFonts w:ascii="Arial" w:hAnsi="Arial" w:cs="Arial"/>
          <w:b/>
        </w:rPr>
      </w:pPr>
      <w:proofErr w:type="gramStart"/>
      <w:r w:rsidRPr="00C027A2">
        <w:rPr>
          <w:rFonts w:ascii="Arial" w:hAnsi="Arial" w:cs="Arial"/>
          <w:b/>
        </w:rPr>
        <w:t>1.1.4.3   Mano</w:t>
      </w:r>
      <w:proofErr w:type="gramEnd"/>
      <w:r w:rsidRPr="00C027A2">
        <w:rPr>
          <w:rFonts w:ascii="Arial" w:hAnsi="Arial" w:cs="Arial"/>
          <w:b/>
        </w:rPr>
        <w:t xml:space="preserve"> de Obra</w:t>
      </w:r>
    </w:p>
    <w:p w14:paraId="7793EE7E" w14:textId="77777777" w:rsidR="007D706D" w:rsidRPr="00C027A2" w:rsidRDefault="007D706D" w:rsidP="007D706D">
      <w:pPr>
        <w:spacing w:after="0" w:line="240" w:lineRule="auto"/>
        <w:contextualSpacing/>
        <w:rPr>
          <w:rFonts w:ascii="Arial" w:hAnsi="Arial" w:cs="Arial"/>
        </w:rPr>
      </w:pPr>
    </w:p>
    <w:p w14:paraId="0131414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mano de obra será especializada en los más modernos métodos de fabricación.  Todos los trabajos serán ejecutados por personal experimentado en la respectiva rama.</w:t>
      </w:r>
    </w:p>
    <w:p w14:paraId="59A1EAAD" w14:textId="77777777" w:rsidR="007D706D" w:rsidRPr="00C027A2" w:rsidRDefault="007D706D" w:rsidP="007D706D">
      <w:pPr>
        <w:spacing w:after="0" w:line="240" w:lineRule="auto"/>
        <w:contextualSpacing/>
        <w:rPr>
          <w:rFonts w:ascii="Arial" w:hAnsi="Arial" w:cs="Arial"/>
        </w:rPr>
      </w:pPr>
    </w:p>
    <w:p w14:paraId="33B4DD4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trabajos serán hechos con precisión y ajustados a las normas.  Las tolerancias y acabados estarán de acuerdo a las normas indicadas.</w:t>
      </w:r>
    </w:p>
    <w:p w14:paraId="3C9A6182" w14:textId="77777777" w:rsidR="007D706D" w:rsidRPr="00C027A2" w:rsidRDefault="007D706D" w:rsidP="007D706D">
      <w:pPr>
        <w:spacing w:after="0" w:line="240" w:lineRule="auto"/>
        <w:contextualSpacing/>
        <w:rPr>
          <w:rFonts w:ascii="Arial" w:hAnsi="Arial" w:cs="Arial"/>
        </w:rPr>
      </w:pPr>
    </w:p>
    <w:p w14:paraId="099B9B36" w14:textId="72749482" w:rsidR="007D706D" w:rsidRPr="00C027A2" w:rsidRDefault="007D706D" w:rsidP="007D706D">
      <w:pPr>
        <w:spacing w:after="0" w:line="240" w:lineRule="auto"/>
        <w:contextualSpacing/>
        <w:rPr>
          <w:rFonts w:ascii="Arial" w:hAnsi="Arial" w:cs="Arial"/>
        </w:rPr>
      </w:pPr>
      <w:r w:rsidRPr="00C027A2">
        <w:rPr>
          <w:rFonts w:ascii="Arial" w:hAnsi="Arial" w:cs="Arial"/>
        </w:rPr>
        <w:lastRenderedPageBreak/>
        <w:t xml:space="preserve">El Contratista será responsable de todo el trabajo ejecutado y cualquier componente con defectos de fabricación será cambiado sin costo para CELEC EP </w:t>
      </w:r>
      <w:r w:rsidR="009A1970">
        <w:rPr>
          <w:rFonts w:ascii="Arial" w:hAnsi="Arial" w:cs="Arial"/>
        </w:rPr>
        <w:t>–</w:t>
      </w:r>
      <w:r w:rsidRPr="00C027A2">
        <w:rPr>
          <w:rFonts w:ascii="Arial" w:hAnsi="Arial" w:cs="Arial"/>
        </w:rPr>
        <w:t xml:space="preserve"> TRANSELECTRIC por parte del Contratista o reconocido por parte del Contratista el costo de su reparación a juicio de CELEC EP </w:t>
      </w:r>
      <w:r w:rsidR="009A1970">
        <w:rPr>
          <w:rFonts w:ascii="Arial" w:hAnsi="Arial" w:cs="Arial"/>
        </w:rPr>
        <w:t>–</w:t>
      </w:r>
      <w:r w:rsidRPr="00C027A2">
        <w:rPr>
          <w:rFonts w:ascii="Arial" w:hAnsi="Arial" w:cs="Arial"/>
        </w:rPr>
        <w:t xml:space="preserve"> TRANSELECTRIC.</w:t>
      </w:r>
    </w:p>
    <w:p w14:paraId="319E1812" w14:textId="77777777" w:rsidR="007D706D" w:rsidRPr="00C027A2" w:rsidRDefault="007D706D" w:rsidP="007D706D">
      <w:pPr>
        <w:spacing w:after="0" w:line="240" w:lineRule="auto"/>
        <w:contextualSpacing/>
        <w:rPr>
          <w:rFonts w:ascii="Arial" w:hAnsi="Arial" w:cs="Arial"/>
        </w:rPr>
      </w:pPr>
    </w:p>
    <w:p w14:paraId="190E3FE3"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1.1.4.4  Materiales</w:t>
      </w:r>
    </w:p>
    <w:p w14:paraId="52B596AB" w14:textId="77777777" w:rsidR="007D706D" w:rsidRPr="00C027A2" w:rsidRDefault="007D706D" w:rsidP="007D706D">
      <w:pPr>
        <w:spacing w:after="0" w:line="240" w:lineRule="auto"/>
        <w:contextualSpacing/>
        <w:rPr>
          <w:rFonts w:ascii="Arial" w:hAnsi="Arial" w:cs="Arial"/>
        </w:rPr>
      </w:pPr>
    </w:p>
    <w:p w14:paraId="1B620899" w14:textId="1F4F1ADF"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Todos los materiales deberán ser nuevos,  de reciente fabricación, libres de defectos e imperfecciones y su calidad estará de acuerdo con las normas especificadas por CELEC EP </w:t>
      </w:r>
      <w:r w:rsidR="009A1970">
        <w:rPr>
          <w:rFonts w:ascii="Arial" w:hAnsi="Arial" w:cs="Arial"/>
        </w:rPr>
        <w:t>–</w:t>
      </w:r>
      <w:r w:rsidRPr="00C027A2">
        <w:rPr>
          <w:rFonts w:ascii="Arial" w:hAnsi="Arial" w:cs="Arial"/>
        </w:rPr>
        <w:t xml:space="preserve"> TRANSELECTRIC</w:t>
      </w:r>
    </w:p>
    <w:p w14:paraId="1AF08D55" w14:textId="77777777" w:rsidR="007D706D" w:rsidRPr="00C027A2" w:rsidRDefault="007D706D" w:rsidP="007D706D">
      <w:pPr>
        <w:spacing w:after="0" w:line="240" w:lineRule="auto"/>
        <w:contextualSpacing/>
        <w:rPr>
          <w:rFonts w:ascii="Arial" w:hAnsi="Arial" w:cs="Arial"/>
        </w:rPr>
      </w:pPr>
    </w:p>
    <w:p w14:paraId="196AAEC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materiales a ser suministrados, serán fabricados de acuerdo a los requerimientos técnicos de estas especificaciones y se observará  las técnicas modernas más avanzadas en este ramo, que hagan posible una óptima fabricación de las estructuras, aun cuando estas técnicas no estén mencionadas en estas especificaciones.</w:t>
      </w:r>
    </w:p>
    <w:p w14:paraId="2CBED06C" w14:textId="77777777" w:rsidR="007D706D" w:rsidRPr="00C027A2" w:rsidRDefault="007D706D" w:rsidP="007D706D">
      <w:pPr>
        <w:spacing w:after="0" w:line="240" w:lineRule="auto"/>
        <w:contextualSpacing/>
        <w:rPr>
          <w:rFonts w:ascii="Arial" w:hAnsi="Arial" w:cs="Arial"/>
        </w:rPr>
      </w:pPr>
    </w:p>
    <w:p w14:paraId="2F4E7C74" w14:textId="35BB9069"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La fabricación de cualquier elemento estructural antes de la aprobación de los cálculos y diseños por parte de CELEC EP </w:t>
      </w:r>
      <w:r w:rsidR="009A1970">
        <w:rPr>
          <w:rFonts w:ascii="Arial" w:hAnsi="Arial" w:cs="Arial"/>
        </w:rPr>
        <w:t>–</w:t>
      </w:r>
      <w:r w:rsidRPr="00C027A2">
        <w:rPr>
          <w:rFonts w:ascii="Arial" w:hAnsi="Arial" w:cs="Arial"/>
        </w:rPr>
        <w:t xml:space="preserve"> TRANSELECTRIC, será a riesgo del Contratista.</w:t>
      </w:r>
    </w:p>
    <w:p w14:paraId="710930F9" w14:textId="77777777" w:rsidR="007D706D" w:rsidRDefault="007D706D" w:rsidP="007D706D">
      <w:pPr>
        <w:spacing w:after="0" w:line="240" w:lineRule="auto"/>
        <w:contextualSpacing/>
        <w:rPr>
          <w:rFonts w:ascii="Arial" w:hAnsi="Arial" w:cs="Arial"/>
        </w:rPr>
      </w:pPr>
    </w:p>
    <w:p w14:paraId="08A8C190"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1.1.4.5   Detalles Estructurales</w:t>
      </w:r>
    </w:p>
    <w:p w14:paraId="4D166397" w14:textId="77777777" w:rsidR="007D706D" w:rsidRPr="00C027A2" w:rsidRDefault="007D706D" w:rsidP="007D706D">
      <w:pPr>
        <w:spacing w:after="0" w:line="240" w:lineRule="auto"/>
        <w:contextualSpacing/>
        <w:rPr>
          <w:rFonts w:ascii="Arial" w:hAnsi="Arial" w:cs="Arial"/>
        </w:rPr>
      </w:pPr>
    </w:p>
    <w:p w14:paraId="6EF76D1F" w14:textId="492D69EA"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Se usarán para todas las conexiones y uniones y se procurará que en lo posible sean del mismo tamaño. No se permitirá el uso de soldaduras sin la aprobación previa de CELEC EP </w:t>
      </w:r>
      <w:r w:rsidR="009A1970">
        <w:rPr>
          <w:rFonts w:ascii="Arial" w:hAnsi="Arial" w:cs="Arial"/>
        </w:rPr>
        <w:t>–</w:t>
      </w:r>
      <w:r w:rsidRPr="00C027A2">
        <w:rPr>
          <w:rFonts w:ascii="Arial" w:hAnsi="Arial" w:cs="Arial"/>
        </w:rPr>
        <w:t xml:space="preserve"> TRANSELECTRIC.</w:t>
      </w:r>
    </w:p>
    <w:p w14:paraId="2522333A" w14:textId="77777777" w:rsidR="007D706D" w:rsidRPr="00C027A2" w:rsidRDefault="007D706D" w:rsidP="007D706D">
      <w:pPr>
        <w:spacing w:after="0" w:line="240" w:lineRule="auto"/>
        <w:contextualSpacing/>
        <w:rPr>
          <w:rFonts w:ascii="Arial" w:hAnsi="Arial" w:cs="Arial"/>
        </w:rPr>
      </w:pPr>
    </w:p>
    <w:p w14:paraId="2C14006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Todas las estructuras serán de acero perfectamente galvanizado, </w:t>
      </w:r>
      <w:proofErr w:type="gramStart"/>
      <w:r w:rsidRPr="00C027A2">
        <w:rPr>
          <w:rFonts w:ascii="Arial" w:hAnsi="Arial" w:cs="Arial"/>
        </w:rPr>
        <w:t xml:space="preserve">tipo en celosía, </w:t>
      </w:r>
      <w:proofErr w:type="spellStart"/>
      <w:r w:rsidRPr="00C027A2">
        <w:rPr>
          <w:rFonts w:ascii="Arial" w:hAnsi="Arial" w:cs="Arial"/>
        </w:rPr>
        <w:t>autosoportantes</w:t>
      </w:r>
      <w:proofErr w:type="spellEnd"/>
      <w:r w:rsidRPr="00C027A2">
        <w:rPr>
          <w:rFonts w:ascii="Arial" w:hAnsi="Arial" w:cs="Arial"/>
        </w:rPr>
        <w:t>, apropiadas</w:t>
      </w:r>
      <w:proofErr w:type="gramEnd"/>
      <w:r w:rsidRPr="00C027A2">
        <w:rPr>
          <w:rFonts w:ascii="Arial" w:hAnsi="Arial" w:cs="Arial"/>
        </w:rPr>
        <w:t xml:space="preserve"> para instalación en cimentaciones de concreto.</w:t>
      </w:r>
    </w:p>
    <w:p w14:paraId="165F4795" w14:textId="77777777" w:rsidR="007D706D" w:rsidRPr="00C027A2" w:rsidRDefault="007D706D" w:rsidP="007D706D">
      <w:pPr>
        <w:spacing w:after="0" w:line="240" w:lineRule="auto"/>
        <w:contextualSpacing/>
        <w:rPr>
          <w:rFonts w:ascii="Arial" w:hAnsi="Arial" w:cs="Arial"/>
        </w:rPr>
      </w:pPr>
    </w:p>
    <w:p w14:paraId="6049D76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torres, estructuras y soportes deberán tener perforaciones para la correcta conexión de la puesta a tierra.</w:t>
      </w:r>
    </w:p>
    <w:p w14:paraId="0BD94DB5" w14:textId="77777777" w:rsidR="007D706D" w:rsidRPr="00C027A2" w:rsidRDefault="007D706D" w:rsidP="007D706D">
      <w:pPr>
        <w:spacing w:after="0" w:line="240" w:lineRule="auto"/>
        <w:contextualSpacing/>
        <w:rPr>
          <w:rFonts w:ascii="Arial" w:hAnsi="Arial" w:cs="Arial"/>
        </w:rPr>
      </w:pPr>
    </w:p>
    <w:p w14:paraId="2A86D09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cada torre deberá ser suministrada una placa de peligro y dos de numeración incluyendo los accesorios de fijación, así como con los grilletes (anchor-</w:t>
      </w:r>
      <w:proofErr w:type="spellStart"/>
      <w:r w:rsidRPr="00C027A2">
        <w:rPr>
          <w:rFonts w:ascii="Arial" w:hAnsi="Arial" w:cs="Arial"/>
        </w:rPr>
        <w:t>shackles</w:t>
      </w:r>
      <w:proofErr w:type="spellEnd"/>
      <w:r w:rsidRPr="00C027A2">
        <w:rPr>
          <w:rFonts w:ascii="Arial" w:hAnsi="Arial" w:cs="Arial"/>
        </w:rPr>
        <w:t>) o pernos “U” que se requieren para la sujeción de las cadenas de aisladores.</w:t>
      </w:r>
    </w:p>
    <w:p w14:paraId="10FC7D9C" w14:textId="77777777" w:rsidR="007D706D" w:rsidRPr="00C027A2" w:rsidRDefault="007D706D" w:rsidP="007D706D">
      <w:pPr>
        <w:spacing w:after="0" w:line="240" w:lineRule="auto"/>
        <w:contextualSpacing/>
        <w:rPr>
          <w:rFonts w:ascii="Arial" w:hAnsi="Arial" w:cs="Arial"/>
        </w:rPr>
      </w:pPr>
    </w:p>
    <w:p w14:paraId="416B73D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forma y los elementos de sujeción de las placas de peligro y numeración deben ser diseñado y suministrados por el fabricante de las estructuras.</w:t>
      </w:r>
    </w:p>
    <w:p w14:paraId="52487C83" w14:textId="77777777" w:rsidR="007D706D" w:rsidRPr="00C027A2" w:rsidRDefault="007D706D" w:rsidP="007D706D">
      <w:pPr>
        <w:spacing w:after="0" w:line="240" w:lineRule="auto"/>
        <w:contextualSpacing/>
        <w:rPr>
          <w:rFonts w:ascii="Arial" w:hAnsi="Arial" w:cs="Arial"/>
        </w:rPr>
      </w:pPr>
    </w:p>
    <w:p w14:paraId="41DD9345"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   Requerimientos  Estructurales</w:t>
      </w:r>
    </w:p>
    <w:p w14:paraId="6C678432" w14:textId="77777777" w:rsidR="007D706D" w:rsidRPr="00C027A2" w:rsidRDefault="007D706D" w:rsidP="007D706D">
      <w:pPr>
        <w:spacing w:after="0" w:line="240" w:lineRule="auto"/>
        <w:contextualSpacing/>
        <w:rPr>
          <w:rFonts w:ascii="Arial" w:hAnsi="Arial" w:cs="Arial"/>
        </w:rPr>
      </w:pPr>
    </w:p>
    <w:p w14:paraId="5A4772F7"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1.1.5.1   Fabricación del Acero</w:t>
      </w:r>
    </w:p>
    <w:p w14:paraId="021250DD" w14:textId="77777777" w:rsidR="007D706D" w:rsidRPr="00C027A2" w:rsidRDefault="007D706D" w:rsidP="007D706D">
      <w:pPr>
        <w:spacing w:after="0" w:line="240" w:lineRule="auto"/>
        <w:contextualSpacing/>
        <w:rPr>
          <w:rFonts w:ascii="Arial" w:hAnsi="Arial" w:cs="Arial"/>
        </w:rPr>
      </w:pPr>
    </w:p>
    <w:p w14:paraId="13B4EDA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acero estructural será fabricado de acuerdo a las siguientes estipulaciones.</w:t>
      </w:r>
    </w:p>
    <w:p w14:paraId="1F0ED2F4" w14:textId="77777777" w:rsidR="007D706D" w:rsidRPr="00C027A2" w:rsidRDefault="007D706D" w:rsidP="007D706D">
      <w:pPr>
        <w:spacing w:after="0" w:line="240" w:lineRule="auto"/>
        <w:contextualSpacing/>
        <w:rPr>
          <w:rFonts w:ascii="Arial" w:hAnsi="Arial" w:cs="Arial"/>
        </w:rPr>
      </w:pPr>
    </w:p>
    <w:p w14:paraId="16BFA19A"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1.1.5.2   Requisitos del  Material</w:t>
      </w:r>
    </w:p>
    <w:p w14:paraId="50A744F2" w14:textId="77777777" w:rsidR="007D706D" w:rsidRPr="00C027A2" w:rsidRDefault="007D706D" w:rsidP="007D706D">
      <w:pPr>
        <w:spacing w:after="0" w:line="240" w:lineRule="auto"/>
        <w:contextualSpacing/>
        <w:rPr>
          <w:rFonts w:ascii="Arial" w:hAnsi="Arial" w:cs="Arial"/>
        </w:rPr>
      </w:pPr>
    </w:p>
    <w:p w14:paraId="3C0CD40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Cualquier material estructural será nuevo y rectilíneo, limpio de moho y suciedad.  De ser necesario someter al material a esfuerzos mecánicos, esto deberá ser hecho por métodos que no fisuren las piezas y no alteren o perjudiquen las características del material.</w:t>
      </w:r>
    </w:p>
    <w:p w14:paraId="532DE6E8" w14:textId="77777777" w:rsidR="007D706D" w:rsidRPr="00C027A2" w:rsidRDefault="007D706D" w:rsidP="007D706D">
      <w:pPr>
        <w:spacing w:after="0" w:line="240" w:lineRule="auto"/>
        <w:contextualSpacing/>
        <w:rPr>
          <w:rFonts w:ascii="Arial" w:hAnsi="Arial" w:cs="Arial"/>
        </w:rPr>
      </w:pPr>
    </w:p>
    <w:p w14:paraId="2300232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1.1.5.3   Cortado</w:t>
      </w:r>
    </w:p>
    <w:p w14:paraId="57508274" w14:textId="77777777" w:rsidR="007D706D" w:rsidRPr="00C027A2" w:rsidRDefault="007D706D" w:rsidP="007D706D">
      <w:pPr>
        <w:spacing w:after="0" w:line="240" w:lineRule="auto"/>
        <w:contextualSpacing/>
        <w:rPr>
          <w:rFonts w:ascii="Arial" w:hAnsi="Arial" w:cs="Arial"/>
        </w:rPr>
      </w:pPr>
    </w:p>
    <w:p w14:paraId="46A9715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lastRenderedPageBreak/>
        <w:t xml:space="preserve">El cortado de las piezas debe realizarse cuidadosamente con herramientas apropiadas, en buen estado, para evitar la formación de fisuras, rebordes y rebabas.  No se aceptará el empleo de antorchas de </w:t>
      </w:r>
      <w:proofErr w:type="spellStart"/>
      <w:r w:rsidRPr="00C027A2">
        <w:rPr>
          <w:rFonts w:ascii="Arial" w:hAnsi="Arial" w:cs="Arial"/>
        </w:rPr>
        <w:t>oxi</w:t>
      </w:r>
      <w:proofErr w:type="spellEnd"/>
      <w:r w:rsidRPr="00C027A2">
        <w:rPr>
          <w:rFonts w:ascii="Arial" w:hAnsi="Arial" w:cs="Arial"/>
        </w:rPr>
        <w:t>-acetileno guiadas manualmente.</w:t>
      </w:r>
    </w:p>
    <w:p w14:paraId="6D6DB7DF" w14:textId="77777777" w:rsidR="007D706D" w:rsidRPr="00C027A2" w:rsidRDefault="007D706D" w:rsidP="007D706D">
      <w:pPr>
        <w:spacing w:after="0" w:line="240" w:lineRule="auto"/>
        <w:contextualSpacing/>
        <w:rPr>
          <w:rFonts w:ascii="Arial" w:hAnsi="Arial" w:cs="Arial"/>
        </w:rPr>
      </w:pPr>
    </w:p>
    <w:p w14:paraId="2533D8BB"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1.1.5.4   Agujeros</w:t>
      </w:r>
    </w:p>
    <w:p w14:paraId="510E3501" w14:textId="77777777" w:rsidR="007D706D" w:rsidRPr="00C027A2" w:rsidRDefault="007D706D" w:rsidP="007D706D">
      <w:pPr>
        <w:spacing w:after="0" w:line="240" w:lineRule="auto"/>
        <w:contextualSpacing/>
        <w:rPr>
          <w:rFonts w:ascii="Arial" w:hAnsi="Arial" w:cs="Arial"/>
        </w:rPr>
      </w:pPr>
    </w:p>
    <w:p w14:paraId="2914549C" w14:textId="38508CB3"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Todos los agujeros deberán ser limpiamente </w:t>
      </w:r>
      <w:proofErr w:type="spellStart"/>
      <w:r w:rsidRPr="00C027A2">
        <w:rPr>
          <w:rFonts w:ascii="Arial" w:hAnsi="Arial" w:cs="Arial"/>
        </w:rPr>
        <w:t>punzonados</w:t>
      </w:r>
      <w:proofErr w:type="spellEnd"/>
      <w:r w:rsidRPr="00C027A2">
        <w:rPr>
          <w:rFonts w:ascii="Arial" w:hAnsi="Arial" w:cs="Arial"/>
        </w:rPr>
        <w:t xml:space="preserve"> para el diámetro completo y no se permitirán rebabas o imperfecciones; todos los agujeros serán cilíndricos y perpendiculares a la superficie del miembro.  En acero estructural con un espesor mayor a 20 mm los agujeros serán perforados o </w:t>
      </w:r>
      <w:proofErr w:type="spellStart"/>
      <w:r w:rsidRPr="00C027A2">
        <w:rPr>
          <w:rFonts w:ascii="Arial" w:hAnsi="Arial" w:cs="Arial"/>
        </w:rPr>
        <w:t>subpunz</w:t>
      </w:r>
      <w:r w:rsidR="00032879">
        <w:rPr>
          <w:rFonts w:ascii="Arial" w:hAnsi="Arial" w:cs="Arial"/>
        </w:rPr>
        <w:t>on</w:t>
      </w:r>
      <w:r w:rsidRPr="00C027A2">
        <w:rPr>
          <w:rFonts w:ascii="Arial" w:hAnsi="Arial" w:cs="Arial"/>
        </w:rPr>
        <w:t>ados</w:t>
      </w:r>
      <w:proofErr w:type="spellEnd"/>
      <w:r w:rsidRPr="00C027A2">
        <w:rPr>
          <w:rFonts w:ascii="Arial" w:hAnsi="Arial" w:cs="Arial"/>
        </w:rPr>
        <w:t>.</w:t>
      </w:r>
    </w:p>
    <w:p w14:paraId="0BFEB812" w14:textId="77777777" w:rsidR="007D706D" w:rsidRPr="00C027A2" w:rsidRDefault="007D706D" w:rsidP="007D706D">
      <w:pPr>
        <w:spacing w:after="0" w:line="240" w:lineRule="auto"/>
        <w:contextualSpacing/>
        <w:rPr>
          <w:rFonts w:ascii="Arial" w:hAnsi="Arial" w:cs="Arial"/>
        </w:rPr>
      </w:pPr>
    </w:p>
    <w:p w14:paraId="45E8446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El diámetro del punzón será 1.5 mm mayor que el diámetro nominal del perno respectivo y el diámetro del dado no deberá ser mayor que 1.5 mm de diámetro del punzón.  Para un </w:t>
      </w:r>
      <w:proofErr w:type="spellStart"/>
      <w:r w:rsidRPr="00C027A2">
        <w:rPr>
          <w:rFonts w:ascii="Arial" w:hAnsi="Arial" w:cs="Arial"/>
        </w:rPr>
        <w:t>subpunzonado</w:t>
      </w:r>
      <w:proofErr w:type="spellEnd"/>
      <w:r w:rsidRPr="00C027A2">
        <w:rPr>
          <w:rFonts w:ascii="Arial" w:hAnsi="Arial" w:cs="Arial"/>
        </w:rPr>
        <w:t>, el diámetro del punzón será 5 mm menor que el diámetro nominal del perno y el diámetro  del dado no será mayor que 2.5 mm que el diámetro del punzón.</w:t>
      </w:r>
    </w:p>
    <w:p w14:paraId="7A944621" w14:textId="77777777" w:rsidR="007D706D" w:rsidRPr="00C027A2" w:rsidRDefault="007D706D" w:rsidP="007D706D">
      <w:pPr>
        <w:spacing w:after="0" w:line="240" w:lineRule="auto"/>
        <w:contextualSpacing/>
        <w:rPr>
          <w:rFonts w:ascii="Arial" w:hAnsi="Arial" w:cs="Arial"/>
        </w:rPr>
      </w:pPr>
    </w:p>
    <w:p w14:paraId="25535AB9" w14:textId="77777777" w:rsidR="007D706D" w:rsidRPr="00C027A2" w:rsidRDefault="007D706D" w:rsidP="007D706D">
      <w:pPr>
        <w:spacing w:line="240" w:lineRule="auto"/>
        <w:contextualSpacing/>
        <w:rPr>
          <w:rFonts w:ascii="Arial" w:hAnsi="Arial" w:cs="Arial"/>
          <w:b/>
        </w:rPr>
      </w:pPr>
      <w:r w:rsidRPr="00C027A2">
        <w:rPr>
          <w:rFonts w:ascii="Arial" w:hAnsi="Arial" w:cs="Arial"/>
          <w:b/>
        </w:rPr>
        <w:t>1.1.5.5   Marcas</w:t>
      </w:r>
    </w:p>
    <w:p w14:paraId="09CC3311" w14:textId="686CE14C"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Todas las piezas individuales serán marcadas en bajo relieve con la designación correcta, mostrada en los diseños del fabricante. Las normas serán hechas mediante estampado en el metal antes del galvanizado con números o letras de 12 mm de altura mínima y serán claramente legibles después del galvanizado.  Los bordes de cada una de las piezas serán pintadas de acuerdo a la clave de colores indicados por CELEC EP </w:t>
      </w:r>
      <w:r w:rsidR="009A1970">
        <w:rPr>
          <w:rFonts w:ascii="Arial" w:hAnsi="Arial" w:cs="Arial"/>
        </w:rPr>
        <w:t>–</w:t>
      </w:r>
      <w:r w:rsidRPr="00C027A2">
        <w:rPr>
          <w:rFonts w:ascii="Arial" w:hAnsi="Arial" w:cs="Arial"/>
        </w:rPr>
        <w:t xml:space="preserve"> TRANSELECTRIC.</w:t>
      </w:r>
    </w:p>
    <w:p w14:paraId="79CFCE11" w14:textId="77777777" w:rsidR="007D706D" w:rsidRPr="00C027A2" w:rsidRDefault="007D706D" w:rsidP="007D706D">
      <w:pPr>
        <w:spacing w:after="0" w:line="240" w:lineRule="auto"/>
        <w:contextualSpacing/>
        <w:rPr>
          <w:rFonts w:ascii="Arial" w:hAnsi="Arial" w:cs="Arial"/>
        </w:rPr>
      </w:pPr>
    </w:p>
    <w:p w14:paraId="3421598A"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1.1.5.6   Precisión de los Agujeros</w:t>
      </w:r>
    </w:p>
    <w:p w14:paraId="7E74C43E" w14:textId="77777777" w:rsidR="007D706D" w:rsidRPr="00C027A2" w:rsidRDefault="007D706D" w:rsidP="007D706D">
      <w:pPr>
        <w:spacing w:after="0" w:line="240" w:lineRule="auto"/>
        <w:contextualSpacing/>
        <w:rPr>
          <w:rFonts w:ascii="Arial" w:hAnsi="Arial" w:cs="Arial"/>
        </w:rPr>
      </w:pPr>
    </w:p>
    <w:p w14:paraId="609978C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espaciamiento entre los agujeros será el indicado en los respectivos planos, con una tolerancia máxima de 1 mm debiendo los agujeros estar localizados en los ejes indicados en los planos.</w:t>
      </w:r>
    </w:p>
    <w:p w14:paraId="7ABC6175" w14:textId="77777777" w:rsidR="007D706D" w:rsidRPr="00C027A2" w:rsidRDefault="007D706D" w:rsidP="007D706D">
      <w:pPr>
        <w:spacing w:after="0" w:line="240" w:lineRule="auto"/>
        <w:contextualSpacing/>
        <w:rPr>
          <w:rFonts w:ascii="Arial" w:hAnsi="Arial" w:cs="Arial"/>
        </w:rPr>
      </w:pPr>
    </w:p>
    <w:p w14:paraId="27F3B18D"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1.1.5.7   Limpieza y Galvanizado</w:t>
      </w:r>
    </w:p>
    <w:p w14:paraId="4AEF455D" w14:textId="77777777" w:rsidR="007D706D" w:rsidRPr="00C027A2" w:rsidRDefault="007D706D" w:rsidP="007D706D">
      <w:pPr>
        <w:spacing w:after="0" w:line="240" w:lineRule="auto"/>
        <w:contextualSpacing/>
        <w:rPr>
          <w:rFonts w:ascii="Arial" w:hAnsi="Arial" w:cs="Arial"/>
          <w:b/>
        </w:rPr>
      </w:pPr>
    </w:p>
    <w:p w14:paraId="5844E424" w14:textId="340C1786" w:rsidR="007D706D" w:rsidRPr="009A1970" w:rsidRDefault="007D706D" w:rsidP="0082407B">
      <w:pPr>
        <w:pStyle w:val="Prrafodelista"/>
        <w:numPr>
          <w:ilvl w:val="0"/>
          <w:numId w:val="67"/>
        </w:numPr>
        <w:spacing w:after="0" w:line="240" w:lineRule="auto"/>
        <w:rPr>
          <w:rFonts w:ascii="Arial" w:hAnsi="Arial" w:cs="Arial"/>
          <w:b/>
        </w:rPr>
      </w:pPr>
      <w:r w:rsidRPr="009A1970">
        <w:rPr>
          <w:rFonts w:ascii="Arial" w:hAnsi="Arial" w:cs="Arial"/>
          <w:b/>
        </w:rPr>
        <w:t>Limpieza</w:t>
      </w:r>
    </w:p>
    <w:p w14:paraId="65F10D5F" w14:textId="77777777" w:rsidR="007D706D" w:rsidRPr="00C027A2" w:rsidRDefault="007D706D" w:rsidP="007D706D">
      <w:pPr>
        <w:spacing w:after="0" w:line="240" w:lineRule="auto"/>
        <w:contextualSpacing/>
        <w:rPr>
          <w:rFonts w:ascii="Arial" w:hAnsi="Arial" w:cs="Arial"/>
        </w:rPr>
      </w:pPr>
    </w:p>
    <w:p w14:paraId="6B9ADC9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Una vez terminado el trabajo de fábrica, todos los materiales antes de ser galvanizados, serán limpiados del moho, escamas, suciedad, aceite, grasa y cualquier otra sustancia extraña.</w:t>
      </w:r>
    </w:p>
    <w:p w14:paraId="2F0E4A7A" w14:textId="77777777" w:rsidR="007D706D" w:rsidRPr="00C027A2" w:rsidRDefault="007D706D" w:rsidP="007D706D">
      <w:pPr>
        <w:spacing w:after="0" w:line="240" w:lineRule="auto"/>
        <w:contextualSpacing/>
        <w:rPr>
          <w:rFonts w:ascii="Arial" w:hAnsi="Arial" w:cs="Arial"/>
        </w:rPr>
      </w:pPr>
    </w:p>
    <w:p w14:paraId="4EE01F60" w14:textId="02F6275B" w:rsidR="007D706D" w:rsidRPr="00032879" w:rsidRDefault="007D706D" w:rsidP="007D706D">
      <w:pPr>
        <w:spacing w:after="0" w:line="240" w:lineRule="auto"/>
        <w:contextualSpacing/>
        <w:rPr>
          <w:rFonts w:ascii="Arial" w:hAnsi="Arial" w:cs="Arial"/>
          <w:b/>
        </w:rPr>
      </w:pPr>
      <w:r w:rsidRPr="00C027A2">
        <w:rPr>
          <w:rFonts w:ascii="Arial" w:hAnsi="Arial" w:cs="Arial"/>
          <w:b/>
        </w:rPr>
        <w:t>b)       Galvani</w:t>
      </w:r>
      <w:r w:rsidR="00032879">
        <w:rPr>
          <w:rFonts w:ascii="Arial" w:hAnsi="Arial" w:cs="Arial"/>
          <w:b/>
        </w:rPr>
        <w:t>zado en caliente.</w:t>
      </w:r>
    </w:p>
    <w:p w14:paraId="072095F9" w14:textId="77777777" w:rsidR="007D706D" w:rsidRPr="00C027A2" w:rsidRDefault="007D706D" w:rsidP="007D706D">
      <w:pPr>
        <w:spacing w:after="0" w:line="240" w:lineRule="auto"/>
        <w:contextualSpacing/>
        <w:rPr>
          <w:rFonts w:ascii="Arial" w:hAnsi="Arial" w:cs="Arial"/>
        </w:rPr>
      </w:pPr>
    </w:p>
    <w:p w14:paraId="42F128F7" w14:textId="77777777" w:rsidR="00032879" w:rsidRPr="009368F5" w:rsidRDefault="00032879" w:rsidP="009368F5">
      <w:pPr>
        <w:spacing w:after="0" w:line="240" w:lineRule="auto"/>
        <w:contextualSpacing/>
        <w:rPr>
          <w:rFonts w:ascii="Arial" w:hAnsi="Arial" w:cs="Arial"/>
        </w:rPr>
      </w:pPr>
      <w:r w:rsidRPr="009368F5">
        <w:rPr>
          <w:rFonts w:ascii="Arial" w:hAnsi="Arial" w:cs="Arial"/>
        </w:rPr>
        <w:t xml:space="preserve">Todas las piezas serán galvanizadas de acuerdo con la norma ASTM A 123. La cantidad de zinc depositada será de 825 g/m2 para las piezas de acero estructural y de 425 g/m2 para los pernos, tuercas, arandelas, arandelas de presión, pernos~ peldaños y </w:t>
      </w:r>
      <w:proofErr w:type="spellStart"/>
      <w:r w:rsidRPr="009368F5">
        <w:rPr>
          <w:rFonts w:ascii="Arial" w:hAnsi="Arial" w:cs="Arial"/>
        </w:rPr>
        <w:t>antiescalantes</w:t>
      </w:r>
      <w:proofErr w:type="spellEnd"/>
      <w:r w:rsidRPr="009368F5">
        <w:rPr>
          <w:rFonts w:ascii="Arial" w:hAnsi="Arial" w:cs="Arial"/>
        </w:rPr>
        <w:t>.</w:t>
      </w:r>
    </w:p>
    <w:p w14:paraId="38BD6D4A" w14:textId="77777777" w:rsidR="00032879" w:rsidRPr="009368F5" w:rsidRDefault="00032879" w:rsidP="009368F5">
      <w:pPr>
        <w:spacing w:after="0" w:line="240" w:lineRule="auto"/>
        <w:contextualSpacing/>
        <w:rPr>
          <w:rFonts w:ascii="Arial" w:hAnsi="Arial" w:cs="Arial"/>
        </w:rPr>
      </w:pPr>
    </w:p>
    <w:p w14:paraId="56167664" w14:textId="77777777" w:rsidR="00032879" w:rsidRPr="009368F5" w:rsidRDefault="00032879" w:rsidP="009368F5">
      <w:pPr>
        <w:spacing w:after="0" w:line="240" w:lineRule="auto"/>
        <w:contextualSpacing/>
        <w:rPr>
          <w:rFonts w:ascii="Arial" w:hAnsi="Arial" w:cs="Arial"/>
        </w:rPr>
      </w:pPr>
      <w:r w:rsidRPr="009368F5">
        <w:rPr>
          <w:rFonts w:ascii="Arial" w:hAnsi="Arial" w:cs="Arial"/>
        </w:rPr>
        <w:t>La capa de zinc debe quedar limpia, con un espesor uniforme, sin defectos y adherida firmemente a la superficie metálica.</w:t>
      </w:r>
    </w:p>
    <w:p w14:paraId="36C8B13F" w14:textId="77777777" w:rsidR="00032879" w:rsidRPr="009368F5" w:rsidRDefault="00032879" w:rsidP="009368F5">
      <w:pPr>
        <w:spacing w:after="0" w:line="240" w:lineRule="auto"/>
        <w:contextualSpacing/>
        <w:rPr>
          <w:rFonts w:ascii="Arial" w:hAnsi="Arial" w:cs="Arial"/>
        </w:rPr>
      </w:pPr>
    </w:p>
    <w:p w14:paraId="4C448C56" w14:textId="7ABE3EBE" w:rsidR="00032879" w:rsidRPr="009368F5" w:rsidRDefault="00032879" w:rsidP="009368F5">
      <w:pPr>
        <w:spacing w:after="0" w:line="240" w:lineRule="auto"/>
        <w:contextualSpacing/>
        <w:rPr>
          <w:rFonts w:ascii="Arial" w:hAnsi="Arial" w:cs="Arial"/>
        </w:rPr>
      </w:pPr>
      <w:r w:rsidRPr="009368F5">
        <w:rPr>
          <w:rFonts w:ascii="Arial" w:hAnsi="Arial" w:cs="Arial"/>
        </w:rPr>
        <w:t>No se aceptarán daños ni deformaciones en el material durante el proceso de galvanizado.  Reparaciones e</w:t>
      </w:r>
      <w:r w:rsidR="00744022">
        <w:rPr>
          <w:rFonts w:ascii="Arial" w:hAnsi="Arial" w:cs="Arial"/>
        </w:rPr>
        <w:t xml:space="preserve">n el galvanizado se permitirán </w:t>
      </w:r>
      <w:r w:rsidRPr="009368F5">
        <w:rPr>
          <w:rFonts w:ascii="Arial" w:hAnsi="Arial" w:cs="Arial"/>
        </w:rPr>
        <w:t>únicamente para fallas pequeñas y puntuales,  por medio de la aplicación de una capa de pintura galvanizada. Cualquier pieza en la que el galvanizado se desprenda o se dañe después de dos inmersiones será rechazada.  Todos los agujeros deberán est</w:t>
      </w:r>
      <w:r w:rsidR="009368F5">
        <w:rPr>
          <w:rFonts w:ascii="Arial" w:hAnsi="Arial" w:cs="Arial"/>
        </w:rPr>
        <w:t>ar libres de cualquier escoria,</w:t>
      </w:r>
      <w:r w:rsidRPr="009368F5">
        <w:rPr>
          <w:rFonts w:ascii="Arial" w:hAnsi="Arial" w:cs="Arial"/>
        </w:rPr>
        <w:t xml:space="preserve"> luego del galvanizado.</w:t>
      </w:r>
    </w:p>
    <w:p w14:paraId="7CC89FE5" w14:textId="77777777" w:rsidR="00032879" w:rsidRPr="009368F5" w:rsidRDefault="00032879" w:rsidP="009368F5">
      <w:pPr>
        <w:spacing w:after="0" w:line="240" w:lineRule="auto"/>
        <w:contextualSpacing/>
        <w:rPr>
          <w:rFonts w:ascii="Arial" w:hAnsi="Arial" w:cs="Arial"/>
        </w:rPr>
      </w:pPr>
    </w:p>
    <w:p w14:paraId="184234A3"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1.1.5.8   Límites de Longitud de los Miembros</w:t>
      </w:r>
    </w:p>
    <w:p w14:paraId="3EEA1EFE" w14:textId="77777777" w:rsidR="007D706D" w:rsidRPr="00C027A2" w:rsidRDefault="007D706D" w:rsidP="007D706D">
      <w:pPr>
        <w:spacing w:after="0" w:line="240" w:lineRule="auto"/>
        <w:contextualSpacing/>
        <w:rPr>
          <w:rFonts w:ascii="Arial" w:hAnsi="Arial" w:cs="Arial"/>
        </w:rPr>
      </w:pPr>
    </w:p>
    <w:p w14:paraId="36B3BE95"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relación de esbeltez L/r no excederá de los valores dados en la siguiente tabla:</w:t>
      </w:r>
    </w:p>
    <w:p w14:paraId="28A3187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r w:rsidRPr="00C027A2">
        <w:rPr>
          <w:rFonts w:ascii="Arial" w:hAnsi="Arial" w:cs="Arial"/>
        </w:rPr>
        <w:tab/>
      </w:r>
      <w:r w:rsidRPr="00C027A2">
        <w:rPr>
          <w:rFonts w:ascii="Arial" w:hAnsi="Arial" w:cs="Arial"/>
        </w:rPr>
        <w:tab/>
        <w:t xml:space="preserve">                         </w:t>
      </w:r>
      <w:r w:rsidRPr="00C027A2">
        <w:rPr>
          <w:rFonts w:ascii="Arial" w:hAnsi="Arial" w:cs="Arial"/>
        </w:rPr>
        <w:tab/>
      </w:r>
      <w:r w:rsidRPr="00C027A2">
        <w:rPr>
          <w:rFonts w:ascii="Arial" w:hAnsi="Arial" w:cs="Arial"/>
        </w:rPr>
        <w:tab/>
      </w:r>
      <w:r w:rsidRPr="00C027A2">
        <w:rPr>
          <w:rFonts w:ascii="Arial" w:hAnsi="Arial" w:cs="Arial"/>
        </w:rPr>
        <w:tab/>
      </w:r>
    </w:p>
    <w:p w14:paraId="13EE923B" w14:textId="77777777" w:rsidR="007D706D" w:rsidRPr="00C027A2" w:rsidRDefault="007D706D" w:rsidP="007D706D">
      <w:pPr>
        <w:spacing w:after="0" w:line="240" w:lineRule="auto"/>
        <w:contextualSpacing/>
        <w:jc w:val="center"/>
        <w:rPr>
          <w:rFonts w:ascii="Arial" w:hAnsi="Arial" w:cs="Arial"/>
          <w:b/>
        </w:rPr>
      </w:pPr>
      <w:r w:rsidRPr="00C027A2">
        <w:rPr>
          <w:rFonts w:ascii="Arial" w:hAnsi="Arial" w:cs="Arial"/>
          <w:b/>
        </w:rPr>
        <w:t>Requerimientos límites para los miembros y pernos</w:t>
      </w:r>
    </w:p>
    <w:p w14:paraId="426CA4B8" w14:textId="77777777" w:rsidR="007D706D" w:rsidRPr="00C027A2" w:rsidRDefault="007D706D" w:rsidP="007D706D">
      <w:pPr>
        <w:spacing w:after="0" w:line="240" w:lineRule="auto"/>
        <w:contextualSpacing/>
        <w:jc w:val="center"/>
        <w:rPr>
          <w:rFonts w:ascii="Arial" w:hAnsi="Arial" w:cs="Arial"/>
          <w:b/>
        </w:rPr>
      </w:pPr>
    </w:p>
    <w:tbl>
      <w:tblPr>
        <w:tblW w:w="0" w:type="auto"/>
        <w:jc w:val="center"/>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tblLook w:val="04A0" w:firstRow="1" w:lastRow="0" w:firstColumn="1" w:lastColumn="0" w:noHBand="0" w:noVBand="1"/>
      </w:tblPr>
      <w:tblGrid>
        <w:gridCol w:w="6062"/>
        <w:gridCol w:w="2587"/>
      </w:tblGrid>
      <w:tr w:rsidR="007D706D" w:rsidRPr="00C027A2" w14:paraId="569346EF" w14:textId="77777777" w:rsidTr="00A960A4">
        <w:trPr>
          <w:cantSplit/>
          <w:tblHeader/>
          <w:jc w:val="center"/>
        </w:trPr>
        <w:tc>
          <w:tcPr>
            <w:tcW w:w="6062" w:type="dxa"/>
            <w:tcBorders>
              <w:top w:val="thinThickSmallGap" w:sz="24" w:space="0" w:color="auto"/>
              <w:bottom w:val="single" w:sz="4" w:space="0" w:color="auto"/>
            </w:tcBorders>
            <w:shd w:val="clear" w:color="auto" w:fill="FFFFFF" w:themeFill="background1"/>
            <w:vAlign w:val="center"/>
          </w:tcPr>
          <w:p w14:paraId="5CF80507"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MIEMBROS</w:t>
            </w:r>
          </w:p>
        </w:tc>
        <w:tc>
          <w:tcPr>
            <w:tcW w:w="2587" w:type="dxa"/>
            <w:tcBorders>
              <w:top w:val="thinThickSmallGap" w:sz="24" w:space="0" w:color="auto"/>
              <w:bottom w:val="single" w:sz="4" w:space="0" w:color="auto"/>
            </w:tcBorders>
            <w:shd w:val="clear" w:color="auto" w:fill="FFFFFF" w:themeFill="background1"/>
            <w:vAlign w:val="center"/>
          </w:tcPr>
          <w:p w14:paraId="31E5C3BF"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L/r</w:t>
            </w:r>
          </w:p>
        </w:tc>
      </w:tr>
      <w:tr w:rsidR="007D706D" w:rsidRPr="00C027A2" w14:paraId="723AB229" w14:textId="77777777" w:rsidTr="00A960A4">
        <w:trPr>
          <w:cantSplit/>
          <w:jc w:val="center"/>
        </w:trPr>
        <w:tc>
          <w:tcPr>
            <w:tcW w:w="6062" w:type="dxa"/>
            <w:tcBorders>
              <w:top w:val="single" w:sz="4" w:space="0" w:color="auto"/>
            </w:tcBorders>
            <w:vAlign w:val="center"/>
          </w:tcPr>
          <w:p w14:paraId="6B1522C7" w14:textId="77777777" w:rsidR="007D706D" w:rsidRPr="00C027A2" w:rsidRDefault="007D706D" w:rsidP="002F4E97">
            <w:pPr>
              <w:spacing w:before="120" w:after="120" w:line="240" w:lineRule="auto"/>
              <w:rPr>
                <w:rFonts w:ascii="Arial" w:hAnsi="Arial" w:cs="Arial"/>
              </w:rPr>
            </w:pPr>
            <w:r w:rsidRPr="00C027A2">
              <w:rPr>
                <w:rFonts w:ascii="Arial" w:hAnsi="Arial" w:cs="Arial"/>
              </w:rPr>
              <w:t>Patas de la estructura  y miembros principales</w:t>
            </w:r>
          </w:p>
          <w:p w14:paraId="24E411F9" w14:textId="77777777" w:rsidR="007D706D" w:rsidRPr="00C027A2" w:rsidRDefault="007D706D" w:rsidP="002F4E97">
            <w:pPr>
              <w:spacing w:before="120" w:after="120" w:line="240" w:lineRule="auto"/>
              <w:rPr>
                <w:rFonts w:ascii="Arial" w:hAnsi="Arial" w:cs="Arial"/>
              </w:rPr>
            </w:pPr>
            <w:r w:rsidRPr="00C027A2">
              <w:rPr>
                <w:rFonts w:ascii="Arial" w:hAnsi="Arial" w:cs="Arial"/>
              </w:rPr>
              <w:t>Trabajando a compresión.</w:t>
            </w:r>
          </w:p>
        </w:tc>
        <w:tc>
          <w:tcPr>
            <w:tcW w:w="2587" w:type="dxa"/>
            <w:tcBorders>
              <w:top w:val="single" w:sz="4" w:space="0" w:color="auto"/>
            </w:tcBorders>
            <w:vAlign w:val="center"/>
          </w:tcPr>
          <w:p w14:paraId="5C9243AA"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150</w:t>
            </w:r>
          </w:p>
        </w:tc>
      </w:tr>
      <w:tr w:rsidR="007D706D" w:rsidRPr="00C027A2" w14:paraId="7BD39CEF" w14:textId="77777777" w:rsidTr="00A960A4">
        <w:trPr>
          <w:cantSplit/>
          <w:jc w:val="center"/>
        </w:trPr>
        <w:tc>
          <w:tcPr>
            <w:tcW w:w="6062" w:type="dxa"/>
            <w:vAlign w:val="center"/>
          </w:tcPr>
          <w:p w14:paraId="50D1D431" w14:textId="77777777" w:rsidR="007D706D" w:rsidRPr="00C027A2" w:rsidRDefault="007D706D" w:rsidP="002F4E97">
            <w:pPr>
              <w:spacing w:before="120" w:after="120" w:line="240" w:lineRule="auto"/>
              <w:rPr>
                <w:rFonts w:ascii="Arial" w:hAnsi="Arial" w:cs="Arial"/>
              </w:rPr>
            </w:pPr>
            <w:r w:rsidRPr="00C027A2">
              <w:rPr>
                <w:rFonts w:ascii="Arial" w:hAnsi="Arial" w:cs="Arial"/>
              </w:rPr>
              <w:t>Otros miembros trabajando a compresión, con esfuerzo calculado.</w:t>
            </w:r>
          </w:p>
        </w:tc>
        <w:tc>
          <w:tcPr>
            <w:tcW w:w="2587" w:type="dxa"/>
            <w:vAlign w:val="center"/>
          </w:tcPr>
          <w:p w14:paraId="1CC63B0A"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200</w:t>
            </w:r>
          </w:p>
        </w:tc>
      </w:tr>
      <w:tr w:rsidR="007D706D" w:rsidRPr="00C027A2" w14:paraId="217A8808" w14:textId="77777777" w:rsidTr="00A960A4">
        <w:trPr>
          <w:cantSplit/>
          <w:jc w:val="center"/>
        </w:trPr>
        <w:tc>
          <w:tcPr>
            <w:tcW w:w="6062" w:type="dxa"/>
            <w:vAlign w:val="center"/>
          </w:tcPr>
          <w:p w14:paraId="003886C5" w14:textId="77777777" w:rsidR="007D706D" w:rsidRPr="00C027A2" w:rsidRDefault="007D706D" w:rsidP="002F4E97">
            <w:pPr>
              <w:spacing w:before="120" w:after="120" w:line="240" w:lineRule="auto"/>
              <w:rPr>
                <w:rFonts w:ascii="Arial" w:hAnsi="Arial" w:cs="Arial"/>
              </w:rPr>
            </w:pPr>
            <w:r w:rsidRPr="00C027A2">
              <w:rPr>
                <w:rFonts w:ascii="Arial" w:hAnsi="Arial" w:cs="Arial"/>
              </w:rPr>
              <w:t>Miembros secundarios trabajando a compresión.</w:t>
            </w:r>
          </w:p>
        </w:tc>
        <w:tc>
          <w:tcPr>
            <w:tcW w:w="2587" w:type="dxa"/>
            <w:vAlign w:val="center"/>
          </w:tcPr>
          <w:p w14:paraId="1396F67B"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250</w:t>
            </w:r>
          </w:p>
        </w:tc>
      </w:tr>
      <w:tr w:rsidR="007D706D" w:rsidRPr="00C027A2" w14:paraId="33083245" w14:textId="77777777" w:rsidTr="00A960A4">
        <w:trPr>
          <w:cantSplit/>
          <w:jc w:val="center"/>
        </w:trPr>
        <w:tc>
          <w:tcPr>
            <w:tcW w:w="6062" w:type="dxa"/>
            <w:vAlign w:val="center"/>
          </w:tcPr>
          <w:p w14:paraId="74C1575A" w14:textId="77777777" w:rsidR="007D706D" w:rsidRPr="00C027A2" w:rsidRDefault="007D706D" w:rsidP="002F4E97">
            <w:pPr>
              <w:spacing w:before="120" w:after="120" w:line="240" w:lineRule="auto"/>
              <w:rPr>
                <w:rFonts w:ascii="Arial" w:hAnsi="Arial" w:cs="Arial"/>
              </w:rPr>
            </w:pPr>
            <w:r w:rsidRPr="00C027A2">
              <w:rPr>
                <w:rFonts w:ascii="Arial" w:hAnsi="Arial" w:cs="Arial"/>
              </w:rPr>
              <w:t>Brazos trabajando a tensión.</w:t>
            </w:r>
          </w:p>
        </w:tc>
        <w:tc>
          <w:tcPr>
            <w:tcW w:w="2587" w:type="dxa"/>
            <w:vAlign w:val="center"/>
          </w:tcPr>
          <w:p w14:paraId="38410FCE"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250</w:t>
            </w:r>
          </w:p>
        </w:tc>
      </w:tr>
      <w:tr w:rsidR="007D706D" w:rsidRPr="00C027A2" w14:paraId="7547CFD2" w14:textId="77777777" w:rsidTr="00A960A4">
        <w:trPr>
          <w:cantSplit/>
          <w:jc w:val="center"/>
        </w:trPr>
        <w:tc>
          <w:tcPr>
            <w:tcW w:w="6062" w:type="dxa"/>
            <w:vAlign w:val="center"/>
          </w:tcPr>
          <w:p w14:paraId="5C7D5223" w14:textId="77777777" w:rsidR="007D706D" w:rsidRPr="00C027A2" w:rsidRDefault="007D706D" w:rsidP="002F4E97">
            <w:pPr>
              <w:spacing w:before="120" w:after="120" w:line="240" w:lineRule="auto"/>
              <w:rPr>
                <w:rFonts w:ascii="Arial" w:hAnsi="Arial" w:cs="Arial"/>
              </w:rPr>
            </w:pPr>
            <w:r w:rsidRPr="00C027A2">
              <w:rPr>
                <w:rFonts w:ascii="Arial" w:hAnsi="Arial" w:cs="Arial"/>
              </w:rPr>
              <w:t>Todos los otros miembros trabajando a tensión.</w:t>
            </w:r>
          </w:p>
        </w:tc>
        <w:tc>
          <w:tcPr>
            <w:tcW w:w="2587" w:type="dxa"/>
            <w:vAlign w:val="center"/>
          </w:tcPr>
          <w:p w14:paraId="4EC4F715"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500</w:t>
            </w:r>
          </w:p>
        </w:tc>
      </w:tr>
    </w:tbl>
    <w:p w14:paraId="5EFC9A68" w14:textId="77777777" w:rsidR="007D706D" w:rsidRPr="00C027A2" w:rsidRDefault="007D706D" w:rsidP="007D706D">
      <w:pPr>
        <w:spacing w:after="0" w:line="240" w:lineRule="auto"/>
        <w:contextualSpacing/>
        <w:rPr>
          <w:rFonts w:ascii="Arial" w:hAnsi="Arial" w:cs="Arial"/>
          <w:b/>
        </w:rPr>
      </w:pPr>
    </w:p>
    <w:p w14:paraId="1BBC700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1.1.5.9   Requerimientos Límites para los Miembros y Pernos</w:t>
      </w:r>
    </w:p>
    <w:p w14:paraId="2721C99B" w14:textId="77777777" w:rsidR="007D706D" w:rsidRPr="00C027A2" w:rsidRDefault="007D706D" w:rsidP="007D706D">
      <w:pPr>
        <w:spacing w:after="0" w:line="240" w:lineRule="auto"/>
        <w:contextualSpacing/>
        <w:rPr>
          <w:rFonts w:ascii="Arial" w:hAnsi="Arial" w:cs="Arial"/>
        </w:rPr>
      </w:pPr>
    </w:p>
    <w:p w14:paraId="564000B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Espesor mínimo de los materiales</w:t>
      </w:r>
      <w:r w:rsidRPr="00C027A2">
        <w:rPr>
          <w:rFonts w:ascii="Arial" w:hAnsi="Arial" w:cs="Arial"/>
        </w:rPr>
        <w:tab/>
        <w:t xml:space="preserve">             </w:t>
      </w:r>
      <w:r w:rsidRPr="00C027A2">
        <w:rPr>
          <w:rFonts w:ascii="Arial" w:hAnsi="Arial" w:cs="Arial"/>
        </w:rPr>
        <w:tab/>
      </w:r>
    </w:p>
    <w:p w14:paraId="706882A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p>
    <w:p w14:paraId="7468815A" w14:textId="77777777" w:rsidR="007D706D" w:rsidRPr="00C027A2" w:rsidRDefault="007D706D" w:rsidP="007D706D">
      <w:pPr>
        <w:spacing w:after="0" w:line="240" w:lineRule="auto"/>
        <w:contextualSpacing/>
        <w:jc w:val="center"/>
        <w:rPr>
          <w:rFonts w:ascii="Arial" w:hAnsi="Arial" w:cs="Arial"/>
          <w:b/>
        </w:rPr>
      </w:pPr>
      <w:r w:rsidRPr="00C027A2">
        <w:rPr>
          <w:rFonts w:ascii="Arial" w:hAnsi="Arial" w:cs="Arial"/>
          <w:b/>
        </w:rPr>
        <w:t>Requerimientos límites para los miembros y pernos</w:t>
      </w:r>
    </w:p>
    <w:p w14:paraId="68374750" w14:textId="77777777" w:rsidR="007D706D" w:rsidRPr="00C027A2" w:rsidRDefault="007D706D" w:rsidP="007D706D">
      <w:pPr>
        <w:spacing w:after="0" w:line="240" w:lineRule="auto"/>
        <w:contextualSpacing/>
        <w:rPr>
          <w:rFonts w:ascii="Arial" w:hAnsi="Arial" w:cs="Arial"/>
        </w:rPr>
      </w:pPr>
    </w:p>
    <w:tbl>
      <w:tblPr>
        <w:tblW w:w="0" w:type="auto"/>
        <w:jc w:val="center"/>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031"/>
        <w:gridCol w:w="2632"/>
      </w:tblGrid>
      <w:tr w:rsidR="007D706D" w:rsidRPr="00C027A2" w14:paraId="3A6864B3" w14:textId="77777777" w:rsidTr="00A960A4">
        <w:trPr>
          <w:cantSplit/>
          <w:jc w:val="center"/>
        </w:trPr>
        <w:tc>
          <w:tcPr>
            <w:tcW w:w="6031" w:type="dxa"/>
            <w:shd w:val="clear" w:color="auto" w:fill="FFFFFF" w:themeFill="background1"/>
            <w:vAlign w:val="center"/>
          </w:tcPr>
          <w:p w14:paraId="2BB7BE60"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MATERIALES</w:t>
            </w:r>
          </w:p>
        </w:tc>
        <w:tc>
          <w:tcPr>
            <w:tcW w:w="2632" w:type="dxa"/>
            <w:shd w:val="clear" w:color="auto" w:fill="FFFFFF" w:themeFill="background1"/>
            <w:vAlign w:val="center"/>
          </w:tcPr>
          <w:p w14:paraId="430F3B72"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ESPESOR MÍNIMO</w:t>
            </w:r>
          </w:p>
        </w:tc>
      </w:tr>
      <w:tr w:rsidR="007D706D" w:rsidRPr="00C027A2" w14:paraId="5B0FCC4E" w14:textId="77777777" w:rsidTr="00A960A4">
        <w:trPr>
          <w:cantSplit/>
          <w:jc w:val="center"/>
        </w:trPr>
        <w:tc>
          <w:tcPr>
            <w:tcW w:w="6031" w:type="dxa"/>
            <w:shd w:val="clear" w:color="auto" w:fill="FFFFFF" w:themeFill="background1"/>
            <w:vAlign w:val="center"/>
          </w:tcPr>
          <w:p w14:paraId="51EBEA2A" w14:textId="77777777" w:rsidR="007D706D" w:rsidRPr="00C027A2" w:rsidRDefault="007D706D" w:rsidP="002F4E97">
            <w:pPr>
              <w:spacing w:before="120" w:after="120" w:line="240" w:lineRule="auto"/>
              <w:rPr>
                <w:rFonts w:ascii="Arial" w:hAnsi="Arial" w:cs="Arial"/>
              </w:rPr>
            </w:pPr>
            <w:r w:rsidRPr="00C027A2">
              <w:rPr>
                <w:rFonts w:ascii="Arial" w:hAnsi="Arial" w:cs="Arial"/>
              </w:rPr>
              <w:t>Miembros principales de crucetas y cantoneras.</w:t>
            </w:r>
          </w:p>
        </w:tc>
        <w:tc>
          <w:tcPr>
            <w:tcW w:w="2632" w:type="dxa"/>
            <w:shd w:val="clear" w:color="auto" w:fill="FFFFFF" w:themeFill="background1"/>
            <w:vAlign w:val="center"/>
          </w:tcPr>
          <w:p w14:paraId="62831D81"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7 mm</w:t>
            </w:r>
          </w:p>
        </w:tc>
      </w:tr>
      <w:tr w:rsidR="007D706D" w:rsidRPr="00C027A2" w14:paraId="495699E0" w14:textId="77777777" w:rsidTr="00A960A4">
        <w:trPr>
          <w:cantSplit/>
          <w:jc w:val="center"/>
        </w:trPr>
        <w:tc>
          <w:tcPr>
            <w:tcW w:w="6031" w:type="dxa"/>
            <w:shd w:val="clear" w:color="auto" w:fill="FFFFFF" w:themeFill="background1"/>
            <w:vAlign w:val="center"/>
          </w:tcPr>
          <w:p w14:paraId="081DC280" w14:textId="77777777" w:rsidR="007D706D" w:rsidRPr="00C027A2" w:rsidRDefault="007D706D" w:rsidP="002F4E97">
            <w:pPr>
              <w:spacing w:before="120" w:after="120" w:line="240" w:lineRule="auto"/>
              <w:rPr>
                <w:rFonts w:ascii="Arial" w:hAnsi="Arial" w:cs="Arial"/>
              </w:rPr>
            </w:pPr>
            <w:r w:rsidRPr="00C027A2">
              <w:rPr>
                <w:rFonts w:ascii="Arial" w:hAnsi="Arial" w:cs="Arial"/>
              </w:rPr>
              <w:t>Miembros angulares de superestructuras.</w:t>
            </w:r>
          </w:p>
        </w:tc>
        <w:tc>
          <w:tcPr>
            <w:tcW w:w="2632" w:type="dxa"/>
            <w:shd w:val="clear" w:color="auto" w:fill="FFFFFF" w:themeFill="background1"/>
            <w:vAlign w:val="center"/>
          </w:tcPr>
          <w:p w14:paraId="78BB6D22"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5 mm</w:t>
            </w:r>
          </w:p>
        </w:tc>
      </w:tr>
      <w:tr w:rsidR="007D706D" w:rsidRPr="00C027A2" w14:paraId="5BB30D30" w14:textId="77777777" w:rsidTr="00A960A4">
        <w:trPr>
          <w:cantSplit/>
          <w:jc w:val="center"/>
        </w:trPr>
        <w:tc>
          <w:tcPr>
            <w:tcW w:w="6031" w:type="dxa"/>
            <w:shd w:val="clear" w:color="auto" w:fill="FFFFFF" w:themeFill="background1"/>
            <w:vAlign w:val="center"/>
          </w:tcPr>
          <w:p w14:paraId="1A5A0F34" w14:textId="77777777" w:rsidR="007D706D" w:rsidRPr="00C027A2" w:rsidRDefault="007D706D" w:rsidP="002F4E97">
            <w:pPr>
              <w:spacing w:before="120" w:after="120" w:line="240" w:lineRule="auto"/>
              <w:rPr>
                <w:rFonts w:ascii="Arial" w:hAnsi="Arial" w:cs="Arial"/>
              </w:rPr>
            </w:pPr>
            <w:r w:rsidRPr="00C027A2">
              <w:rPr>
                <w:rFonts w:ascii="Arial" w:hAnsi="Arial" w:cs="Arial"/>
              </w:rPr>
              <w:t>Miembros angulares secundarios.</w:t>
            </w:r>
          </w:p>
        </w:tc>
        <w:tc>
          <w:tcPr>
            <w:tcW w:w="2632" w:type="dxa"/>
            <w:shd w:val="clear" w:color="auto" w:fill="FFFFFF" w:themeFill="background1"/>
            <w:vAlign w:val="center"/>
          </w:tcPr>
          <w:p w14:paraId="0C05F5CA"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3 mm</w:t>
            </w:r>
          </w:p>
        </w:tc>
      </w:tr>
      <w:tr w:rsidR="007D706D" w:rsidRPr="00C027A2" w14:paraId="071CD14A" w14:textId="77777777" w:rsidTr="00A960A4">
        <w:trPr>
          <w:cantSplit/>
          <w:jc w:val="center"/>
        </w:trPr>
        <w:tc>
          <w:tcPr>
            <w:tcW w:w="6031" w:type="dxa"/>
            <w:shd w:val="clear" w:color="auto" w:fill="FFFFFF" w:themeFill="background1"/>
            <w:vAlign w:val="center"/>
          </w:tcPr>
          <w:p w14:paraId="7F0DDD39" w14:textId="77777777" w:rsidR="007D706D" w:rsidRPr="00C027A2" w:rsidRDefault="007D706D" w:rsidP="002F4E97">
            <w:pPr>
              <w:spacing w:before="120" w:after="120" w:line="240" w:lineRule="auto"/>
              <w:rPr>
                <w:rFonts w:ascii="Arial" w:hAnsi="Arial" w:cs="Arial"/>
              </w:rPr>
            </w:pPr>
            <w:r w:rsidRPr="00C027A2">
              <w:rPr>
                <w:rFonts w:ascii="Arial" w:hAnsi="Arial" w:cs="Arial"/>
              </w:rPr>
              <w:t>Platinas de unión.</w:t>
            </w:r>
          </w:p>
        </w:tc>
        <w:tc>
          <w:tcPr>
            <w:tcW w:w="2632" w:type="dxa"/>
            <w:shd w:val="clear" w:color="auto" w:fill="FFFFFF" w:themeFill="background1"/>
            <w:vAlign w:val="center"/>
          </w:tcPr>
          <w:p w14:paraId="51ECDE66"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7 mm</w:t>
            </w:r>
          </w:p>
        </w:tc>
      </w:tr>
    </w:tbl>
    <w:p w14:paraId="7795BC60" w14:textId="77777777" w:rsidR="007D706D" w:rsidRPr="00C027A2" w:rsidRDefault="007D706D" w:rsidP="007D706D">
      <w:pPr>
        <w:spacing w:after="0" w:line="240" w:lineRule="auto"/>
        <w:contextualSpacing/>
        <w:rPr>
          <w:rFonts w:ascii="Arial" w:hAnsi="Arial" w:cs="Arial"/>
        </w:rPr>
      </w:pPr>
    </w:p>
    <w:p w14:paraId="4668AD6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Ancho máximo de los ángulos de acero de alta resistencia: 16 veces el espesor</w:t>
      </w:r>
    </w:p>
    <w:p w14:paraId="38D226DC" w14:textId="77777777" w:rsidR="007D706D" w:rsidRPr="00C027A2" w:rsidRDefault="007D706D" w:rsidP="007D706D">
      <w:pPr>
        <w:spacing w:after="0" w:line="240" w:lineRule="auto"/>
        <w:contextualSpacing/>
        <w:rPr>
          <w:rFonts w:ascii="Arial" w:hAnsi="Arial" w:cs="Arial"/>
        </w:rPr>
      </w:pPr>
    </w:p>
    <w:p w14:paraId="71298DD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Ancho máximo de los ángulos de acero Standard: 20 veces el espesor</w:t>
      </w:r>
    </w:p>
    <w:p w14:paraId="6233CC6B" w14:textId="77777777" w:rsidR="007D706D" w:rsidRPr="00C027A2" w:rsidRDefault="007D706D" w:rsidP="007D706D">
      <w:pPr>
        <w:spacing w:after="0" w:line="240" w:lineRule="auto"/>
        <w:contextualSpacing/>
        <w:rPr>
          <w:rFonts w:ascii="Arial" w:hAnsi="Arial" w:cs="Arial"/>
        </w:rPr>
      </w:pPr>
    </w:p>
    <w:p w14:paraId="7836182F"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Diámetro mínimo de los pernos: 16 mm </w:t>
      </w:r>
    </w:p>
    <w:p w14:paraId="4E4AB1D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r w:rsidRPr="00C027A2">
        <w:rPr>
          <w:rFonts w:ascii="Arial" w:hAnsi="Arial" w:cs="Arial"/>
        </w:rPr>
        <w:tab/>
        <w:t xml:space="preserve">   </w:t>
      </w:r>
    </w:p>
    <w:p w14:paraId="22948AC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No se aceptarán barras planas ni tubulares</w:t>
      </w:r>
    </w:p>
    <w:p w14:paraId="379BA9D6" w14:textId="77777777" w:rsidR="007D706D" w:rsidRPr="00C027A2" w:rsidRDefault="007D706D" w:rsidP="007D706D">
      <w:pPr>
        <w:spacing w:after="0" w:line="240" w:lineRule="auto"/>
        <w:contextualSpacing/>
        <w:rPr>
          <w:rFonts w:ascii="Arial" w:hAnsi="Arial" w:cs="Arial"/>
        </w:rPr>
      </w:pPr>
    </w:p>
    <w:p w14:paraId="69CF5885" w14:textId="77777777" w:rsidR="007D706D" w:rsidRPr="00C027A2" w:rsidRDefault="007D706D" w:rsidP="007D706D">
      <w:pPr>
        <w:spacing w:after="0" w:line="240" w:lineRule="auto"/>
        <w:contextualSpacing/>
        <w:rPr>
          <w:rFonts w:ascii="Arial" w:hAnsi="Arial" w:cs="Arial"/>
        </w:rPr>
      </w:pPr>
      <w:r w:rsidRPr="00C027A2">
        <w:rPr>
          <w:rFonts w:ascii="Arial" w:hAnsi="Arial" w:cs="Arial"/>
          <w:b/>
        </w:rPr>
        <w:t>1.1.5.10   Conexiones</w:t>
      </w:r>
    </w:p>
    <w:p w14:paraId="5283E817" w14:textId="77777777" w:rsidR="007D706D" w:rsidRPr="00C027A2" w:rsidRDefault="007D706D" w:rsidP="007D706D">
      <w:pPr>
        <w:spacing w:after="0" w:line="240" w:lineRule="auto"/>
        <w:contextualSpacing/>
        <w:rPr>
          <w:rFonts w:ascii="Arial" w:hAnsi="Arial" w:cs="Arial"/>
        </w:rPr>
      </w:pPr>
    </w:p>
    <w:p w14:paraId="296BAB46"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a)</w:t>
      </w:r>
      <w:r w:rsidRPr="00C027A2">
        <w:rPr>
          <w:rFonts w:ascii="Arial" w:hAnsi="Arial" w:cs="Arial"/>
          <w:b/>
        </w:rPr>
        <w:tab/>
        <w:t>General</w:t>
      </w:r>
    </w:p>
    <w:p w14:paraId="22966C01" w14:textId="77777777" w:rsidR="007D706D" w:rsidRPr="00C027A2" w:rsidRDefault="007D706D" w:rsidP="007D706D">
      <w:pPr>
        <w:spacing w:after="0" w:line="240" w:lineRule="auto"/>
        <w:contextualSpacing/>
        <w:rPr>
          <w:rFonts w:ascii="Arial" w:hAnsi="Arial" w:cs="Arial"/>
        </w:rPr>
      </w:pPr>
    </w:p>
    <w:p w14:paraId="7FBA387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Todas  las conexiones serán empernadas y los miembros sometidos a esfuerzos que determinen tensiones suplementarias deberán ser conectados por los menos  con dos </w:t>
      </w:r>
      <w:r w:rsidRPr="00C027A2">
        <w:rPr>
          <w:rFonts w:ascii="Arial" w:hAnsi="Arial" w:cs="Arial"/>
        </w:rPr>
        <w:lastRenderedPageBreak/>
        <w:t>pernos si son necesarios dos o más pernos para la unión de los miembros, deberá disponerse de cartela para la conexión, salvo en aquellos casos en que el ancho del miembro permita situar sobre el mismo dos pernos.</w:t>
      </w:r>
    </w:p>
    <w:p w14:paraId="2614AF08" w14:textId="77777777" w:rsidR="007D706D" w:rsidRPr="00C027A2" w:rsidRDefault="007D706D" w:rsidP="007D706D">
      <w:pPr>
        <w:spacing w:after="0" w:line="240" w:lineRule="auto"/>
        <w:contextualSpacing/>
        <w:rPr>
          <w:rFonts w:ascii="Arial" w:hAnsi="Arial" w:cs="Arial"/>
        </w:rPr>
      </w:pPr>
    </w:p>
    <w:p w14:paraId="028B872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La excentricidad de las conexiones será reducida al valor más bajo posible, todos los miembros principales (web </w:t>
      </w:r>
      <w:proofErr w:type="spellStart"/>
      <w:r w:rsidRPr="00C027A2">
        <w:rPr>
          <w:rFonts w:ascii="Arial" w:hAnsi="Arial" w:cs="Arial"/>
        </w:rPr>
        <w:t>members</w:t>
      </w:r>
      <w:proofErr w:type="spellEnd"/>
      <w:r w:rsidRPr="00C027A2">
        <w:rPr>
          <w:rFonts w:ascii="Arial" w:hAnsi="Arial" w:cs="Arial"/>
        </w:rPr>
        <w:t>) del cuerpo principal,  extensiones de cuerpo, patas, deberán ser en lo posible hechos de una sola pieza, todas las diagonales dobles del sistema de miembros principales deberán ser conectadas en sus puntos de intersección por lo menos con un perno.</w:t>
      </w:r>
    </w:p>
    <w:p w14:paraId="3DCD5E7A" w14:textId="77777777" w:rsidR="007D706D" w:rsidRPr="00C027A2" w:rsidRDefault="007D706D" w:rsidP="007D706D">
      <w:pPr>
        <w:spacing w:after="0" w:line="240" w:lineRule="auto"/>
        <w:contextualSpacing/>
        <w:rPr>
          <w:rFonts w:ascii="Arial" w:hAnsi="Arial" w:cs="Arial"/>
        </w:rPr>
      </w:pPr>
    </w:p>
    <w:p w14:paraId="0AAE50B5" w14:textId="77777777" w:rsidR="007D706D" w:rsidRPr="00C027A2" w:rsidRDefault="007D706D" w:rsidP="007D706D">
      <w:pPr>
        <w:spacing w:after="0" w:line="240" w:lineRule="auto"/>
        <w:contextualSpacing/>
        <w:rPr>
          <w:rFonts w:ascii="Arial" w:hAnsi="Arial" w:cs="Arial"/>
        </w:rPr>
      </w:pPr>
      <w:r w:rsidRPr="00C027A2">
        <w:rPr>
          <w:rFonts w:ascii="Arial" w:hAnsi="Arial" w:cs="Arial"/>
          <w:b/>
        </w:rPr>
        <w:t>Espaciamiento mínimo entre pernos</w:t>
      </w:r>
    </w:p>
    <w:p w14:paraId="5C5AE6D3" w14:textId="77777777" w:rsidR="007D706D" w:rsidRPr="00C027A2" w:rsidRDefault="007D706D" w:rsidP="007D706D">
      <w:pPr>
        <w:spacing w:after="0" w:line="240" w:lineRule="auto"/>
        <w:contextualSpacing/>
        <w:rPr>
          <w:rFonts w:ascii="Arial" w:hAnsi="Arial" w:cs="Arial"/>
        </w:rPr>
      </w:pPr>
    </w:p>
    <w:p w14:paraId="265619E6" w14:textId="77777777" w:rsidR="007D706D" w:rsidRPr="00C027A2" w:rsidRDefault="007D706D" w:rsidP="007D706D">
      <w:pPr>
        <w:spacing w:after="0" w:line="240" w:lineRule="auto"/>
        <w:contextualSpacing/>
        <w:jc w:val="center"/>
        <w:rPr>
          <w:rFonts w:ascii="Arial" w:hAnsi="Arial" w:cs="Arial"/>
          <w:b/>
        </w:rPr>
      </w:pPr>
      <w:r w:rsidRPr="00C027A2">
        <w:rPr>
          <w:rFonts w:ascii="Arial" w:hAnsi="Arial" w:cs="Arial"/>
          <w:b/>
        </w:rPr>
        <w:t>ESPACIAMIENTO MÍNIMO ENTRE PERNOS</w:t>
      </w:r>
    </w:p>
    <w:p w14:paraId="502C5FF3" w14:textId="77777777" w:rsidR="007D706D" w:rsidRPr="00C027A2" w:rsidRDefault="007D706D" w:rsidP="007D706D">
      <w:pPr>
        <w:spacing w:after="0" w:line="240" w:lineRule="auto"/>
        <w:contextualSpacing/>
        <w:jc w:val="center"/>
        <w:rPr>
          <w:rFonts w:ascii="Arial" w:hAnsi="Arial" w:cs="Arial"/>
          <w:b/>
        </w:rPr>
      </w:pPr>
    </w:p>
    <w:tbl>
      <w:tblPr>
        <w:tblW w:w="0" w:type="auto"/>
        <w:jc w:val="center"/>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776"/>
        <w:gridCol w:w="2826"/>
      </w:tblGrid>
      <w:tr w:rsidR="007D706D" w:rsidRPr="00C027A2" w14:paraId="1CA63223" w14:textId="77777777" w:rsidTr="00A960A4">
        <w:trPr>
          <w:cantSplit/>
          <w:jc w:val="center"/>
        </w:trPr>
        <w:tc>
          <w:tcPr>
            <w:tcW w:w="2776" w:type="dxa"/>
            <w:shd w:val="clear" w:color="auto" w:fill="FFFFFF" w:themeFill="background1"/>
            <w:vAlign w:val="center"/>
          </w:tcPr>
          <w:p w14:paraId="5169CD7C"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DIÁMETRO</w:t>
            </w:r>
          </w:p>
        </w:tc>
        <w:tc>
          <w:tcPr>
            <w:tcW w:w="2826" w:type="dxa"/>
            <w:shd w:val="clear" w:color="auto" w:fill="FFFFFF" w:themeFill="background1"/>
            <w:vAlign w:val="center"/>
          </w:tcPr>
          <w:p w14:paraId="62FCF093"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ESPACIAMIENTO MÍNIMO</w:t>
            </w:r>
          </w:p>
        </w:tc>
      </w:tr>
      <w:tr w:rsidR="007D706D" w:rsidRPr="00C027A2" w14:paraId="68DB8AD3" w14:textId="77777777" w:rsidTr="00A960A4">
        <w:trPr>
          <w:cantSplit/>
          <w:jc w:val="center"/>
        </w:trPr>
        <w:tc>
          <w:tcPr>
            <w:tcW w:w="2776" w:type="dxa"/>
            <w:shd w:val="clear" w:color="auto" w:fill="FFFFFF" w:themeFill="background1"/>
            <w:vAlign w:val="center"/>
          </w:tcPr>
          <w:p w14:paraId="2EDE306C"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12  mm</w:t>
            </w:r>
          </w:p>
        </w:tc>
        <w:tc>
          <w:tcPr>
            <w:tcW w:w="2826" w:type="dxa"/>
            <w:shd w:val="clear" w:color="auto" w:fill="FFFFFF" w:themeFill="background1"/>
            <w:vAlign w:val="center"/>
          </w:tcPr>
          <w:p w14:paraId="1CF4728F"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30  mm</w:t>
            </w:r>
          </w:p>
        </w:tc>
      </w:tr>
      <w:tr w:rsidR="007D706D" w:rsidRPr="00C027A2" w14:paraId="53D89B1B" w14:textId="77777777" w:rsidTr="00A960A4">
        <w:trPr>
          <w:cantSplit/>
          <w:jc w:val="center"/>
        </w:trPr>
        <w:tc>
          <w:tcPr>
            <w:tcW w:w="2776" w:type="dxa"/>
            <w:shd w:val="clear" w:color="auto" w:fill="FFFFFF" w:themeFill="background1"/>
            <w:vAlign w:val="center"/>
          </w:tcPr>
          <w:p w14:paraId="4969A74E"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16  mm</w:t>
            </w:r>
          </w:p>
        </w:tc>
        <w:tc>
          <w:tcPr>
            <w:tcW w:w="2826" w:type="dxa"/>
            <w:shd w:val="clear" w:color="auto" w:fill="FFFFFF" w:themeFill="background1"/>
            <w:vAlign w:val="center"/>
          </w:tcPr>
          <w:p w14:paraId="75442F54"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40  mm</w:t>
            </w:r>
          </w:p>
        </w:tc>
      </w:tr>
      <w:tr w:rsidR="007D706D" w:rsidRPr="00C027A2" w14:paraId="3D8734A8" w14:textId="77777777" w:rsidTr="00A960A4">
        <w:trPr>
          <w:cantSplit/>
          <w:jc w:val="center"/>
        </w:trPr>
        <w:tc>
          <w:tcPr>
            <w:tcW w:w="2776" w:type="dxa"/>
            <w:shd w:val="clear" w:color="auto" w:fill="FFFFFF" w:themeFill="background1"/>
            <w:vAlign w:val="center"/>
          </w:tcPr>
          <w:p w14:paraId="37C342BC"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19  mm</w:t>
            </w:r>
          </w:p>
        </w:tc>
        <w:tc>
          <w:tcPr>
            <w:tcW w:w="2826" w:type="dxa"/>
            <w:shd w:val="clear" w:color="auto" w:fill="FFFFFF" w:themeFill="background1"/>
            <w:vAlign w:val="center"/>
          </w:tcPr>
          <w:p w14:paraId="58E3FDA9"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48  mm</w:t>
            </w:r>
          </w:p>
        </w:tc>
      </w:tr>
      <w:tr w:rsidR="007D706D" w:rsidRPr="00C027A2" w14:paraId="71AABD18" w14:textId="77777777" w:rsidTr="00A960A4">
        <w:trPr>
          <w:cantSplit/>
          <w:jc w:val="center"/>
        </w:trPr>
        <w:tc>
          <w:tcPr>
            <w:tcW w:w="2776" w:type="dxa"/>
            <w:shd w:val="clear" w:color="auto" w:fill="FFFFFF" w:themeFill="background1"/>
            <w:vAlign w:val="center"/>
          </w:tcPr>
          <w:p w14:paraId="06FBD8F7"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22  mm</w:t>
            </w:r>
          </w:p>
        </w:tc>
        <w:tc>
          <w:tcPr>
            <w:tcW w:w="2826" w:type="dxa"/>
            <w:shd w:val="clear" w:color="auto" w:fill="FFFFFF" w:themeFill="background1"/>
            <w:vAlign w:val="center"/>
          </w:tcPr>
          <w:p w14:paraId="06BF3D99"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53  mm</w:t>
            </w:r>
          </w:p>
        </w:tc>
      </w:tr>
    </w:tbl>
    <w:p w14:paraId="3E25297F" w14:textId="77777777" w:rsidR="007D706D" w:rsidRPr="00C027A2" w:rsidRDefault="007D706D" w:rsidP="007D706D">
      <w:pPr>
        <w:spacing w:after="0" w:line="240" w:lineRule="auto"/>
        <w:contextualSpacing/>
        <w:rPr>
          <w:rFonts w:ascii="Arial" w:hAnsi="Arial" w:cs="Arial"/>
        </w:rPr>
      </w:pPr>
    </w:p>
    <w:p w14:paraId="32B5B6A4" w14:textId="77777777" w:rsidR="007D706D" w:rsidRPr="00C027A2" w:rsidRDefault="007D706D" w:rsidP="007D706D">
      <w:pPr>
        <w:spacing w:after="0" w:line="240" w:lineRule="auto"/>
        <w:contextualSpacing/>
        <w:jc w:val="center"/>
        <w:rPr>
          <w:rFonts w:ascii="Arial" w:hAnsi="Arial" w:cs="Arial"/>
          <w:b/>
        </w:rPr>
      </w:pPr>
      <w:r w:rsidRPr="00C027A2">
        <w:rPr>
          <w:rFonts w:ascii="Arial" w:hAnsi="Arial" w:cs="Arial"/>
          <w:b/>
        </w:rPr>
        <w:t>DISTANCIA MÍNIMA AL FILO DEL MIEMBRO</w:t>
      </w:r>
    </w:p>
    <w:p w14:paraId="002C92B0" w14:textId="77777777" w:rsidR="007D706D" w:rsidRPr="00C027A2" w:rsidRDefault="007D706D" w:rsidP="007D706D">
      <w:pPr>
        <w:spacing w:after="0" w:line="240" w:lineRule="auto"/>
        <w:contextualSpacing/>
        <w:jc w:val="center"/>
        <w:rPr>
          <w:rFonts w:ascii="Arial" w:hAnsi="Arial" w:cs="Arial"/>
          <w:b/>
        </w:rPr>
      </w:pPr>
    </w:p>
    <w:tbl>
      <w:tblPr>
        <w:tblW w:w="0" w:type="auto"/>
        <w:jc w:val="center"/>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733"/>
        <w:gridCol w:w="2782"/>
      </w:tblGrid>
      <w:tr w:rsidR="007D706D" w:rsidRPr="00C027A2" w14:paraId="5112FEBE" w14:textId="77777777" w:rsidTr="00A960A4">
        <w:trPr>
          <w:cantSplit/>
          <w:jc w:val="center"/>
        </w:trPr>
        <w:tc>
          <w:tcPr>
            <w:tcW w:w="2733" w:type="dxa"/>
            <w:shd w:val="clear" w:color="auto" w:fill="FFFFFF" w:themeFill="background1"/>
            <w:vAlign w:val="center"/>
          </w:tcPr>
          <w:p w14:paraId="49042D00"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DIÁMETRO</w:t>
            </w:r>
          </w:p>
        </w:tc>
        <w:tc>
          <w:tcPr>
            <w:tcW w:w="2782" w:type="dxa"/>
            <w:shd w:val="clear" w:color="auto" w:fill="FFFFFF" w:themeFill="background1"/>
            <w:vAlign w:val="center"/>
          </w:tcPr>
          <w:p w14:paraId="403F2248"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ESPACIAMIENTO MÍNIMO</w:t>
            </w:r>
          </w:p>
        </w:tc>
      </w:tr>
      <w:tr w:rsidR="007D706D" w:rsidRPr="00C027A2" w14:paraId="30238B9C" w14:textId="77777777" w:rsidTr="00A960A4">
        <w:trPr>
          <w:cantSplit/>
          <w:jc w:val="center"/>
        </w:trPr>
        <w:tc>
          <w:tcPr>
            <w:tcW w:w="2733" w:type="dxa"/>
            <w:shd w:val="clear" w:color="auto" w:fill="FFFFFF" w:themeFill="background1"/>
            <w:vAlign w:val="center"/>
          </w:tcPr>
          <w:p w14:paraId="60C3B003"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12  mm</w:t>
            </w:r>
          </w:p>
        </w:tc>
        <w:tc>
          <w:tcPr>
            <w:tcW w:w="2782" w:type="dxa"/>
            <w:shd w:val="clear" w:color="auto" w:fill="FFFFFF" w:themeFill="background1"/>
            <w:vAlign w:val="center"/>
          </w:tcPr>
          <w:p w14:paraId="4E445FFF"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20  mm</w:t>
            </w:r>
          </w:p>
        </w:tc>
      </w:tr>
      <w:tr w:rsidR="007D706D" w:rsidRPr="00C027A2" w14:paraId="7D5787B0" w14:textId="77777777" w:rsidTr="00A960A4">
        <w:trPr>
          <w:cantSplit/>
          <w:jc w:val="center"/>
        </w:trPr>
        <w:tc>
          <w:tcPr>
            <w:tcW w:w="2733" w:type="dxa"/>
            <w:shd w:val="clear" w:color="auto" w:fill="FFFFFF" w:themeFill="background1"/>
            <w:vAlign w:val="center"/>
          </w:tcPr>
          <w:p w14:paraId="5EAFAE92"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16  mm</w:t>
            </w:r>
          </w:p>
        </w:tc>
        <w:tc>
          <w:tcPr>
            <w:tcW w:w="2782" w:type="dxa"/>
            <w:shd w:val="clear" w:color="auto" w:fill="FFFFFF" w:themeFill="background1"/>
            <w:vAlign w:val="center"/>
          </w:tcPr>
          <w:p w14:paraId="14C8FB25"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22  mm</w:t>
            </w:r>
          </w:p>
        </w:tc>
      </w:tr>
      <w:tr w:rsidR="007D706D" w:rsidRPr="00C027A2" w14:paraId="22047EAF" w14:textId="77777777" w:rsidTr="00A960A4">
        <w:trPr>
          <w:cantSplit/>
          <w:jc w:val="center"/>
        </w:trPr>
        <w:tc>
          <w:tcPr>
            <w:tcW w:w="2733" w:type="dxa"/>
            <w:shd w:val="clear" w:color="auto" w:fill="FFFFFF" w:themeFill="background1"/>
            <w:vAlign w:val="center"/>
          </w:tcPr>
          <w:p w14:paraId="21FD758F"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19  mm</w:t>
            </w:r>
          </w:p>
        </w:tc>
        <w:tc>
          <w:tcPr>
            <w:tcW w:w="2782" w:type="dxa"/>
            <w:shd w:val="clear" w:color="auto" w:fill="FFFFFF" w:themeFill="background1"/>
            <w:vAlign w:val="center"/>
          </w:tcPr>
          <w:p w14:paraId="1393A3ED"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25  mm</w:t>
            </w:r>
          </w:p>
        </w:tc>
      </w:tr>
      <w:tr w:rsidR="007D706D" w:rsidRPr="00C027A2" w14:paraId="42E69811" w14:textId="77777777" w:rsidTr="00A960A4">
        <w:trPr>
          <w:cantSplit/>
          <w:jc w:val="center"/>
        </w:trPr>
        <w:tc>
          <w:tcPr>
            <w:tcW w:w="2733" w:type="dxa"/>
            <w:shd w:val="clear" w:color="auto" w:fill="FFFFFF" w:themeFill="background1"/>
            <w:vAlign w:val="center"/>
          </w:tcPr>
          <w:p w14:paraId="217CD345"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22  mm</w:t>
            </w:r>
          </w:p>
        </w:tc>
        <w:tc>
          <w:tcPr>
            <w:tcW w:w="2782" w:type="dxa"/>
            <w:shd w:val="clear" w:color="auto" w:fill="FFFFFF" w:themeFill="background1"/>
            <w:vAlign w:val="center"/>
          </w:tcPr>
          <w:p w14:paraId="4CC1D3C9"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28  mm</w:t>
            </w:r>
          </w:p>
        </w:tc>
      </w:tr>
    </w:tbl>
    <w:p w14:paraId="23649A0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b/>
        <w:t xml:space="preserve">                                                        </w:t>
      </w:r>
    </w:p>
    <w:p w14:paraId="657677FA"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1.1.5.11    Pernos, tuercas y arandelas</w:t>
      </w:r>
    </w:p>
    <w:p w14:paraId="0CE5A5D0" w14:textId="77777777" w:rsidR="007D706D" w:rsidRPr="00C027A2" w:rsidRDefault="007D706D" w:rsidP="007D706D">
      <w:pPr>
        <w:spacing w:after="0" w:line="240" w:lineRule="auto"/>
        <w:contextualSpacing/>
        <w:rPr>
          <w:rFonts w:ascii="Arial" w:hAnsi="Arial" w:cs="Arial"/>
        </w:rPr>
      </w:pPr>
    </w:p>
    <w:p w14:paraId="6116D6EE"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a)</w:t>
      </w:r>
      <w:r w:rsidRPr="00C027A2">
        <w:rPr>
          <w:rFonts w:ascii="Arial" w:hAnsi="Arial" w:cs="Arial"/>
          <w:b/>
        </w:rPr>
        <w:tab/>
        <w:t>Pernos de Conexión</w:t>
      </w:r>
    </w:p>
    <w:p w14:paraId="44405568" w14:textId="77777777" w:rsidR="007D706D" w:rsidRPr="00C027A2" w:rsidRDefault="007D706D" w:rsidP="007D706D">
      <w:pPr>
        <w:spacing w:after="0" w:line="240" w:lineRule="auto"/>
        <w:contextualSpacing/>
        <w:rPr>
          <w:rFonts w:ascii="Arial" w:hAnsi="Arial" w:cs="Arial"/>
        </w:rPr>
      </w:pPr>
    </w:p>
    <w:p w14:paraId="731954A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Sus cabezas serán hexagonales y centradas, con su superficie perpendicular al eje del perno.  El filo será redondo y libre de puntas y desarrollado en la longitud adecuada del perno.</w:t>
      </w:r>
      <w:r w:rsidRPr="00C027A2">
        <w:rPr>
          <w:rFonts w:ascii="Arial" w:hAnsi="Arial" w:cs="Arial"/>
        </w:rPr>
        <w:tab/>
      </w:r>
    </w:p>
    <w:p w14:paraId="2DD1EE74" w14:textId="77777777" w:rsidR="007D706D" w:rsidRPr="00C027A2" w:rsidRDefault="007D706D" w:rsidP="007D706D">
      <w:pPr>
        <w:spacing w:after="0" w:line="240" w:lineRule="auto"/>
        <w:contextualSpacing/>
        <w:rPr>
          <w:rFonts w:ascii="Arial" w:hAnsi="Arial" w:cs="Arial"/>
        </w:rPr>
      </w:pPr>
    </w:p>
    <w:p w14:paraId="69B592CF"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b)</w:t>
      </w:r>
      <w:r w:rsidRPr="00C027A2">
        <w:rPr>
          <w:rFonts w:ascii="Arial" w:hAnsi="Arial" w:cs="Arial"/>
          <w:b/>
        </w:rPr>
        <w:tab/>
        <w:t>Tuercas</w:t>
      </w:r>
    </w:p>
    <w:p w14:paraId="75CDF1A7" w14:textId="77777777" w:rsidR="007D706D" w:rsidRPr="00C027A2" w:rsidRDefault="007D706D" w:rsidP="007D706D">
      <w:pPr>
        <w:spacing w:after="0" w:line="240" w:lineRule="auto"/>
        <w:contextualSpacing/>
        <w:rPr>
          <w:rFonts w:ascii="Arial" w:hAnsi="Arial" w:cs="Arial"/>
        </w:rPr>
      </w:pPr>
    </w:p>
    <w:p w14:paraId="78BC876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Serán hexagonales y de dimensión adecuada para desarrollar  un ajuste pleno de los pernos.  La superficie de contacto será perpendicular al eje de la tuerca y no tendrá esquinas chaflanadas.</w:t>
      </w:r>
    </w:p>
    <w:p w14:paraId="73A4793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b/>
      </w:r>
      <w:r w:rsidRPr="00C027A2">
        <w:rPr>
          <w:rFonts w:ascii="Arial" w:hAnsi="Arial" w:cs="Arial"/>
        </w:rPr>
        <w:tab/>
      </w:r>
      <w:r w:rsidRPr="00C027A2">
        <w:rPr>
          <w:rFonts w:ascii="Arial" w:hAnsi="Arial" w:cs="Arial"/>
        </w:rPr>
        <w:tab/>
      </w:r>
      <w:r w:rsidRPr="00C027A2">
        <w:rPr>
          <w:rFonts w:ascii="Arial" w:hAnsi="Arial" w:cs="Arial"/>
        </w:rPr>
        <w:tab/>
      </w:r>
      <w:r w:rsidRPr="00C027A2">
        <w:rPr>
          <w:rFonts w:ascii="Arial" w:hAnsi="Arial" w:cs="Arial"/>
        </w:rPr>
        <w:tab/>
      </w:r>
    </w:p>
    <w:p w14:paraId="07CB8010"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lastRenderedPageBreak/>
        <w:t>c)</w:t>
      </w:r>
      <w:r w:rsidRPr="00C027A2">
        <w:rPr>
          <w:rFonts w:ascii="Arial" w:hAnsi="Arial" w:cs="Arial"/>
          <w:b/>
        </w:rPr>
        <w:tab/>
        <w:t>Tuercas de seguridad (</w:t>
      </w:r>
      <w:proofErr w:type="spellStart"/>
      <w:r w:rsidRPr="00C027A2">
        <w:rPr>
          <w:rFonts w:ascii="Arial" w:hAnsi="Arial" w:cs="Arial"/>
          <w:b/>
        </w:rPr>
        <w:t>locknuts</w:t>
      </w:r>
      <w:proofErr w:type="spellEnd"/>
      <w:r w:rsidRPr="00C027A2">
        <w:rPr>
          <w:rFonts w:ascii="Arial" w:hAnsi="Arial" w:cs="Arial"/>
          <w:b/>
        </w:rPr>
        <w:t>)</w:t>
      </w:r>
    </w:p>
    <w:p w14:paraId="24FC9F22" w14:textId="77777777" w:rsidR="007D706D" w:rsidRPr="00C027A2" w:rsidRDefault="007D706D" w:rsidP="007D706D">
      <w:pPr>
        <w:spacing w:after="0" w:line="240" w:lineRule="auto"/>
        <w:contextualSpacing/>
        <w:rPr>
          <w:rFonts w:ascii="Arial" w:hAnsi="Arial" w:cs="Arial"/>
        </w:rPr>
      </w:pPr>
    </w:p>
    <w:p w14:paraId="0A71B37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todos los pernos se suministrará adicionalmente una tuerca de seguridad.</w:t>
      </w:r>
    </w:p>
    <w:p w14:paraId="46FECD72" w14:textId="77777777" w:rsidR="007D706D" w:rsidRPr="00C027A2" w:rsidRDefault="007D706D" w:rsidP="007D706D">
      <w:pPr>
        <w:spacing w:after="0" w:line="240" w:lineRule="auto"/>
        <w:contextualSpacing/>
        <w:rPr>
          <w:rFonts w:ascii="Arial" w:hAnsi="Arial" w:cs="Arial"/>
        </w:rPr>
      </w:pPr>
    </w:p>
    <w:p w14:paraId="381C79DD"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d)</w:t>
      </w:r>
      <w:r w:rsidRPr="00C027A2">
        <w:rPr>
          <w:rFonts w:ascii="Arial" w:hAnsi="Arial" w:cs="Arial"/>
          <w:b/>
        </w:rPr>
        <w:tab/>
        <w:t>Hilos</w:t>
      </w:r>
    </w:p>
    <w:p w14:paraId="377BD8E5" w14:textId="77777777" w:rsidR="007D706D" w:rsidRPr="00C027A2" w:rsidRDefault="007D706D" w:rsidP="007D706D">
      <w:pPr>
        <w:spacing w:after="0" w:line="240" w:lineRule="auto"/>
        <w:contextualSpacing/>
        <w:rPr>
          <w:rFonts w:ascii="Arial" w:hAnsi="Arial" w:cs="Arial"/>
        </w:rPr>
      </w:pPr>
    </w:p>
    <w:p w14:paraId="253C993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Los  hilos serán de acuerdo a la American </w:t>
      </w:r>
      <w:proofErr w:type="spellStart"/>
      <w:r w:rsidRPr="00C027A2">
        <w:rPr>
          <w:rFonts w:ascii="Arial" w:hAnsi="Arial" w:cs="Arial"/>
        </w:rPr>
        <w:t>National</w:t>
      </w:r>
      <w:proofErr w:type="spellEnd"/>
      <w:r w:rsidRPr="00C027A2">
        <w:rPr>
          <w:rFonts w:ascii="Arial" w:hAnsi="Arial" w:cs="Arial"/>
        </w:rPr>
        <w:t xml:space="preserve"> Standard </w:t>
      </w:r>
      <w:proofErr w:type="spellStart"/>
      <w:r w:rsidRPr="00C027A2">
        <w:rPr>
          <w:rFonts w:ascii="Arial" w:hAnsi="Arial" w:cs="Arial"/>
        </w:rPr>
        <w:t>Institute</w:t>
      </w:r>
      <w:proofErr w:type="spellEnd"/>
      <w:r w:rsidRPr="00C027A2">
        <w:rPr>
          <w:rFonts w:ascii="Arial" w:hAnsi="Arial" w:cs="Arial"/>
        </w:rPr>
        <w:t xml:space="preserve"> o International Standard </w:t>
      </w:r>
      <w:proofErr w:type="spellStart"/>
      <w:r w:rsidRPr="00C027A2">
        <w:rPr>
          <w:rFonts w:ascii="Arial" w:hAnsi="Arial" w:cs="Arial"/>
        </w:rPr>
        <w:t>Organization</w:t>
      </w:r>
      <w:proofErr w:type="spellEnd"/>
      <w:r w:rsidRPr="00C027A2">
        <w:rPr>
          <w:rFonts w:ascii="Arial" w:hAnsi="Arial" w:cs="Arial"/>
        </w:rPr>
        <w:t>.  Los pernos serán  maquinados antes del galvanizado;  las tuercas pueden ser maquinadas después del galvanizado para asegurar su limpieza interior.</w:t>
      </w:r>
    </w:p>
    <w:p w14:paraId="20CEAC86" w14:textId="77777777" w:rsidR="007D706D" w:rsidRPr="00C027A2" w:rsidRDefault="007D706D" w:rsidP="007D706D">
      <w:pPr>
        <w:spacing w:after="0" w:line="240" w:lineRule="auto"/>
        <w:contextualSpacing/>
        <w:rPr>
          <w:rFonts w:ascii="Arial" w:hAnsi="Arial" w:cs="Arial"/>
        </w:rPr>
      </w:pPr>
    </w:p>
    <w:p w14:paraId="33BD467B" w14:textId="77777777" w:rsidR="007D706D" w:rsidRPr="00C027A2" w:rsidRDefault="007D706D" w:rsidP="007D706D">
      <w:pPr>
        <w:spacing w:after="0" w:line="240" w:lineRule="auto"/>
        <w:contextualSpacing/>
        <w:rPr>
          <w:rFonts w:ascii="Arial" w:hAnsi="Arial" w:cs="Arial"/>
        </w:rPr>
      </w:pPr>
      <w:r w:rsidRPr="00C027A2">
        <w:rPr>
          <w:rFonts w:ascii="Arial" w:hAnsi="Arial" w:cs="Arial"/>
          <w:b/>
        </w:rPr>
        <w:t>e)</w:t>
      </w:r>
      <w:r w:rsidRPr="00C027A2">
        <w:rPr>
          <w:rFonts w:ascii="Arial" w:hAnsi="Arial" w:cs="Arial"/>
          <w:b/>
        </w:rPr>
        <w:tab/>
        <w:t xml:space="preserve">Arandelas (Ring </w:t>
      </w:r>
      <w:proofErr w:type="spellStart"/>
      <w:r w:rsidRPr="00C027A2">
        <w:rPr>
          <w:rFonts w:ascii="Arial" w:hAnsi="Arial" w:cs="Arial"/>
          <w:b/>
        </w:rPr>
        <w:t>filler</w:t>
      </w:r>
      <w:proofErr w:type="spellEnd"/>
      <w:r w:rsidRPr="00C027A2">
        <w:rPr>
          <w:rFonts w:ascii="Arial" w:hAnsi="Arial" w:cs="Arial"/>
        </w:rPr>
        <w:t>)</w:t>
      </w:r>
    </w:p>
    <w:p w14:paraId="7F45A031" w14:textId="77777777" w:rsidR="007D706D" w:rsidRPr="00C027A2" w:rsidRDefault="007D706D" w:rsidP="007D706D">
      <w:pPr>
        <w:spacing w:after="0" w:line="240" w:lineRule="auto"/>
        <w:contextualSpacing/>
        <w:rPr>
          <w:rFonts w:ascii="Arial" w:hAnsi="Arial" w:cs="Arial"/>
        </w:rPr>
      </w:pPr>
    </w:p>
    <w:p w14:paraId="2D1F6AE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suministrarán arandelas chaflanadas para todas aquellas conexiones donde se requieran.</w:t>
      </w:r>
    </w:p>
    <w:p w14:paraId="295486AB" w14:textId="77777777" w:rsidR="007D706D" w:rsidRPr="00C027A2" w:rsidRDefault="007D706D" w:rsidP="007D706D">
      <w:pPr>
        <w:spacing w:after="0" w:line="240" w:lineRule="auto"/>
        <w:rPr>
          <w:rFonts w:ascii="Arial" w:hAnsi="Arial" w:cs="Arial"/>
        </w:rPr>
      </w:pPr>
    </w:p>
    <w:p w14:paraId="2ABF1FCB" w14:textId="77777777" w:rsidR="007D706D" w:rsidRPr="00C027A2" w:rsidRDefault="007D706D" w:rsidP="0082407B">
      <w:pPr>
        <w:pStyle w:val="Prrafodelista"/>
        <w:numPr>
          <w:ilvl w:val="0"/>
          <w:numId w:val="18"/>
        </w:numPr>
        <w:spacing w:after="0" w:line="240" w:lineRule="auto"/>
        <w:rPr>
          <w:rFonts w:ascii="Arial" w:hAnsi="Arial" w:cs="Arial"/>
          <w:b/>
        </w:rPr>
      </w:pPr>
      <w:r w:rsidRPr="00C027A2">
        <w:rPr>
          <w:rFonts w:ascii="Arial" w:hAnsi="Arial" w:cs="Arial"/>
          <w:b/>
        </w:rPr>
        <w:t>Arandelas de presión</w:t>
      </w:r>
    </w:p>
    <w:p w14:paraId="01338824" w14:textId="77777777" w:rsidR="007D706D" w:rsidRPr="00C027A2" w:rsidRDefault="007D706D" w:rsidP="007D706D">
      <w:pPr>
        <w:spacing w:after="0" w:line="240" w:lineRule="auto"/>
        <w:rPr>
          <w:rFonts w:ascii="Arial" w:hAnsi="Arial" w:cs="Arial"/>
          <w:b/>
        </w:rPr>
      </w:pPr>
    </w:p>
    <w:p w14:paraId="30FA74F1" w14:textId="77777777" w:rsidR="007D706D" w:rsidRPr="00C027A2" w:rsidRDefault="007D706D" w:rsidP="007D706D">
      <w:pPr>
        <w:spacing w:after="0" w:line="240" w:lineRule="auto"/>
        <w:rPr>
          <w:rFonts w:ascii="Arial" w:hAnsi="Arial" w:cs="Arial"/>
        </w:rPr>
      </w:pPr>
      <w:r w:rsidRPr="00C027A2">
        <w:rPr>
          <w:rFonts w:ascii="Arial" w:hAnsi="Arial" w:cs="Arial"/>
        </w:rPr>
        <w:t>Se suministrarán arandelas de presión para todos los pernos.</w:t>
      </w:r>
    </w:p>
    <w:p w14:paraId="13650D4F" w14:textId="77777777" w:rsidR="007D706D" w:rsidRPr="00C027A2" w:rsidRDefault="007D706D" w:rsidP="007D706D">
      <w:pPr>
        <w:spacing w:after="0" w:line="240" w:lineRule="auto"/>
        <w:contextualSpacing/>
        <w:rPr>
          <w:rFonts w:ascii="Arial" w:hAnsi="Arial" w:cs="Arial"/>
        </w:rPr>
      </w:pPr>
    </w:p>
    <w:p w14:paraId="26BC40D1"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g)</w:t>
      </w:r>
      <w:r w:rsidRPr="00C027A2">
        <w:rPr>
          <w:rFonts w:ascii="Arial" w:hAnsi="Arial" w:cs="Arial"/>
          <w:b/>
        </w:rPr>
        <w:tab/>
        <w:t>Pernos-Peldaños</w:t>
      </w:r>
    </w:p>
    <w:p w14:paraId="1F0F5B18" w14:textId="77777777" w:rsidR="007D706D" w:rsidRPr="00C027A2" w:rsidRDefault="007D706D" w:rsidP="007D706D">
      <w:pPr>
        <w:spacing w:after="0" w:line="240" w:lineRule="auto"/>
        <w:contextualSpacing/>
        <w:rPr>
          <w:rFonts w:ascii="Arial" w:hAnsi="Arial" w:cs="Arial"/>
        </w:rPr>
      </w:pPr>
    </w:p>
    <w:p w14:paraId="2B267CA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dos montantes no adyacentes.</w:t>
      </w:r>
    </w:p>
    <w:p w14:paraId="7E88D517" w14:textId="77777777" w:rsidR="007D706D" w:rsidRPr="00C027A2" w:rsidRDefault="007D706D" w:rsidP="007D706D">
      <w:pPr>
        <w:spacing w:after="0" w:line="240" w:lineRule="auto"/>
        <w:contextualSpacing/>
        <w:rPr>
          <w:rFonts w:ascii="Arial" w:hAnsi="Arial" w:cs="Arial"/>
        </w:rPr>
      </w:pPr>
    </w:p>
    <w:p w14:paraId="6263C15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La longitud mínima  de los pernos peldaños será de 25 cm. La separación entre pernos </w:t>
      </w:r>
      <w:proofErr w:type="spellStart"/>
      <w:r w:rsidRPr="00C027A2">
        <w:rPr>
          <w:rFonts w:ascii="Arial" w:hAnsi="Arial" w:cs="Arial"/>
        </w:rPr>
        <w:t>escalantes</w:t>
      </w:r>
      <w:proofErr w:type="spellEnd"/>
      <w:r w:rsidRPr="00C027A2">
        <w:rPr>
          <w:rFonts w:ascii="Arial" w:hAnsi="Arial" w:cs="Arial"/>
        </w:rPr>
        <w:t xml:space="preserve"> será de 40 cm. comenzando a 2.5 m. del nivel del suelo y permitirán la llegada hasta el cable de guarda de la estructura.</w:t>
      </w:r>
    </w:p>
    <w:p w14:paraId="27FBF627" w14:textId="77777777" w:rsidR="007D706D" w:rsidRPr="00C027A2" w:rsidRDefault="007D706D" w:rsidP="007D706D">
      <w:pPr>
        <w:spacing w:after="0" w:line="240" w:lineRule="auto"/>
        <w:contextualSpacing/>
        <w:rPr>
          <w:rFonts w:ascii="Arial" w:hAnsi="Arial" w:cs="Arial"/>
        </w:rPr>
      </w:pPr>
    </w:p>
    <w:p w14:paraId="081EF2B7"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h)</w:t>
      </w:r>
      <w:r w:rsidRPr="00C027A2">
        <w:rPr>
          <w:rFonts w:ascii="Arial" w:hAnsi="Arial" w:cs="Arial"/>
          <w:b/>
        </w:rPr>
        <w:tab/>
      </w:r>
      <w:proofErr w:type="spellStart"/>
      <w:r w:rsidRPr="00C027A2">
        <w:rPr>
          <w:rFonts w:ascii="Arial" w:hAnsi="Arial" w:cs="Arial"/>
          <w:b/>
        </w:rPr>
        <w:t>Antiescalantes</w:t>
      </w:r>
      <w:proofErr w:type="spellEnd"/>
    </w:p>
    <w:p w14:paraId="265200F7" w14:textId="77777777" w:rsidR="007D706D" w:rsidRPr="00C027A2" w:rsidRDefault="007D706D" w:rsidP="007D706D">
      <w:pPr>
        <w:spacing w:after="0" w:line="240" w:lineRule="auto"/>
        <w:contextualSpacing/>
        <w:rPr>
          <w:rFonts w:ascii="Arial" w:hAnsi="Arial" w:cs="Arial"/>
        </w:rPr>
      </w:pPr>
    </w:p>
    <w:p w14:paraId="32FBDD3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Los </w:t>
      </w:r>
      <w:proofErr w:type="spellStart"/>
      <w:r w:rsidRPr="00C027A2">
        <w:rPr>
          <w:rFonts w:ascii="Arial" w:hAnsi="Arial" w:cs="Arial"/>
        </w:rPr>
        <w:t>antiescalantes</w:t>
      </w:r>
      <w:proofErr w:type="spellEnd"/>
      <w:r w:rsidRPr="00C027A2">
        <w:rPr>
          <w:rFonts w:ascii="Arial" w:hAnsi="Arial" w:cs="Arial"/>
        </w:rPr>
        <w:t xml:space="preserve"> se ubicarán tan cerca como sea posible, al  primer miembro horizontal de las torres,  siendo su altura preferible de montaje, entre 2.5 y 3.5 m desde el nivel del suelo.</w:t>
      </w:r>
    </w:p>
    <w:p w14:paraId="03619C5D" w14:textId="77777777" w:rsidR="007D706D" w:rsidRPr="00C027A2" w:rsidRDefault="007D706D" w:rsidP="007D706D">
      <w:pPr>
        <w:spacing w:after="0" w:line="240" w:lineRule="auto"/>
        <w:contextualSpacing/>
        <w:rPr>
          <w:rFonts w:ascii="Arial" w:hAnsi="Arial" w:cs="Arial"/>
        </w:rPr>
      </w:pPr>
    </w:p>
    <w:p w14:paraId="52B83D0D"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i)</w:t>
      </w:r>
      <w:r w:rsidRPr="00C027A2">
        <w:rPr>
          <w:rFonts w:ascii="Arial" w:hAnsi="Arial" w:cs="Arial"/>
          <w:b/>
        </w:rPr>
        <w:tab/>
        <w:t>Exceso</w:t>
      </w:r>
    </w:p>
    <w:p w14:paraId="010B0E71" w14:textId="77777777" w:rsidR="007D706D" w:rsidRPr="00C027A2" w:rsidRDefault="007D706D" w:rsidP="007D706D">
      <w:pPr>
        <w:spacing w:after="0" w:line="240" w:lineRule="auto"/>
        <w:contextualSpacing/>
        <w:rPr>
          <w:rFonts w:ascii="Arial" w:hAnsi="Arial" w:cs="Arial"/>
        </w:rPr>
      </w:pPr>
    </w:p>
    <w:p w14:paraId="2035BC0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pernos, tuercas, arandelas y arandelas de presión se suministrarán con un 3%  de exceso con respecto al total requerido, para compensar las pérdidas normales durante el montaje.</w:t>
      </w:r>
    </w:p>
    <w:p w14:paraId="487BFEA3" w14:textId="77777777" w:rsidR="007D706D" w:rsidRPr="00C027A2" w:rsidRDefault="007D706D" w:rsidP="007D706D">
      <w:pPr>
        <w:spacing w:after="0" w:line="240" w:lineRule="auto"/>
        <w:contextualSpacing/>
        <w:rPr>
          <w:rFonts w:ascii="Arial" w:hAnsi="Arial" w:cs="Arial"/>
        </w:rPr>
      </w:pPr>
    </w:p>
    <w:p w14:paraId="57E4963B"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j)</w:t>
      </w:r>
      <w:r w:rsidRPr="00C027A2">
        <w:rPr>
          <w:rFonts w:ascii="Arial" w:hAnsi="Arial" w:cs="Arial"/>
          <w:b/>
        </w:rPr>
        <w:tab/>
        <w:t>Placas de numeración y peligro</w:t>
      </w:r>
    </w:p>
    <w:p w14:paraId="776443E0" w14:textId="77777777" w:rsidR="007D706D" w:rsidRPr="00C027A2" w:rsidRDefault="007D706D" w:rsidP="007D706D">
      <w:pPr>
        <w:spacing w:after="0" w:line="240" w:lineRule="auto"/>
        <w:contextualSpacing/>
        <w:rPr>
          <w:rFonts w:ascii="Arial" w:hAnsi="Arial" w:cs="Arial"/>
        </w:rPr>
      </w:pPr>
    </w:p>
    <w:p w14:paraId="5C8CDE8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cada torre se suministrará una placa de peligro y dos placas de numeración, de acuerdo al detalle indicado en los planos del concurso.</w:t>
      </w:r>
    </w:p>
    <w:p w14:paraId="234218D8" w14:textId="77777777" w:rsidR="007D706D" w:rsidRPr="00C027A2" w:rsidRDefault="007D706D" w:rsidP="007D706D">
      <w:pPr>
        <w:spacing w:after="0" w:line="240" w:lineRule="auto"/>
        <w:contextualSpacing/>
        <w:rPr>
          <w:rFonts w:ascii="Arial" w:hAnsi="Arial" w:cs="Arial"/>
        </w:rPr>
      </w:pPr>
    </w:p>
    <w:p w14:paraId="39BFDF99" w14:textId="77777777" w:rsidR="007D706D" w:rsidRPr="00C027A2" w:rsidRDefault="007D706D" w:rsidP="007D706D">
      <w:pPr>
        <w:spacing w:after="0" w:line="240" w:lineRule="auto"/>
        <w:contextualSpacing/>
        <w:rPr>
          <w:rFonts w:ascii="Arial" w:hAnsi="Arial" w:cs="Arial"/>
        </w:rPr>
      </w:pPr>
      <w:r w:rsidRPr="00C027A2">
        <w:rPr>
          <w:rFonts w:ascii="Arial" w:hAnsi="Arial" w:cs="Arial"/>
          <w:b/>
        </w:rPr>
        <w:t>j)</w:t>
      </w:r>
      <w:r w:rsidRPr="00C027A2">
        <w:rPr>
          <w:rFonts w:ascii="Arial" w:hAnsi="Arial" w:cs="Arial"/>
          <w:b/>
        </w:rPr>
        <w:tab/>
        <w:t>Código de Identificación</w:t>
      </w:r>
    </w:p>
    <w:p w14:paraId="10F1D537" w14:textId="77777777" w:rsidR="007D706D" w:rsidRPr="00C027A2" w:rsidRDefault="007D706D" w:rsidP="007D706D">
      <w:pPr>
        <w:spacing w:after="0" w:line="240" w:lineRule="auto"/>
        <w:contextualSpacing/>
        <w:rPr>
          <w:rFonts w:ascii="Arial" w:hAnsi="Arial" w:cs="Arial"/>
        </w:rPr>
      </w:pPr>
    </w:p>
    <w:p w14:paraId="288D504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Los bordes de cada pieza componente se pintarán después del galvanizado, utilizando el siguiente código de colores:  </w:t>
      </w:r>
    </w:p>
    <w:p w14:paraId="504DC7E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b/>
      </w:r>
    </w:p>
    <w:p w14:paraId="52FBACE8" w14:textId="77777777" w:rsidR="007D706D" w:rsidRDefault="007D706D" w:rsidP="007D706D">
      <w:pPr>
        <w:spacing w:after="0" w:line="240" w:lineRule="auto"/>
        <w:contextualSpacing/>
        <w:jc w:val="center"/>
        <w:rPr>
          <w:rFonts w:ascii="Arial" w:hAnsi="Arial" w:cs="Arial"/>
          <w:b/>
        </w:rPr>
      </w:pPr>
      <w:r w:rsidRPr="00C027A2">
        <w:rPr>
          <w:rFonts w:ascii="Arial" w:hAnsi="Arial" w:cs="Arial"/>
          <w:b/>
        </w:rPr>
        <w:t>CÓDIGOS DE IDENTIFICACIÓN</w:t>
      </w:r>
    </w:p>
    <w:p w14:paraId="1D8F5366" w14:textId="77777777" w:rsidR="000A65CB" w:rsidRDefault="000A65CB" w:rsidP="007D706D">
      <w:pPr>
        <w:spacing w:after="0" w:line="240" w:lineRule="auto"/>
        <w:contextualSpacing/>
        <w:jc w:val="center"/>
        <w:rPr>
          <w:rFonts w:ascii="Arial" w:hAnsi="Arial" w:cs="Arial"/>
          <w:b/>
        </w:rPr>
      </w:pPr>
    </w:p>
    <w:tbl>
      <w:tblPr>
        <w:tblW w:w="0" w:type="auto"/>
        <w:jc w:val="center"/>
        <w:tblLayout w:type="fixed"/>
        <w:tblCellMar>
          <w:left w:w="0" w:type="dxa"/>
          <w:right w:w="0" w:type="dxa"/>
        </w:tblCellMar>
        <w:tblLook w:val="0000" w:firstRow="0" w:lastRow="0" w:firstColumn="0" w:lastColumn="0" w:noHBand="0" w:noVBand="0"/>
      </w:tblPr>
      <w:tblGrid>
        <w:gridCol w:w="1882"/>
        <w:gridCol w:w="1852"/>
      </w:tblGrid>
      <w:tr w:rsidR="000A65CB" w:rsidRPr="00104566" w14:paraId="53A18B44" w14:textId="77777777" w:rsidTr="003725C8">
        <w:trPr>
          <w:trHeight w:hRule="exact" w:val="463"/>
          <w:jc w:val="center"/>
        </w:trPr>
        <w:tc>
          <w:tcPr>
            <w:tcW w:w="1882" w:type="dxa"/>
            <w:tcBorders>
              <w:top w:val="single" w:sz="6" w:space="0" w:color="000000"/>
              <w:left w:val="single" w:sz="6" w:space="0" w:color="000000"/>
              <w:bottom w:val="single" w:sz="10" w:space="0" w:color="000000"/>
              <w:right w:val="single" w:sz="4" w:space="0" w:color="000000"/>
            </w:tcBorders>
            <w:vAlign w:val="center"/>
          </w:tcPr>
          <w:p w14:paraId="102C56F1"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sidRPr="00104566">
              <w:rPr>
                <w:rFonts w:ascii="Arial" w:hAnsi="Arial" w:cs="Arial"/>
                <w:b/>
                <w:bCs/>
                <w:i/>
                <w:iCs/>
                <w:position w:val="-1"/>
              </w:rPr>
              <w:t>Tipo de</w:t>
            </w:r>
            <w:r w:rsidRPr="00104566">
              <w:rPr>
                <w:rFonts w:ascii="Arial" w:hAnsi="Arial" w:cs="Arial"/>
                <w:b/>
                <w:bCs/>
                <w:i/>
                <w:iCs/>
                <w:spacing w:val="-1"/>
                <w:position w:val="-1"/>
              </w:rPr>
              <w:t xml:space="preserve"> </w:t>
            </w:r>
            <w:r w:rsidRPr="00104566">
              <w:rPr>
                <w:rFonts w:ascii="Arial" w:hAnsi="Arial" w:cs="Arial"/>
                <w:b/>
                <w:bCs/>
                <w:i/>
                <w:iCs/>
                <w:position w:val="-1"/>
              </w:rPr>
              <w:t>Torre</w:t>
            </w:r>
          </w:p>
        </w:tc>
        <w:tc>
          <w:tcPr>
            <w:tcW w:w="1852" w:type="dxa"/>
            <w:tcBorders>
              <w:top w:val="single" w:sz="6" w:space="0" w:color="000000"/>
              <w:left w:val="single" w:sz="4" w:space="0" w:color="000000"/>
              <w:bottom w:val="single" w:sz="4" w:space="0" w:color="000000"/>
              <w:right w:val="single" w:sz="6" w:space="0" w:color="000000"/>
            </w:tcBorders>
            <w:vAlign w:val="center"/>
          </w:tcPr>
          <w:p w14:paraId="1010127A"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sidRPr="00104566">
              <w:rPr>
                <w:rFonts w:ascii="Arial" w:hAnsi="Arial" w:cs="Arial"/>
                <w:b/>
                <w:bCs/>
                <w:i/>
                <w:iCs/>
              </w:rPr>
              <w:t>Color</w:t>
            </w:r>
          </w:p>
        </w:tc>
      </w:tr>
      <w:tr w:rsidR="000A65CB" w:rsidRPr="00104566" w14:paraId="70C31789" w14:textId="77777777" w:rsidTr="003725C8">
        <w:trPr>
          <w:trHeight w:hRule="exact" w:val="326"/>
          <w:jc w:val="center"/>
        </w:trPr>
        <w:tc>
          <w:tcPr>
            <w:tcW w:w="1882" w:type="dxa"/>
            <w:tcBorders>
              <w:top w:val="single" w:sz="10" w:space="0" w:color="000000"/>
              <w:left w:val="single" w:sz="6" w:space="0" w:color="000000"/>
              <w:bottom w:val="single" w:sz="4" w:space="0" w:color="000000"/>
              <w:right w:val="single" w:sz="4" w:space="0" w:color="000000"/>
            </w:tcBorders>
            <w:vAlign w:val="center"/>
          </w:tcPr>
          <w:p w14:paraId="77688B56"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SL1</w:t>
            </w:r>
          </w:p>
        </w:tc>
        <w:tc>
          <w:tcPr>
            <w:tcW w:w="1852" w:type="dxa"/>
            <w:tcBorders>
              <w:top w:val="single" w:sz="4" w:space="0" w:color="000000"/>
              <w:left w:val="single" w:sz="4" w:space="0" w:color="000000"/>
              <w:bottom w:val="single" w:sz="4" w:space="0" w:color="000000"/>
              <w:right w:val="single" w:sz="6" w:space="0" w:color="000000"/>
            </w:tcBorders>
            <w:vAlign w:val="center"/>
          </w:tcPr>
          <w:p w14:paraId="00B66811"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Pr>
                <w:rFonts w:ascii="Arial" w:hAnsi="Arial" w:cs="Arial"/>
              </w:rPr>
              <w:t>Rojo</w:t>
            </w:r>
          </w:p>
        </w:tc>
      </w:tr>
      <w:tr w:rsidR="000A65CB" w:rsidRPr="00104566" w14:paraId="4788F0EF" w14:textId="77777777" w:rsidTr="003725C8">
        <w:trPr>
          <w:trHeight w:hRule="exact" w:val="326"/>
          <w:jc w:val="center"/>
        </w:trPr>
        <w:tc>
          <w:tcPr>
            <w:tcW w:w="1882" w:type="dxa"/>
            <w:tcBorders>
              <w:top w:val="single" w:sz="10" w:space="0" w:color="000000"/>
              <w:left w:val="single" w:sz="6" w:space="0" w:color="000000"/>
              <w:bottom w:val="single" w:sz="4" w:space="0" w:color="000000"/>
              <w:right w:val="single" w:sz="4" w:space="0" w:color="000000"/>
            </w:tcBorders>
            <w:vAlign w:val="center"/>
          </w:tcPr>
          <w:p w14:paraId="076AC7ED" w14:textId="4233FF17" w:rsidR="000A65CB" w:rsidRDefault="0050219F"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lastRenderedPageBreak/>
              <w:t>SC</w:t>
            </w:r>
          </w:p>
        </w:tc>
        <w:tc>
          <w:tcPr>
            <w:tcW w:w="1852" w:type="dxa"/>
            <w:tcBorders>
              <w:top w:val="single" w:sz="4" w:space="0" w:color="000000"/>
              <w:left w:val="single" w:sz="4" w:space="0" w:color="000000"/>
              <w:bottom w:val="single" w:sz="4" w:space="0" w:color="000000"/>
              <w:right w:val="single" w:sz="6" w:space="0" w:color="000000"/>
            </w:tcBorders>
            <w:vAlign w:val="center"/>
          </w:tcPr>
          <w:p w14:paraId="2684965B" w14:textId="77777777" w:rsidR="000A65CB" w:rsidRDefault="000A65CB" w:rsidP="003725C8">
            <w:pPr>
              <w:widowControl w:val="0"/>
              <w:autoSpaceDE w:val="0"/>
              <w:autoSpaceDN w:val="0"/>
              <w:adjustRightInd w:val="0"/>
              <w:spacing w:after="0" w:line="240" w:lineRule="auto"/>
              <w:ind w:left="95"/>
              <w:jc w:val="center"/>
              <w:rPr>
                <w:rFonts w:ascii="Arial" w:hAnsi="Arial" w:cs="Arial"/>
              </w:rPr>
            </w:pPr>
            <w:r>
              <w:rPr>
                <w:rFonts w:ascii="Arial" w:hAnsi="Arial" w:cs="Arial"/>
              </w:rPr>
              <w:t>Blanco</w:t>
            </w:r>
          </w:p>
        </w:tc>
      </w:tr>
      <w:tr w:rsidR="000A65CB" w:rsidRPr="00104566" w14:paraId="1CCA2720" w14:textId="77777777" w:rsidTr="003725C8">
        <w:trPr>
          <w:trHeight w:hRule="exact" w:val="324"/>
          <w:jc w:val="center"/>
        </w:trPr>
        <w:tc>
          <w:tcPr>
            <w:tcW w:w="1882" w:type="dxa"/>
            <w:tcBorders>
              <w:top w:val="single" w:sz="4" w:space="0" w:color="000000"/>
              <w:left w:val="single" w:sz="6" w:space="0" w:color="000000"/>
              <w:bottom w:val="single" w:sz="4" w:space="0" w:color="000000"/>
              <w:right w:val="single" w:sz="4" w:space="0" w:color="000000"/>
            </w:tcBorders>
            <w:vAlign w:val="center"/>
          </w:tcPr>
          <w:p w14:paraId="6B8FCC6D"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SA1</w:t>
            </w:r>
          </w:p>
        </w:tc>
        <w:tc>
          <w:tcPr>
            <w:tcW w:w="1852" w:type="dxa"/>
            <w:tcBorders>
              <w:top w:val="single" w:sz="4" w:space="0" w:color="000000"/>
              <w:left w:val="single" w:sz="4" w:space="0" w:color="000000"/>
              <w:bottom w:val="single" w:sz="4" w:space="0" w:color="000000"/>
              <w:right w:val="single" w:sz="6" w:space="0" w:color="000000"/>
            </w:tcBorders>
            <w:vAlign w:val="center"/>
          </w:tcPr>
          <w:p w14:paraId="06A25601"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Pr>
                <w:rFonts w:ascii="Arial" w:hAnsi="Arial" w:cs="Arial"/>
              </w:rPr>
              <w:t>Negro</w:t>
            </w:r>
          </w:p>
        </w:tc>
      </w:tr>
      <w:tr w:rsidR="000A65CB" w:rsidRPr="00104566" w14:paraId="23C4942A" w14:textId="77777777" w:rsidTr="003725C8">
        <w:trPr>
          <w:trHeight w:hRule="exact" w:val="326"/>
          <w:jc w:val="center"/>
        </w:trPr>
        <w:tc>
          <w:tcPr>
            <w:tcW w:w="1882" w:type="dxa"/>
            <w:tcBorders>
              <w:top w:val="single" w:sz="4" w:space="0" w:color="000000"/>
              <w:left w:val="single" w:sz="6" w:space="0" w:color="000000"/>
              <w:bottom w:val="single" w:sz="4" w:space="0" w:color="000000"/>
              <w:right w:val="single" w:sz="4" w:space="0" w:color="000000"/>
            </w:tcBorders>
            <w:vAlign w:val="center"/>
          </w:tcPr>
          <w:p w14:paraId="124BCA66"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AL1</w:t>
            </w:r>
          </w:p>
        </w:tc>
        <w:tc>
          <w:tcPr>
            <w:tcW w:w="1852" w:type="dxa"/>
            <w:tcBorders>
              <w:top w:val="single" w:sz="4" w:space="0" w:color="000000"/>
              <w:left w:val="single" w:sz="4" w:space="0" w:color="000000"/>
              <w:bottom w:val="single" w:sz="4" w:space="0" w:color="000000"/>
              <w:right w:val="single" w:sz="6" w:space="0" w:color="000000"/>
            </w:tcBorders>
            <w:vAlign w:val="center"/>
          </w:tcPr>
          <w:p w14:paraId="00A06162"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sidRPr="00104566">
              <w:rPr>
                <w:rFonts w:ascii="Arial" w:hAnsi="Arial" w:cs="Arial"/>
              </w:rPr>
              <w:t>Naranja</w:t>
            </w:r>
          </w:p>
        </w:tc>
      </w:tr>
      <w:tr w:rsidR="000A65CB" w:rsidRPr="00104566" w14:paraId="7BE367DC" w14:textId="77777777" w:rsidTr="003725C8">
        <w:trPr>
          <w:trHeight w:hRule="exact" w:val="325"/>
          <w:jc w:val="center"/>
        </w:trPr>
        <w:tc>
          <w:tcPr>
            <w:tcW w:w="1882" w:type="dxa"/>
            <w:tcBorders>
              <w:top w:val="single" w:sz="4" w:space="0" w:color="000000"/>
              <w:left w:val="single" w:sz="6" w:space="0" w:color="000000"/>
              <w:bottom w:val="single" w:sz="4" w:space="0" w:color="000000"/>
              <w:right w:val="single" w:sz="4" w:space="0" w:color="000000"/>
            </w:tcBorders>
            <w:vAlign w:val="center"/>
          </w:tcPr>
          <w:p w14:paraId="4774E580"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AR1</w:t>
            </w:r>
          </w:p>
        </w:tc>
        <w:tc>
          <w:tcPr>
            <w:tcW w:w="1852" w:type="dxa"/>
            <w:tcBorders>
              <w:top w:val="single" w:sz="4" w:space="0" w:color="000000"/>
              <w:left w:val="single" w:sz="4" w:space="0" w:color="000000"/>
              <w:bottom w:val="single" w:sz="4" w:space="0" w:color="000000"/>
              <w:right w:val="single" w:sz="6" w:space="0" w:color="000000"/>
            </w:tcBorders>
            <w:vAlign w:val="center"/>
          </w:tcPr>
          <w:p w14:paraId="6A954776"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sidRPr="00104566">
              <w:rPr>
                <w:rFonts w:ascii="Arial" w:hAnsi="Arial" w:cs="Arial"/>
              </w:rPr>
              <w:t>Amarillo</w:t>
            </w:r>
          </w:p>
        </w:tc>
      </w:tr>
      <w:tr w:rsidR="000A65CB" w:rsidRPr="00104566" w14:paraId="4C656C8D" w14:textId="77777777" w:rsidTr="003725C8">
        <w:trPr>
          <w:trHeight w:hRule="exact" w:val="325"/>
          <w:jc w:val="center"/>
        </w:trPr>
        <w:tc>
          <w:tcPr>
            <w:tcW w:w="1882" w:type="dxa"/>
            <w:tcBorders>
              <w:top w:val="single" w:sz="4" w:space="0" w:color="000000"/>
              <w:left w:val="single" w:sz="6" w:space="0" w:color="000000"/>
              <w:bottom w:val="single" w:sz="4" w:space="0" w:color="000000"/>
              <w:right w:val="single" w:sz="4" w:space="0" w:color="000000"/>
            </w:tcBorders>
            <w:vAlign w:val="center"/>
          </w:tcPr>
          <w:p w14:paraId="5E1455A3" w14:textId="77777777" w:rsidR="000A65CB"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AR1-E</w:t>
            </w:r>
          </w:p>
        </w:tc>
        <w:tc>
          <w:tcPr>
            <w:tcW w:w="1852" w:type="dxa"/>
            <w:tcBorders>
              <w:top w:val="single" w:sz="4" w:space="0" w:color="000000"/>
              <w:left w:val="single" w:sz="4" w:space="0" w:color="000000"/>
              <w:bottom w:val="single" w:sz="4" w:space="0" w:color="000000"/>
              <w:right w:val="single" w:sz="6" w:space="0" w:color="000000"/>
            </w:tcBorders>
            <w:vAlign w:val="center"/>
          </w:tcPr>
          <w:p w14:paraId="4D262BA6"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Pr>
                <w:rFonts w:ascii="Arial" w:hAnsi="Arial" w:cs="Arial"/>
              </w:rPr>
              <w:t>Violeta</w:t>
            </w:r>
          </w:p>
        </w:tc>
      </w:tr>
      <w:tr w:rsidR="000A65CB" w:rsidRPr="00104566" w14:paraId="0D8105D8" w14:textId="77777777" w:rsidTr="003725C8">
        <w:trPr>
          <w:trHeight w:hRule="exact" w:val="324"/>
          <w:jc w:val="center"/>
        </w:trPr>
        <w:tc>
          <w:tcPr>
            <w:tcW w:w="1882" w:type="dxa"/>
            <w:tcBorders>
              <w:top w:val="single" w:sz="4" w:space="0" w:color="000000"/>
              <w:left w:val="single" w:sz="6" w:space="0" w:color="000000"/>
              <w:bottom w:val="single" w:sz="4" w:space="0" w:color="000000"/>
              <w:right w:val="single" w:sz="4" w:space="0" w:color="000000"/>
            </w:tcBorders>
            <w:vAlign w:val="center"/>
          </w:tcPr>
          <w:p w14:paraId="6A02309E"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SA1-C4</w:t>
            </w:r>
          </w:p>
        </w:tc>
        <w:tc>
          <w:tcPr>
            <w:tcW w:w="1852" w:type="dxa"/>
            <w:tcBorders>
              <w:top w:val="single" w:sz="4" w:space="0" w:color="000000"/>
              <w:left w:val="single" w:sz="4" w:space="0" w:color="000000"/>
              <w:bottom w:val="single" w:sz="4" w:space="0" w:color="000000"/>
              <w:right w:val="single" w:sz="6" w:space="0" w:color="000000"/>
            </w:tcBorders>
            <w:vAlign w:val="center"/>
          </w:tcPr>
          <w:p w14:paraId="710FFD9B"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sidRPr="00104566">
              <w:rPr>
                <w:rFonts w:ascii="Arial" w:hAnsi="Arial" w:cs="Arial"/>
              </w:rPr>
              <w:t>Verde</w:t>
            </w:r>
          </w:p>
        </w:tc>
      </w:tr>
      <w:tr w:rsidR="000A65CB" w:rsidRPr="00104566" w14:paraId="3AA49EC1" w14:textId="77777777" w:rsidTr="003725C8">
        <w:trPr>
          <w:trHeight w:hRule="exact" w:val="326"/>
          <w:jc w:val="center"/>
        </w:trPr>
        <w:tc>
          <w:tcPr>
            <w:tcW w:w="1882" w:type="dxa"/>
            <w:tcBorders>
              <w:top w:val="single" w:sz="4" w:space="0" w:color="000000"/>
              <w:left w:val="single" w:sz="6" w:space="0" w:color="000000"/>
              <w:bottom w:val="single" w:sz="4" w:space="0" w:color="000000"/>
              <w:right w:val="single" w:sz="4" w:space="0" w:color="000000"/>
            </w:tcBorders>
            <w:vAlign w:val="center"/>
          </w:tcPr>
          <w:p w14:paraId="29C9DD8D" w14:textId="77777777" w:rsidR="000A65CB" w:rsidRPr="00104566" w:rsidRDefault="000A65CB" w:rsidP="003725C8">
            <w:pPr>
              <w:widowControl w:val="0"/>
              <w:autoSpaceDE w:val="0"/>
              <w:autoSpaceDN w:val="0"/>
              <w:adjustRightInd w:val="0"/>
              <w:spacing w:after="0" w:line="240" w:lineRule="auto"/>
              <w:ind w:left="134"/>
              <w:jc w:val="center"/>
              <w:rPr>
                <w:rFonts w:ascii="Arial" w:hAnsi="Arial" w:cs="Arial"/>
              </w:rPr>
            </w:pPr>
            <w:r>
              <w:rPr>
                <w:rFonts w:ascii="Arial" w:hAnsi="Arial" w:cs="Arial"/>
              </w:rPr>
              <w:t>AR1-C4</w:t>
            </w:r>
          </w:p>
        </w:tc>
        <w:tc>
          <w:tcPr>
            <w:tcW w:w="1852" w:type="dxa"/>
            <w:tcBorders>
              <w:top w:val="single" w:sz="4" w:space="0" w:color="000000"/>
              <w:left w:val="single" w:sz="4" w:space="0" w:color="000000"/>
              <w:bottom w:val="single" w:sz="4" w:space="0" w:color="000000"/>
              <w:right w:val="single" w:sz="6" w:space="0" w:color="000000"/>
            </w:tcBorders>
            <w:vAlign w:val="center"/>
          </w:tcPr>
          <w:p w14:paraId="404538E6" w14:textId="77777777" w:rsidR="000A65CB" w:rsidRPr="00104566" w:rsidRDefault="000A65CB" w:rsidP="003725C8">
            <w:pPr>
              <w:widowControl w:val="0"/>
              <w:autoSpaceDE w:val="0"/>
              <w:autoSpaceDN w:val="0"/>
              <w:adjustRightInd w:val="0"/>
              <w:spacing w:after="0" w:line="240" w:lineRule="auto"/>
              <w:ind w:left="95"/>
              <w:jc w:val="center"/>
              <w:rPr>
                <w:rFonts w:ascii="Arial" w:hAnsi="Arial" w:cs="Arial"/>
              </w:rPr>
            </w:pPr>
            <w:r w:rsidRPr="00104566">
              <w:rPr>
                <w:rFonts w:ascii="Arial" w:hAnsi="Arial" w:cs="Arial"/>
              </w:rPr>
              <w:t>Azul</w:t>
            </w:r>
          </w:p>
        </w:tc>
      </w:tr>
    </w:tbl>
    <w:p w14:paraId="1E7F2E9F" w14:textId="77777777" w:rsidR="000A65CB" w:rsidRPr="00C027A2" w:rsidRDefault="000A65CB" w:rsidP="007D706D">
      <w:pPr>
        <w:spacing w:after="0" w:line="240" w:lineRule="auto"/>
        <w:contextualSpacing/>
        <w:jc w:val="center"/>
        <w:rPr>
          <w:rFonts w:ascii="Arial" w:hAnsi="Arial" w:cs="Arial"/>
          <w:b/>
        </w:rPr>
      </w:pPr>
    </w:p>
    <w:p w14:paraId="1C252A02" w14:textId="77777777" w:rsidR="007D706D" w:rsidRPr="00C027A2" w:rsidRDefault="007D706D" w:rsidP="007D706D">
      <w:pPr>
        <w:spacing w:after="0" w:line="240" w:lineRule="auto"/>
        <w:contextualSpacing/>
        <w:rPr>
          <w:rFonts w:ascii="Arial" w:hAnsi="Arial" w:cs="Arial"/>
        </w:rPr>
      </w:pPr>
    </w:p>
    <w:p w14:paraId="32FAE760" w14:textId="77777777" w:rsidR="007D706D" w:rsidRPr="00C027A2" w:rsidRDefault="007D706D" w:rsidP="007D706D">
      <w:pPr>
        <w:spacing w:after="0" w:line="240" w:lineRule="auto"/>
        <w:contextualSpacing/>
        <w:rPr>
          <w:rFonts w:ascii="Arial" w:hAnsi="Arial" w:cs="Arial"/>
        </w:rPr>
      </w:pPr>
    </w:p>
    <w:p w14:paraId="5E8B1CE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1.1.6 </w:t>
      </w:r>
      <w:r w:rsidRPr="00C027A2">
        <w:rPr>
          <w:rFonts w:ascii="Arial" w:hAnsi="Arial" w:cs="Arial"/>
          <w:b/>
        </w:rPr>
        <w:tab/>
      </w:r>
      <w:r w:rsidRPr="00C027A2">
        <w:rPr>
          <w:rFonts w:ascii="Arial" w:hAnsi="Arial" w:cs="Arial"/>
          <w:b/>
        </w:rPr>
        <w:tab/>
        <w:t>Armado en Fábrica</w:t>
      </w:r>
    </w:p>
    <w:p w14:paraId="19E17BC7" w14:textId="77777777" w:rsidR="007D706D" w:rsidRPr="00C027A2" w:rsidRDefault="007D706D" w:rsidP="007D706D">
      <w:pPr>
        <w:spacing w:after="0" w:line="240" w:lineRule="auto"/>
        <w:contextualSpacing/>
        <w:rPr>
          <w:rFonts w:ascii="Arial" w:hAnsi="Arial" w:cs="Arial"/>
        </w:rPr>
      </w:pPr>
    </w:p>
    <w:p w14:paraId="7A56464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Con el fin de asegurar el correcto diseño y fabricación, debe ensamblarse completamente en fábrica, una estructura de cada tipo y altura máxima, incluyendo cualquier combinación de extensiones de cuerpo y de patas. No se permitirá el relleno  ni el escariado de agujeros mal perforados y las partes ensambladas serán desarmadas para su envío al sitio de las  obras.</w:t>
      </w:r>
    </w:p>
    <w:p w14:paraId="5AD3DCFA" w14:textId="77777777" w:rsidR="007D706D" w:rsidRPr="00C027A2" w:rsidRDefault="007D706D" w:rsidP="007D706D">
      <w:pPr>
        <w:spacing w:after="0" w:line="240" w:lineRule="auto"/>
        <w:contextualSpacing/>
        <w:rPr>
          <w:rFonts w:ascii="Arial" w:hAnsi="Arial" w:cs="Arial"/>
        </w:rPr>
      </w:pPr>
    </w:p>
    <w:p w14:paraId="0CD136F8" w14:textId="77777777" w:rsidR="007D706D" w:rsidRPr="00C027A2" w:rsidRDefault="007D706D" w:rsidP="0082407B">
      <w:pPr>
        <w:pStyle w:val="Prrafodelista"/>
        <w:numPr>
          <w:ilvl w:val="3"/>
          <w:numId w:val="42"/>
        </w:numPr>
        <w:spacing w:after="0" w:line="240" w:lineRule="auto"/>
        <w:rPr>
          <w:rFonts w:ascii="Arial" w:hAnsi="Arial" w:cs="Arial"/>
          <w:b/>
        </w:rPr>
      </w:pPr>
      <w:r w:rsidRPr="00C027A2">
        <w:rPr>
          <w:rFonts w:ascii="Arial" w:hAnsi="Arial" w:cs="Arial"/>
          <w:b/>
        </w:rPr>
        <w:t xml:space="preserve">     Pruebas de armado</w:t>
      </w:r>
    </w:p>
    <w:p w14:paraId="51367AE5" w14:textId="77777777" w:rsidR="007D706D" w:rsidRPr="00C027A2" w:rsidRDefault="007D706D" w:rsidP="007D706D">
      <w:pPr>
        <w:spacing w:after="0" w:line="240" w:lineRule="auto"/>
        <w:contextualSpacing/>
        <w:rPr>
          <w:rFonts w:ascii="Arial" w:hAnsi="Arial" w:cs="Arial"/>
        </w:rPr>
      </w:pPr>
    </w:p>
    <w:p w14:paraId="321582E0"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General</w:t>
      </w:r>
    </w:p>
    <w:p w14:paraId="7E4AA37D" w14:textId="77777777" w:rsidR="007D706D" w:rsidRPr="00C027A2" w:rsidRDefault="007D706D" w:rsidP="007D706D">
      <w:pPr>
        <w:spacing w:after="0" w:line="240" w:lineRule="auto"/>
        <w:contextualSpacing/>
        <w:rPr>
          <w:rFonts w:ascii="Arial" w:hAnsi="Arial" w:cs="Arial"/>
        </w:rPr>
      </w:pPr>
    </w:p>
    <w:p w14:paraId="106EE3A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Rigen  todas las estipulaciones de carácter general.</w:t>
      </w:r>
    </w:p>
    <w:p w14:paraId="133218E2" w14:textId="7EBACDCA" w:rsidR="007D706D" w:rsidRPr="00C027A2" w:rsidRDefault="007D706D" w:rsidP="007D706D">
      <w:pPr>
        <w:spacing w:after="0" w:line="240" w:lineRule="auto"/>
        <w:contextualSpacing/>
        <w:rPr>
          <w:rFonts w:ascii="Arial" w:hAnsi="Arial" w:cs="Arial"/>
        </w:rPr>
      </w:pPr>
      <w:r w:rsidRPr="00C027A2">
        <w:rPr>
          <w:rFonts w:ascii="Arial" w:hAnsi="Arial" w:cs="Arial"/>
          <w:b/>
        </w:rPr>
        <w:t>Pruebas Requeridas</w:t>
      </w:r>
    </w:p>
    <w:p w14:paraId="03F16202" w14:textId="77777777" w:rsidR="007D706D" w:rsidRPr="00C027A2" w:rsidRDefault="007D706D" w:rsidP="007D706D">
      <w:pPr>
        <w:spacing w:after="0" w:line="240" w:lineRule="auto"/>
        <w:contextualSpacing/>
        <w:rPr>
          <w:rFonts w:ascii="Arial" w:hAnsi="Arial" w:cs="Arial"/>
        </w:rPr>
      </w:pPr>
    </w:p>
    <w:p w14:paraId="5E499A4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harán pruebas de armado en un prototipo de cada tipo de las torres de la línea  de transmisión, ensamblada completa  para todas las alturas de torres.</w:t>
      </w:r>
      <w:r w:rsidRPr="00C027A2" w:rsidDel="00A96397">
        <w:rPr>
          <w:rFonts w:ascii="Arial" w:hAnsi="Arial" w:cs="Arial"/>
        </w:rPr>
        <w:t xml:space="preserve"> </w:t>
      </w:r>
    </w:p>
    <w:p w14:paraId="48B06E6F" w14:textId="77777777" w:rsidR="007D706D" w:rsidRPr="00C027A2" w:rsidRDefault="007D706D" w:rsidP="007D706D">
      <w:pPr>
        <w:spacing w:after="0" w:line="240" w:lineRule="auto"/>
        <w:contextualSpacing/>
        <w:rPr>
          <w:rFonts w:ascii="Arial" w:hAnsi="Arial" w:cs="Arial"/>
        </w:rPr>
      </w:pPr>
    </w:p>
    <w:p w14:paraId="33896D98"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Estructura de Pruebas</w:t>
      </w:r>
    </w:p>
    <w:p w14:paraId="3A3E2ED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p>
    <w:p w14:paraId="7E96F68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estructuras que se armen serán del mismo lote a entregar.</w:t>
      </w:r>
    </w:p>
    <w:p w14:paraId="007C2A0E" w14:textId="77777777" w:rsidR="007D706D" w:rsidRPr="00C027A2" w:rsidRDefault="007D706D" w:rsidP="007D706D">
      <w:pPr>
        <w:spacing w:after="0" w:line="240" w:lineRule="auto"/>
        <w:contextualSpacing/>
        <w:rPr>
          <w:rFonts w:ascii="Arial" w:hAnsi="Arial" w:cs="Arial"/>
          <w:b/>
        </w:rPr>
      </w:pPr>
    </w:p>
    <w:p w14:paraId="3666178E" w14:textId="77777777" w:rsidR="007D706D" w:rsidRPr="00C027A2" w:rsidRDefault="007D706D" w:rsidP="007D706D">
      <w:pPr>
        <w:spacing w:after="0" w:line="240" w:lineRule="auto"/>
        <w:contextualSpacing/>
        <w:rPr>
          <w:rFonts w:ascii="Arial" w:hAnsi="Arial" w:cs="Arial"/>
        </w:rPr>
      </w:pPr>
      <w:r w:rsidRPr="00C027A2">
        <w:rPr>
          <w:rFonts w:ascii="Arial" w:hAnsi="Arial" w:cs="Arial"/>
          <w:b/>
        </w:rPr>
        <w:t xml:space="preserve">Procedimiento para las pruebas de armado </w:t>
      </w:r>
    </w:p>
    <w:p w14:paraId="05A26C78" w14:textId="77777777" w:rsidR="007D706D" w:rsidRPr="00C027A2" w:rsidRDefault="007D706D" w:rsidP="007D706D">
      <w:pPr>
        <w:spacing w:after="0" w:line="240" w:lineRule="auto"/>
        <w:contextualSpacing/>
        <w:rPr>
          <w:rFonts w:ascii="Arial" w:hAnsi="Arial" w:cs="Arial"/>
        </w:rPr>
      </w:pPr>
    </w:p>
    <w:p w14:paraId="4327FA4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Antes de realizar las pruebas de armado en fábrica de todos los prototipos, </w:t>
      </w:r>
      <w:r>
        <w:rPr>
          <w:rFonts w:ascii="Arial" w:hAnsi="Arial" w:cs="Arial"/>
        </w:rPr>
        <w:t>El Contratista</w:t>
      </w:r>
      <w:r w:rsidRPr="00C027A2">
        <w:rPr>
          <w:rFonts w:ascii="Arial" w:hAnsi="Arial" w:cs="Arial"/>
        </w:rPr>
        <w:t xml:space="preserve"> remitirá a CELEC EP - TRANSELECTRIC para su aprobación, el procedimiento de pruebas a seguirse. Sin la aprobación  de estos documentos, no podrán realizarse las pruebas.</w:t>
      </w:r>
    </w:p>
    <w:p w14:paraId="6FB968F5" w14:textId="77777777" w:rsidR="007D706D" w:rsidRPr="00C027A2" w:rsidRDefault="007D706D" w:rsidP="007D706D">
      <w:pPr>
        <w:spacing w:after="0" w:line="240" w:lineRule="auto"/>
        <w:contextualSpacing/>
        <w:rPr>
          <w:rFonts w:ascii="Arial" w:hAnsi="Arial" w:cs="Arial"/>
        </w:rPr>
      </w:pPr>
    </w:p>
    <w:p w14:paraId="36FC5FD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pruebas se realizarán en presencia de personal técnico de CELEC EP-Transelectric.</w:t>
      </w:r>
    </w:p>
    <w:p w14:paraId="0AF47C1E" w14:textId="77777777" w:rsidR="007D706D" w:rsidRPr="00C027A2" w:rsidRDefault="007D706D" w:rsidP="007D706D">
      <w:pPr>
        <w:spacing w:after="0" w:line="240" w:lineRule="auto"/>
        <w:contextualSpacing/>
        <w:rPr>
          <w:rFonts w:ascii="Arial" w:hAnsi="Arial" w:cs="Arial"/>
        </w:rPr>
      </w:pPr>
    </w:p>
    <w:p w14:paraId="604A3E4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Cualquier error de armado, o defecto durante la ejecución de estas pruebas, será considerado como  falla.</w:t>
      </w:r>
    </w:p>
    <w:p w14:paraId="1B44DAA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p>
    <w:p w14:paraId="3B85FC5C" w14:textId="77777777" w:rsidR="007D706D" w:rsidRPr="00C027A2" w:rsidRDefault="007D706D" w:rsidP="007D706D">
      <w:pPr>
        <w:spacing w:after="0" w:line="240" w:lineRule="auto"/>
        <w:contextualSpacing/>
        <w:rPr>
          <w:rFonts w:ascii="Arial" w:hAnsi="Arial" w:cs="Arial"/>
        </w:rPr>
      </w:pPr>
      <w:r>
        <w:rPr>
          <w:rFonts w:ascii="Arial" w:hAnsi="Arial" w:cs="Arial"/>
        </w:rPr>
        <w:t>El Contratista</w:t>
      </w:r>
      <w:r w:rsidRPr="00C027A2">
        <w:rPr>
          <w:rFonts w:ascii="Arial" w:hAnsi="Arial" w:cs="Arial"/>
        </w:rPr>
        <w:t xml:space="preserve"> deberá corregirlo y repetir la prueba de armado hasta obtener resultados satisfactorios.</w:t>
      </w:r>
    </w:p>
    <w:p w14:paraId="1E2F2346" w14:textId="77777777" w:rsidR="007D706D" w:rsidRPr="00C027A2" w:rsidRDefault="007D706D" w:rsidP="007D706D">
      <w:pPr>
        <w:spacing w:after="0" w:line="240" w:lineRule="auto"/>
        <w:contextualSpacing/>
        <w:rPr>
          <w:rFonts w:ascii="Arial" w:hAnsi="Arial" w:cs="Arial"/>
        </w:rPr>
      </w:pPr>
    </w:p>
    <w:p w14:paraId="116903B5" w14:textId="3F9C85EB"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El/la Contratista  suministrará cuatro (4) copias de los reportes de cada prueba, incluyendo fotografías claras de la misma y registro de las deflexiones. </w:t>
      </w:r>
      <w:r>
        <w:rPr>
          <w:rFonts w:ascii="Arial" w:hAnsi="Arial" w:cs="Arial"/>
        </w:rPr>
        <w:t>El Contratista</w:t>
      </w:r>
      <w:r w:rsidRPr="00C027A2">
        <w:rPr>
          <w:rFonts w:ascii="Arial" w:hAnsi="Arial" w:cs="Arial"/>
        </w:rPr>
        <w:t xml:space="preserve"> notificará a CELEC EP - TRANSELECTRIC con por lo menos 30 días de anticipación, la fecha prevista para la realización de las pruebas.</w:t>
      </w:r>
    </w:p>
    <w:p w14:paraId="04BFF0FA" w14:textId="77777777" w:rsidR="007D706D" w:rsidRPr="00C027A2" w:rsidRDefault="007D706D" w:rsidP="007D706D">
      <w:pPr>
        <w:spacing w:after="0" w:line="240" w:lineRule="auto"/>
        <w:contextualSpacing/>
        <w:rPr>
          <w:rFonts w:ascii="Arial" w:hAnsi="Arial" w:cs="Arial"/>
        </w:rPr>
      </w:pPr>
    </w:p>
    <w:p w14:paraId="528C5F7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lastRenderedPageBreak/>
        <w:t>Si como resultado de las pruebas, se determina la necesidad de modificar el diseño de uno o más miembros de las torres, los nuevos diseños deben someterse a la aprobación de CELEC EP - TRANSELECTRIC, siguiendo los procedimientos establecidos para la aprobación de planos.</w:t>
      </w:r>
    </w:p>
    <w:p w14:paraId="6E373E5B" w14:textId="77777777" w:rsidR="007D706D" w:rsidRPr="00C027A2" w:rsidRDefault="007D706D" w:rsidP="007D706D">
      <w:pPr>
        <w:spacing w:after="0" w:line="240" w:lineRule="auto"/>
        <w:contextualSpacing/>
        <w:rPr>
          <w:rFonts w:ascii="Arial" w:hAnsi="Arial" w:cs="Arial"/>
        </w:rPr>
      </w:pPr>
    </w:p>
    <w:p w14:paraId="5860190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Cualquier material  fabricado antes de la terminación de la prueba respectiva y de la aprobación de CELEC EP - TRANSELECTRIC de los resultados de la misma, es  por cuenta y riesgo del Contratista.</w:t>
      </w:r>
    </w:p>
    <w:p w14:paraId="79ABFD39" w14:textId="77777777" w:rsidR="007D706D" w:rsidRPr="00C027A2" w:rsidRDefault="007D706D" w:rsidP="007D706D">
      <w:pPr>
        <w:spacing w:after="0" w:line="240" w:lineRule="auto"/>
        <w:contextualSpacing/>
        <w:rPr>
          <w:rFonts w:ascii="Arial" w:hAnsi="Arial" w:cs="Arial"/>
        </w:rPr>
      </w:pPr>
    </w:p>
    <w:p w14:paraId="561E66F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Ensayos</w:t>
      </w:r>
    </w:p>
    <w:p w14:paraId="676039D6" w14:textId="77777777" w:rsidR="007D706D" w:rsidRPr="00C027A2" w:rsidRDefault="007D706D" w:rsidP="007D706D">
      <w:pPr>
        <w:spacing w:after="0" w:line="240" w:lineRule="auto"/>
        <w:contextualSpacing/>
        <w:rPr>
          <w:rFonts w:ascii="Arial" w:hAnsi="Arial" w:cs="Arial"/>
        </w:rPr>
      </w:pPr>
    </w:p>
    <w:p w14:paraId="7197C47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Contratista deberá hacer todos los ensayos sobre el acero, los accesorios y el galvanizado, y en cualquier momento CELEC EP-TRANSELECTRIC hará las verificaciones que estime necesarias. En caso de encontrarse defectos, el Contratista deberá a su costo, reemplazar los elementos defectuosos, o repararlos, según lo decida CELEC EP-TRANSELECTRIC</w:t>
      </w:r>
    </w:p>
    <w:p w14:paraId="665927DA" w14:textId="77777777" w:rsidR="007D706D" w:rsidRPr="00C027A2" w:rsidRDefault="007D706D" w:rsidP="007D706D">
      <w:pPr>
        <w:spacing w:after="0" w:line="240" w:lineRule="auto"/>
        <w:contextualSpacing/>
        <w:rPr>
          <w:rFonts w:ascii="Arial" w:hAnsi="Arial" w:cs="Arial"/>
        </w:rPr>
      </w:pPr>
    </w:p>
    <w:p w14:paraId="055AC492" w14:textId="5F75B7D7" w:rsidR="007D706D" w:rsidRPr="00C027A2" w:rsidRDefault="007D706D" w:rsidP="007D706D">
      <w:pPr>
        <w:spacing w:after="0" w:line="240" w:lineRule="auto"/>
        <w:contextualSpacing/>
        <w:rPr>
          <w:rFonts w:ascii="Arial" w:hAnsi="Arial" w:cs="Arial"/>
          <w:b/>
        </w:rPr>
      </w:pPr>
      <w:r w:rsidRPr="00C027A2">
        <w:rPr>
          <w:rFonts w:ascii="Arial" w:hAnsi="Arial" w:cs="Arial"/>
          <w:b/>
        </w:rPr>
        <w:t>1.1.7</w:t>
      </w:r>
      <w:r w:rsidRPr="00C027A2">
        <w:rPr>
          <w:rFonts w:ascii="Arial" w:hAnsi="Arial" w:cs="Arial"/>
          <w:b/>
        </w:rPr>
        <w:tab/>
        <w:t xml:space="preserve"> Datos  e Información a Suministrarse</w:t>
      </w:r>
    </w:p>
    <w:p w14:paraId="0633B783" w14:textId="77777777" w:rsidR="007D706D" w:rsidRPr="00C027A2" w:rsidRDefault="007D706D" w:rsidP="007D706D">
      <w:pPr>
        <w:spacing w:after="0" w:line="240" w:lineRule="auto"/>
        <w:contextualSpacing/>
        <w:rPr>
          <w:rFonts w:ascii="Arial" w:hAnsi="Arial" w:cs="Arial"/>
        </w:rPr>
      </w:pPr>
    </w:p>
    <w:p w14:paraId="0913BEF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Información a ser suministrada</w:t>
      </w:r>
    </w:p>
    <w:p w14:paraId="55928B55" w14:textId="77777777" w:rsidR="007D706D" w:rsidRPr="00C027A2" w:rsidRDefault="007D706D" w:rsidP="007D706D">
      <w:pPr>
        <w:spacing w:after="0" w:line="240" w:lineRule="auto"/>
        <w:contextualSpacing/>
        <w:rPr>
          <w:rFonts w:ascii="Arial" w:hAnsi="Arial" w:cs="Arial"/>
        </w:rPr>
      </w:pPr>
    </w:p>
    <w:p w14:paraId="71F82826" w14:textId="77777777" w:rsidR="007D706D" w:rsidRPr="00C027A2" w:rsidRDefault="007D706D" w:rsidP="007D706D">
      <w:pPr>
        <w:spacing w:after="0" w:line="240" w:lineRule="auto"/>
        <w:contextualSpacing/>
        <w:rPr>
          <w:rFonts w:ascii="Arial" w:hAnsi="Arial" w:cs="Arial"/>
        </w:rPr>
      </w:pPr>
      <w:r>
        <w:rPr>
          <w:rFonts w:ascii="Arial" w:hAnsi="Arial" w:cs="Arial"/>
        </w:rPr>
        <w:t>El Contratista</w:t>
      </w:r>
      <w:r w:rsidRPr="00C027A2">
        <w:rPr>
          <w:rFonts w:ascii="Arial" w:hAnsi="Arial" w:cs="Arial"/>
        </w:rPr>
        <w:t xml:space="preserve"> deberá remitir para la aprobación de CELEC EP - TRANSELECTRIC, lo siguiente:</w:t>
      </w:r>
    </w:p>
    <w:p w14:paraId="582925B3" w14:textId="77777777" w:rsidR="007D706D" w:rsidRPr="00C027A2" w:rsidRDefault="007D706D" w:rsidP="007D706D">
      <w:pPr>
        <w:spacing w:after="0" w:line="240" w:lineRule="auto"/>
        <w:contextualSpacing/>
        <w:rPr>
          <w:rFonts w:ascii="Arial" w:hAnsi="Arial" w:cs="Arial"/>
        </w:rPr>
      </w:pPr>
    </w:p>
    <w:p w14:paraId="67C77CB4" w14:textId="77777777" w:rsidR="00CC459E" w:rsidRDefault="00CC459E" w:rsidP="007D706D">
      <w:pPr>
        <w:spacing w:after="0" w:line="240" w:lineRule="auto"/>
        <w:contextualSpacing/>
        <w:rPr>
          <w:rFonts w:ascii="Arial" w:hAnsi="Arial" w:cs="Arial"/>
          <w:b/>
        </w:rPr>
      </w:pPr>
    </w:p>
    <w:p w14:paraId="3D98337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Descripción del método de marcado de las piezas</w:t>
      </w:r>
    </w:p>
    <w:p w14:paraId="12FA7A14" w14:textId="77777777" w:rsidR="007D706D" w:rsidRPr="00C027A2" w:rsidRDefault="007D706D" w:rsidP="007D706D">
      <w:pPr>
        <w:spacing w:after="0" w:line="240" w:lineRule="auto"/>
        <w:contextualSpacing/>
        <w:rPr>
          <w:rFonts w:ascii="Arial" w:hAnsi="Arial" w:cs="Arial"/>
        </w:rPr>
      </w:pPr>
    </w:p>
    <w:p w14:paraId="2E2A06B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Descripción del método de embalaje y despacho de las piezas.</w:t>
      </w:r>
    </w:p>
    <w:p w14:paraId="1D4F7B56" w14:textId="77777777" w:rsidR="007D706D" w:rsidRPr="00C027A2" w:rsidRDefault="007D706D" w:rsidP="007D706D">
      <w:pPr>
        <w:spacing w:after="0" w:line="240" w:lineRule="auto"/>
        <w:contextualSpacing/>
        <w:rPr>
          <w:rFonts w:ascii="Arial" w:hAnsi="Arial" w:cs="Arial"/>
        </w:rPr>
      </w:pPr>
    </w:p>
    <w:p w14:paraId="0D3B4D37"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Datos técnicos garantizados</w:t>
      </w:r>
    </w:p>
    <w:p w14:paraId="370DE895" w14:textId="77777777" w:rsidR="007D706D" w:rsidRPr="00C027A2" w:rsidRDefault="007D706D" w:rsidP="007D706D">
      <w:pPr>
        <w:spacing w:after="0" w:line="240" w:lineRule="auto"/>
        <w:contextualSpacing/>
        <w:rPr>
          <w:rFonts w:ascii="Arial" w:hAnsi="Arial" w:cs="Arial"/>
        </w:rPr>
      </w:pPr>
    </w:p>
    <w:p w14:paraId="2BA07F6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Bienes de origen fuera del país del Comprador a ser importados” y “Plan de Entregas de Bienes” y “Cronograma de Cumplimiento.</w:t>
      </w:r>
    </w:p>
    <w:p w14:paraId="4744AC78" w14:textId="77777777" w:rsidR="007D706D" w:rsidRPr="00C027A2" w:rsidRDefault="007D706D" w:rsidP="007D706D">
      <w:pPr>
        <w:spacing w:after="0" w:line="240" w:lineRule="auto"/>
        <w:contextualSpacing/>
        <w:rPr>
          <w:rFonts w:ascii="Arial" w:hAnsi="Arial" w:cs="Arial"/>
        </w:rPr>
      </w:pPr>
    </w:p>
    <w:p w14:paraId="309962D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Lista de pruebas de ensamblaje (armado) en fábrica, con indicación de los procedimientos, normas a aplicarse y cronograma de ejecución.</w:t>
      </w:r>
    </w:p>
    <w:p w14:paraId="0770C2FF" w14:textId="77777777" w:rsidR="007D706D" w:rsidRPr="00C027A2" w:rsidRDefault="007D706D" w:rsidP="007D706D">
      <w:pPr>
        <w:spacing w:after="0" w:line="240" w:lineRule="auto"/>
        <w:contextualSpacing/>
        <w:rPr>
          <w:rFonts w:ascii="Arial" w:hAnsi="Arial" w:cs="Arial"/>
        </w:rPr>
      </w:pPr>
    </w:p>
    <w:p w14:paraId="0BF566A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lista de fabricación será actualizada y complementada regularmente durante el período de ejecución, debiendo ser enviada  a CELEC EP-TRANSELECTRIC para su aprobación  en cada ocasión.</w:t>
      </w:r>
    </w:p>
    <w:p w14:paraId="607039CF"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b/>
      </w:r>
      <w:r w:rsidRPr="00C027A2">
        <w:rPr>
          <w:rFonts w:ascii="Arial" w:hAnsi="Arial" w:cs="Arial"/>
        </w:rPr>
        <w:tab/>
      </w:r>
      <w:r w:rsidRPr="00C027A2">
        <w:rPr>
          <w:rFonts w:ascii="Arial" w:hAnsi="Arial" w:cs="Arial"/>
        </w:rPr>
        <w:tab/>
      </w:r>
    </w:p>
    <w:p w14:paraId="4C66A0ED" w14:textId="77777777" w:rsidR="007D706D" w:rsidRPr="00C027A2" w:rsidRDefault="007D706D" w:rsidP="007D706D">
      <w:pPr>
        <w:spacing w:after="0" w:line="240" w:lineRule="auto"/>
        <w:contextualSpacing/>
        <w:rPr>
          <w:rFonts w:ascii="Arial" w:hAnsi="Arial" w:cs="Arial"/>
        </w:rPr>
      </w:pPr>
      <w:r w:rsidRPr="00C027A2">
        <w:rPr>
          <w:rFonts w:ascii="Arial" w:hAnsi="Arial" w:cs="Arial"/>
          <w:b/>
        </w:rPr>
        <w:t>1.1.8</w:t>
      </w:r>
      <w:r w:rsidRPr="00C027A2">
        <w:rPr>
          <w:rFonts w:ascii="Arial" w:hAnsi="Arial" w:cs="Arial"/>
          <w:b/>
        </w:rPr>
        <w:tab/>
      </w:r>
      <w:r w:rsidRPr="00C027A2">
        <w:rPr>
          <w:rFonts w:ascii="Arial" w:hAnsi="Arial" w:cs="Arial"/>
          <w:b/>
        </w:rPr>
        <w:tab/>
        <w:t>Planos de Fabricación de los Tipos de Torre</w:t>
      </w:r>
    </w:p>
    <w:p w14:paraId="18387F10" w14:textId="77777777" w:rsidR="007D706D" w:rsidRPr="00C027A2" w:rsidRDefault="007D706D" w:rsidP="007D706D">
      <w:pPr>
        <w:spacing w:after="0" w:line="240" w:lineRule="auto"/>
        <w:contextualSpacing/>
        <w:rPr>
          <w:rFonts w:ascii="Arial" w:hAnsi="Arial" w:cs="Arial"/>
        </w:rPr>
      </w:pPr>
    </w:p>
    <w:p w14:paraId="4A6F4FE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CELEC EP-TRANSELECTRIC proporcionará los planos de fabricación de las estructuras.    </w:t>
      </w:r>
    </w:p>
    <w:p w14:paraId="2B59D2A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plazos que corresponden al trámite de aprobación de los planos y cálculos estructurales por el cambio de cualquier elemento de la torre son los que se indican en la siguiente tabla:</w:t>
      </w:r>
    </w:p>
    <w:p w14:paraId="09F85F63" w14:textId="77777777" w:rsidR="00024A6E" w:rsidRDefault="00024A6E" w:rsidP="002E1310">
      <w:pPr>
        <w:spacing w:after="0" w:line="240" w:lineRule="auto"/>
        <w:contextualSpacing/>
        <w:rPr>
          <w:rFonts w:ascii="Arial" w:hAnsi="Arial" w:cs="Arial"/>
          <w:b/>
        </w:rPr>
      </w:pPr>
    </w:p>
    <w:p w14:paraId="53919700" w14:textId="28E9BA71" w:rsidR="007D706D" w:rsidRPr="00024A6E" w:rsidRDefault="007F6524" w:rsidP="007D706D">
      <w:pPr>
        <w:spacing w:after="0" w:line="240" w:lineRule="auto"/>
        <w:contextualSpacing/>
        <w:rPr>
          <w:rFonts w:ascii="Arial" w:hAnsi="Arial" w:cs="Arial"/>
          <w:b/>
        </w:rPr>
      </w:pPr>
      <w:r>
        <w:rPr>
          <w:rFonts w:ascii="Arial" w:hAnsi="Arial" w:cs="Arial"/>
          <w:b/>
        </w:rPr>
        <w:t xml:space="preserve">SISTEMA DE </w:t>
      </w:r>
      <w:r w:rsidR="002E1310">
        <w:rPr>
          <w:rFonts w:ascii="Arial" w:hAnsi="Arial" w:cs="Arial"/>
          <w:b/>
        </w:rPr>
        <w:t xml:space="preserve">TRANSMISIÓN </w:t>
      </w:r>
      <w:r w:rsidR="00A960A4">
        <w:rPr>
          <w:rFonts w:ascii="Arial" w:hAnsi="Arial" w:cs="Arial"/>
          <w:b/>
        </w:rPr>
        <w:t>MILAGRO – BABAHOYO, 230 kV</w:t>
      </w:r>
    </w:p>
    <w:p w14:paraId="0FBA101B" w14:textId="77777777" w:rsidR="007D706D" w:rsidRPr="00C027A2" w:rsidRDefault="007D706D" w:rsidP="007D706D">
      <w:pPr>
        <w:spacing w:after="0" w:line="240" w:lineRule="auto"/>
        <w:contextualSpacing/>
        <w:rPr>
          <w:rFonts w:ascii="Arial" w:hAnsi="Arial" w:cs="Arial"/>
          <w:b/>
        </w:rPr>
      </w:pPr>
    </w:p>
    <w:tbl>
      <w:tblPr>
        <w:tblStyle w:val="Tablaconcuadrcula"/>
        <w:tblW w:w="0" w:type="auto"/>
        <w:jc w:val="center"/>
        <w:tblBorders>
          <w:top w:val="thinThickSmallGap" w:sz="24" w:space="0" w:color="auto"/>
          <w:left w:val="thinThickSmallGap" w:sz="24" w:space="0" w:color="auto"/>
          <w:bottom w:val="thinThickSmallGap" w:sz="24" w:space="0" w:color="auto"/>
          <w:right w:val="thinThickSmallGap" w:sz="24" w:space="0" w:color="auto"/>
        </w:tblBorders>
        <w:shd w:val="clear" w:color="auto" w:fill="FFFFFF" w:themeFill="background1"/>
        <w:tblLook w:val="04A0" w:firstRow="1" w:lastRow="0" w:firstColumn="1" w:lastColumn="0" w:noHBand="0" w:noVBand="1"/>
      </w:tblPr>
      <w:tblGrid>
        <w:gridCol w:w="959"/>
        <w:gridCol w:w="5773"/>
        <w:gridCol w:w="1843"/>
      </w:tblGrid>
      <w:tr w:rsidR="007D706D" w:rsidRPr="00A960A4" w14:paraId="36BEF737" w14:textId="77777777" w:rsidTr="00A960A4">
        <w:trPr>
          <w:cantSplit/>
          <w:trHeight w:val="907"/>
          <w:jc w:val="center"/>
        </w:trPr>
        <w:tc>
          <w:tcPr>
            <w:tcW w:w="959" w:type="dxa"/>
            <w:shd w:val="clear" w:color="auto" w:fill="FFFFFF" w:themeFill="background1"/>
            <w:vAlign w:val="center"/>
          </w:tcPr>
          <w:p w14:paraId="700897E6" w14:textId="77777777" w:rsidR="007D706D" w:rsidRPr="00A960A4" w:rsidRDefault="007D706D" w:rsidP="002F4E97">
            <w:pPr>
              <w:spacing w:before="120" w:after="120" w:line="240" w:lineRule="auto"/>
              <w:jc w:val="center"/>
              <w:rPr>
                <w:rFonts w:ascii="Arial" w:hAnsi="Arial" w:cs="Arial"/>
                <w:b/>
              </w:rPr>
            </w:pPr>
            <w:r w:rsidRPr="00A960A4">
              <w:rPr>
                <w:rFonts w:ascii="Arial" w:hAnsi="Arial" w:cs="Arial"/>
                <w:b/>
              </w:rPr>
              <w:lastRenderedPageBreak/>
              <w:t>No.</w:t>
            </w:r>
          </w:p>
        </w:tc>
        <w:tc>
          <w:tcPr>
            <w:tcW w:w="5773" w:type="dxa"/>
            <w:shd w:val="clear" w:color="auto" w:fill="FFFFFF" w:themeFill="background1"/>
            <w:vAlign w:val="center"/>
          </w:tcPr>
          <w:p w14:paraId="14B84652" w14:textId="77777777" w:rsidR="007D706D" w:rsidRPr="00A960A4" w:rsidRDefault="007D706D" w:rsidP="002F4E97">
            <w:pPr>
              <w:spacing w:before="120" w:after="120" w:line="240" w:lineRule="auto"/>
              <w:jc w:val="center"/>
              <w:rPr>
                <w:rFonts w:ascii="Arial" w:hAnsi="Arial" w:cs="Arial"/>
                <w:b/>
              </w:rPr>
            </w:pPr>
            <w:r w:rsidRPr="00A960A4">
              <w:rPr>
                <w:rFonts w:ascii="Arial" w:hAnsi="Arial" w:cs="Arial"/>
                <w:b/>
              </w:rPr>
              <w:t>ACTIVIDAD</w:t>
            </w:r>
          </w:p>
        </w:tc>
        <w:tc>
          <w:tcPr>
            <w:tcW w:w="1843" w:type="dxa"/>
            <w:shd w:val="clear" w:color="auto" w:fill="FFFFFF" w:themeFill="background1"/>
            <w:vAlign w:val="center"/>
          </w:tcPr>
          <w:p w14:paraId="7C6E83B0" w14:textId="77777777" w:rsidR="007D706D" w:rsidRPr="00A960A4" w:rsidRDefault="007D706D" w:rsidP="002F4E97">
            <w:pPr>
              <w:spacing w:before="120" w:after="120" w:line="240" w:lineRule="auto"/>
              <w:jc w:val="center"/>
              <w:rPr>
                <w:rFonts w:ascii="Arial" w:hAnsi="Arial" w:cs="Arial"/>
                <w:b/>
              </w:rPr>
            </w:pPr>
            <w:r w:rsidRPr="00A960A4">
              <w:rPr>
                <w:rFonts w:ascii="Arial" w:hAnsi="Arial" w:cs="Arial"/>
                <w:b/>
              </w:rPr>
              <w:t>PLAZO                          (días acumulativos)                                 Desde fecha de acreditación del anticipo</w:t>
            </w:r>
          </w:p>
        </w:tc>
      </w:tr>
      <w:tr w:rsidR="007D706D" w:rsidRPr="00A960A4" w14:paraId="3E0F2AEB" w14:textId="77777777" w:rsidTr="00A960A4">
        <w:trPr>
          <w:cantSplit/>
          <w:jc w:val="center"/>
        </w:trPr>
        <w:tc>
          <w:tcPr>
            <w:tcW w:w="959" w:type="dxa"/>
            <w:shd w:val="clear" w:color="auto" w:fill="FFFFFF" w:themeFill="background1"/>
            <w:vAlign w:val="center"/>
          </w:tcPr>
          <w:p w14:paraId="571ED19F"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1</w:t>
            </w:r>
          </w:p>
        </w:tc>
        <w:tc>
          <w:tcPr>
            <w:tcW w:w="5773" w:type="dxa"/>
            <w:shd w:val="clear" w:color="auto" w:fill="FFFFFF" w:themeFill="background1"/>
            <w:vAlign w:val="center"/>
          </w:tcPr>
          <w:p w14:paraId="545C9607" w14:textId="77777777" w:rsidR="007D706D" w:rsidRPr="00A960A4" w:rsidRDefault="007D706D" w:rsidP="002F4E97">
            <w:pPr>
              <w:spacing w:before="120" w:after="120" w:line="240" w:lineRule="auto"/>
              <w:rPr>
                <w:rFonts w:ascii="Arial" w:hAnsi="Arial" w:cs="Arial"/>
                <w:b/>
              </w:rPr>
            </w:pPr>
            <w:r w:rsidRPr="00A960A4">
              <w:rPr>
                <w:rFonts w:ascii="Arial" w:hAnsi="Arial" w:cs="Arial"/>
                <w:b/>
              </w:rPr>
              <w:t>CELEC EP-TRANSELECTRIC:</w:t>
            </w:r>
          </w:p>
          <w:p w14:paraId="6F79F5EF" w14:textId="03098213" w:rsidR="00744022" w:rsidRDefault="00744022" w:rsidP="002F4E97">
            <w:pPr>
              <w:spacing w:before="120" w:after="120" w:line="240" w:lineRule="auto"/>
              <w:rPr>
                <w:rFonts w:ascii="Arial" w:hAnsi="Arial" w:cs="Arial"/>
                <w:b/>
                <w:bCs/>
              </w:rPr>
            </w:pPr>
            <w:r>
              <w:rPr>
                <w:rFonts w:ascii="Arial" w:hAnsi="Arial" w:cs="Arial"/>
              </w:rPr>
              <w:t xml:space="preserve">Entrega de  planos de fabricación de las estructuras tipo </w:t>
            </w:r>
            <w:r w:rsidR="00CC459E" w:rsidRPr="00A960A4">
              <w:rPr>
                <w:rFonts w:ascii="Arial" w:hAnsi="Arial" w:cs="Arial"/>
                <w:b/>
                <w:bCs/>
              </w:rPr>
              <w:t xml:space="preserve"> SL1, SC</w:t>
            </w:r>
            <w:r w:rsidR="00024A6E" w:rsidRPr="00A960A4">
              <w:rPr>
                <w:rFonts w:ascii="Arial" w:hAnsi="Arial" w:cs="Arial"/>
                <w:b/>
                <w:bCs/>
              </w:rPr>
              <w:t xml:space="preserve">, </w:t>
            </w:r>
            <w:r w:rsidR="00A960A4" w:rsidRPr="00A960A4">
              <w:rPr>
                <w:rFonts w:ascii="Arial" w:hAnsi="Arial" w:cs="Arial"/>
                <w:b/>
                <w:bCs/>
              </w:rPr>
              <w:t xml:space="preserve">SA1, </w:t>
            </w:r>
            <w:r w:rsidR="00024A6E" w:rsidRPr="00A960A4">
              <w:rPr>
                <w:rFonts w:ascii="Arial" w:hAnsi="Arial" w:cs="Arial"/>
                <w:b/>
                <w:bCs/>
              </w:rPr>
              <w:t>AL1</w:t>
            </w:r>
            <w:r w:rsidR="000A65CB">
              <w:rPr>
                <w:rFonts w:ascii="Arial" w:hAnsi="Arial" w:cs="Arial"/>
                <w:b/>
                <w:bCs/>
              </w:rPr>
              <w:t>,</w:t>
            </w:r>
            <w:r w:rsidR="00024A6E" w:rsidRPr="00A960A4">
              <w:rPr>
                <w:rFonts w:ascii="Arial" w:hAnsi="Arial" w:cs="Arial"/>
                <w:b/>
                <w:bCs/>
              </w:rPr>
              <w:t xml:space="preserve"> </w:t>
            </w:r>
            <w:r w:rsidR="0060736A" w:rsidRPr="00A960A4">
              <w:rPr>
                <w:rFonts w:ascii="Arial" w:hAnsi="Arial" w:cs="Arial"/>
                <w:b/>
                <w:bCs/>
              </w:rPr>
              <w:t>AR1</w:t>
            </w:r>
            <w:r w:rsidR="000A65CB">
              <w:rPr>
                <w:rFonts w:ascii="Arial" w:hAnsi="Arial" w:cs="Arial"/>
                <w:b/>
                <w:bCs/>
              </w:rPr>
              <w:t>, AR1-E,</w:t>
            </w:r>
          </w:p>
          <w:p w14:paraId="7EF47F81" w14:textId="22BD7D03" w:rsidR="007D706D" w:rsidRPr="00A960A4" w:rsidRDefault="00744022" w:rsidP="002F4E97">
            <w:pPr>
              <w:spacing w:before="120" w:after="120" w:line="240" w:lineRule="auto"/>
              <w:rPr>
                <w:rFonts w:ascii="Arial" w:hAnsi="Arial" w:cs="Arial"/>
                <w:b/>
                <w:bCs/>
              </w:rPr>
            </w:pPr>
            <w:r>
              <w:rPr>
                <w:rFonts w:ascii="Arial" w:hAnsi="Arial" w:cs="Arial"/>
                <w:b/>
                <w:bCs/>
              </w:rPr>
              <w:t xml:space="preserve">Planos de hipótesis de carga de las estructuras </w:t>
            </w:r>
            <w:r w:rsidR="000A65CB">
              <w:rPr>
                <w:rFonts w:ascii="Arial" w:hAnsi="Arial" w:cs="Arial"/>
                <w:b/>
                <w:bCs/>
              </w:rPr>
              <w:t xml:space="preserve"> </w:t>
            </w:r>
            <w:r w:rsidR="000A65CB" w:rsidRPr="003B0700">
              <w:rPr>
                <w:rFonts w:ascii="Arial" w:hAnsi="Arial" w:cs="Arial"/>
                <w:b/>
                <w:bCs/>
              </w:rPr>
              <w:t>SA1-C4, AR1-C4</w:t>
            </w:r>
            <w:r w:rsidR="00024A6E" w:rsidRPr="003B0700">
              <w:rPr>
                <w:rFonts w:ascii="Arial" w:hAnsi="Arial" w:cs="Arial"/>
                <w:b/>
                <w:bCs/>
              </w:rPr>
              <w:t>.</w:t>
            </w:r>
          </w:p>
          <w:p w14:paraId="04CC6676" w14:textId="77777777" w:rsidR="007D706D" w:rsidRPr="00A960A4" w:rsidRDefault="007D706D" w:rsidP="002F4E97">
            <w:pPr>
              <w:spacing w:before="120" w:after="120" w:line="240" w:lineRule="auto"/>
              <w:rPr>
                <w:rFonts w:ascii="Arial" w:hAnsi="Arial" w:cs="Arial"/>
                <w:b/>
              </w:rPr>
            </w:pPr>
            <w:r w:rsidRPr="00A960A4">
              <w:rPr>
                <w:rFonts w:ascii="Arial" w:hAnsi="Arial" w:cs="Arial"/>
                <w:bCs/>
              </w:rPr>
              <w:t>Comprende: Archivo digitales de planos.</w:t>
            </w:r>
          </w:p>
        </w:tc>
        <w:tc>
          <w:tcPr>
            <w:tcW w:w="1843" w:type="dxa"/>
            <w:shd w:val="clear" w:color="auto" w:fill="FFFFFF" w:themeFill="background1"/>
            <w:vAlign w:val="center"/>
          </w:tcPr>
          <w:p w14:paraId="3083743E"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5</w:t>
            </w:r>
          </w:p>
        </w:tc>
      </w:tr>
      <w:tr w:rsidR="007D706D" w:rsidRPr="00A960A4" w14:paraId="67986C5D" w14:textId="77777777" w:rsidTr="00A960A4">
        <w:trPr>
          <w:cantSplit/>
          <w:jc w:val="center"/>
        </w:trPr>
        <w:tc>
          <w:tcPr>
            <w:tcW w:w="959" w:type="dxa"/>
            <w:shd w:val="clear" w:color="auto" w:fill="FFFFFF" w:themeFill="background1"/>
            <w:vAlign w:val="center"/>
          </w:tcPr>
          <w:p w14:paraId="66EE3C48"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2</w:t>
            </w:r>
          </w:p>
        </w:tc>
        <w:tc>
          <w:tcPr>
            <w:tcW w:w="5773" w:type="dxa"/>
            <w:shd w:val="clear" w:color="auto" w:fill="FFFFFF" w:themeFill="background1"/>
            <w:vAlign w:val="center"/>
          </w:tcPr>
          <w:p w14:paraId="5C8B77DC" w14:textId="77777777" w:rsidR="007D706D" w:rsidRPr="00A960A4" w:rsidRDefault="007D706D" w:rsidP="002F4E97">
            <w:pPr>
              <w:spacing w:before="120" w:after="120" w:line="240" w:lineRule="auto"/>
              <w:rPr>
                <w:rFonts w:ascii="Arial" w:hAnsi="Arial" w:cs="Arial"/>
                <w:b/>
              </w:rPr>
            </w:pPr>
            <w:r w:rsidRPr="00A960A4">
              <w:rPr>
                <w:rFonts w:ascii="Arial" w:hAnsi="Arial" w:cs="Arial"/>
                <w:b/>
              </w:rPr>
              <w:t>PROVEEDOR:</w:t>
            </w:r>
          </w:p>
          <w:p w14:paraId="6D822DBA" w14:textId="73259744" w:rsidR="007D706D" w:rsidRPr="00A960A4" w:rsidRDefault="00744022" w:rsidP="002F4E97">
            <w:pPr>
              <w:spacing w:before="120" w:after="120" w:line="240" w:lineRule="auto"/>
              <w:rPr>
                <w:rFonts w:ascii="Arial" w:hAnsi="Arial" w:cs="Arial"/>
                <w:b/>
                <w:bCs/>
              </w:rPr>
            </w:pPr>
            <w:r>
              <w:rPr>
                <w:rFonts w:ascii="Arial" w:hAnsi="Arial" w:cs="Arial"/>
              </w:rPr>
              <w:t>Revisa los planos de fabricación d</w:t>
            </w:r>
            <w:r w:rsidR="007D706D" w:rsidRPr="00A960A4">
              <w:rPr>
                <w:rFonts w:ascii="Arial" w:hAnsi="Arial" w:cs="Arial"/>
              </w:rPr>
              <w:t>e torre</w:t>
            </w:r>
            <w:r>
              <w:rPr>
                <w:rFonts w:ascii="Arial" w:hAnsi="Arial" w:cs="Arial"/>
              </w:rPr>
              <w:t xml:space="preserve">s </w:t>
            </w:r>
            <w:proofErr w:type="gramStart"/>
            <w:r>
              <w:rPr>
                <w:rFonts w:ascii="Arial" w:hAnsi="Arial" w:cs="Arial"/>
              </w:rPr>
              <w:t xml:space="preserve">tipo </w:t>
            </w:r>
            <w:r w:rsidR="007D706D" w:rsidRPr="00A960A4">
              <w:rPr>
                <w:rFonts w:ascii="Arial" w:hAnsi="Arial" w:cs="Arial"/>
              </w:rPr>
              <w:t>:</w:t>
            </w:r>
            <w:proofErr w:type="gramEnd"/>
            <w:r w:rsidR="000A65CB">
              <w:rPr>
                <w:rFonts w:ascii="Arial" w:hAnsi="Arial" w:cs="Arial"/>
              </w:rPr>
              <w:t xml:space="preserve"> </w:t>
            </w:r>
            <w:r w:rsidR="000A65CB" w:rsidRPr="00A960A4">
              <w:rPr>
                <w:rFonts w:ascii="Arial" w:hAnsi="Arial" w:cs="Arial"/>
                <w:b/>
                <w:bCs/>
              </w:rPr>
              <w:t>SL1, SC, SA1, AL1</w:t>
            </w:r>
            <w:r w:rsidR="000A65CB">
              <w:rPr>
                <w:rFonts w:ascii="Arial" w:hAnsi="Arial" w:cs="Arial"/>
                <w:b/>
                <w:bCs/>
              </w:rPr>
              <w:t>,</w:t>
            </w:r>
            <w:r w:rsidR="000A65CB" w:rsidRPr="00A960A4">
              <w:rPr>
                <w:rFonts w:ascii="Arial" w:hAnsi="Arial" w:cs="Arial"/>
                <w:b/>
                <w:bCs/>
              </w:rPr>
              <w:t xml:space="preserve"> AR1</w:t>
            </w:r>
            <w:r w:rsidR="000A65CB">
              <w:rPr>
                <w:rFonts w:ascii="Arial" w:hAnsi="Arial" w:cs="Arial"/>
                <w:b/>
                <w:bCs/>
              </w:rPr>
              <w:t>, AR1-E</w:t>
            </w:r>
            <w:r w:rsidR="007D706D" w:rsidRPr="00A960A4">
              <w:rPr>
                <w:rFonts w:ascii="Arial" w:hAnsi="Arial" w:cs="Arial"/>
                <w:bCs/>
              </w:rPr>
              <w:t>, y en caso de proponer modificaciones de algún elemento estructural presentará el plano y lista de materiales modificado.</w:t>
            </w:r>
          </w:p>
          <w:p w14:paraId="36212D9C" w14:textId="77777777" w:rsidR="007D706D" w:rsidRPr="00A960A4" w:rsidRDefault="007D706D" w:rsidP="002F4E97">
            <w:pPr>
              <w:spacing w:before="120" w:after="120" w:line="240" w:lineRule="auto"/>
              <w:rPr>
                <w:rFonts w:ascii="Arial" w:hAnsi="Arial" w:cs="Arial"/>
              </w:rPr>
            </w:pPr>
            <w:r w:rsidRPr="00A960A4">
              <w:rPr>
                <w:rFonts w:ascii="Arial" w:hAnsi="Arial" w:cs="Arial"/>
                <w:bCs/>
              </w:rPr>
              <w:t>Comprende: memorias de cálculo, planos y lista de materiales. Entregar archivos digitales y software de cálculo.</w:t>
            </w:r>
          </w:p>
        </w:tc>
        <w:tc>
          <w:tcPr>
            <w:tcW w:w="1843" w:type="dxa"/>
            <w:shd w:val="clear" w:color="auto" w:fill="FFFFFF" w:themeFill="background1"/>
            <w:vAlign w:val="center"/>
          </w:tcPr>
          <w:p w14:paraId="31DF8906"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15</w:t>
            </w:r>
          </w:p>
        </w:tc>
      </w:tr>
      <w:tr w:rsidR="007D706D" w:rsidRPr="00A960A4" w14:paraId="1FBA22EB" w14:textId="77777777" w:rsidTr="00A960A4">
        <w:trPr>
          <w:cantSplit/>
          <w:jc w:val="center"/>
        </w:trPr>
        <w:tc>
          <w:tcPr>
            <w:tcW w:w="959" w:type="dxa"/>
            <w:shd w:val="clear" w:color="auto" w:fill="FFFFFF" w:themeFill="background1"/>
            <w:vAlign w:val="center"/>
          </w:tcPr>
          <w:p w14:paraId="5D822D09"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3</w:t>
            </w:r>
          </w:p>
        </w:tc>
        <w:tc>
          <w:tcPr>
            <w:tcW w:w="5773" w:type="dxa"/>
            <w:shd w:val="clear" w:color="auto" w:fill="FFFFFF" w:themeFill="background1"/>
            <w:vAlign w:val="center"/>
          </w:tcPr>
          <w:p w14:paraId="660698C5" w14:textId="77777777" w:rsidR="007D706D" w:rsidRPr="00A960A4" w:rsidRDefault="007D706D" w:rsidP="002F4E97">
            <w:pPr>
              <w:spacing w:before="120" w:after="120" w:line="240" w:lineRule="auto"/>
              <w:rPr>
                <w:rFonts w:ascii="Arial" w:hAnsi="Arial" w:cs="Arial"/>
                <w:b/>
              </w:rPr>
            </w:pPr>
            <w:r w:rsidRPr="00A960A4">
              <w:rPr>
                <w:rFonts w:ascii="Arial" w:hAnsi="Arial" w:cs="Arial"/>
                <w:b/>
              </w:rPr>
              <w:t>CELEC EP-TRANSELECTRIC:</w:t>
            </w:r>
          </w:p>
          <w:p w14:paraId="27C92262" w14:textId="2001AFAC" w:rsidR="007D706D" w:rsidRPr="00A960A4" w:rsidRDefault="007D706D" w:rsidP="0050219F">
            <w:pPr>
              <w:spacing w:before="120" w:after="120" w:line="240" w:lineRule="auto"/>
              <w:rPr>
                <w:rFonts w:ascii="Arial" w:hAnsi="Arial" w:cs="Arial"/>
              </w:rPr>
            </w:pPr>
            <w:r w:rsidRPr="00A960A4">
              <w:rPr>
                <w:rFonts w:ascii="Arial" w:hAnsi="Arial" w:cs="Arial"/>
              </w:rPr>
              <w:t>Revisión de observaciones de los documentos y planos entregados por El Contratista de las torres tipo:</w:t>
            </w:r>
            <w:r w:rsidRPr="00A960A4">
              <w:rPr>
                <w:rFonts w:ascii="Arial" w:hAnsi="Arial" w:cs="Arial"/>
                <w:b/>
                <w:bCs/>
              </w:rPr>
              <w:t xml:space="preserve"> </w:t>
            </w:r>
            <w:r w:rsidR="000A65CB" w:rsidRPr="00A960A4">
              <w:rPr>
                <w:rFonts w:ascii="Arial" w:hAnsi="Arial" w:cs="Arial"/>
                <w:b/>
                <w:bCs/>
              </w:rPr>
              <w:t>SL1, SC, SA1, AL1</w:t>
            </w:r>
            <w:r w:rsidR="000A65CB">
              <w:rPr>
                <w:rFonts w:ascii="Arial" w:hAnsi="Arial" w:cs="Arial"/>
                <w:b/>
                <w:bCs/>
              </w:rPr>
              <w:t>,</w:t>
            </w:r>
            <w:r w:rsidR="000A65CB" w:rsidRPr="00A960A4">
              <w:rPr>
                <w:rFonts w:ascii="Arial" w:hAnsi="Arial" w:cs="Arial"/>
                <w:b/>
                <w:bCs/>
              </w:rPr>
              <w:t xml:space="preserve"> AR1</w:t>
            </w:r>
            <w:r w:rsidR="000A65CB">
              <w:rPr>
                <w:rFonts w:ascii="Arial" w:hAnsi="Arial" w:cs="Arial"/>
                <w:b/>
                <w:bCs/>
              </w:rPr>
              <w:t>, AR1-E, SA1-C4, AR1-C4</w:t>
            </w:r>
            <w:r w:rsidRPr="00A960A4">
              <w:rPr>
                <w:rFonts w:ascii="Arial" w:hAnsi="Arial" w:cs="Arial"/>
                <w:bCs/>
              </w:rPr>
              <w:t>Comprende memorias de cálculo, planos y lista de materiales</w:t>
            </w:r>
          </w:p>
        </w:tc>
        <w:tc>
          <w:tcPr>
            <w:tcW w:w="1843" w:type="dxa"/>
            <w:shd w:val="clear" w:color="auto" w:fill="FFFFFF" w:themeFill="background1"/>
            <w:vAlign w:val="center"/>
          </w:tcPr>
          <w:p w14:paraId="6A38CA6A"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10</w:t>
            </w:r>
          </w:p>
        </w:tc>
      </w:tr>
      <w:tr w:rsidR="007D706D" w:rsidRPr="00A960A4" w14:paraId="01D7185D" w14:textId="77777777" w:rsidTr="00A960A4">
        <w:trPr>
          <w:cantSplit/>
          <w:jc w:val="center"/>
        </w:trPr>
        <w:tc>
          <w:tcPr>
            <w:tcW w:w="959" w:type="dxa"/>
            <w:shd w:val="clear" w:color="auto" w:fill="FFFFFF" w:themeFill="background1"/>
            <w:vAlign w:val="center"/>
          </w:tcPr>
          <w:p w14:paraId="42DA661D"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4</w:t>
            </w:r>
          </w:p>
        </w:tc>
        <w:tc>
          <w:tcPr>
            <w:tcW w:w="5773" w:type="dxa"/>
            <w:shd w:val="clear" w:color="auto" w:fill="FFFFFF" w:themeFill="background1"/>
            <w:vAlign w:val="center"/>
          </w:tcPr>
          <w:p w14:paraId="4F8C5115" w14:textId="77777777" w:rsidR="007D706D" w:rsidRPr="00A960A4" w:rsidRDefault="007D706D" w:rsidP="002F4E97">
            <w:pPr>
              <w:spacing w:before="120" w:after="120" w:line="240" w:lineRule="auto"/>
              <w:rPr>
                <w:rFonts w:ascii="Arial" w:hAnsi="Arial" w:cs="Arial"/>
                <w:b/>
              </w:rPr>
            </w:pPr>
            <w:r w:rsidRPr="00A960A4">
              <w:rPr>
                <w:rFonts w:ascii="Arial" w:hAnsi="Arial" w:cs="Arial"/>
                <w:b/>
              </w:rPr>
              <w:t>PROVEEDOR:</w:t>
            </w:r>
          </w:p>
          <w:p w14:paraId="13637092" w14:textId="7BBD2FF3" w:rsidR="000A65CB" w:rsidRDefault="007D706D" w:rsidP="002F4E97">
            <w:pPr>
              <w:spacing w:before="120" w:after="120" w:line="240" w:lineRule="auto"/>
              <w:rPr>
                <w:rFonts w:ascii="Arial" w:hAnsi="Arial" w:cs="Arial"/>
                <w:b/>
                <w:bCs/>
              </w:rPr>
            </w:pPr>
            <w:r w:rsidRPr="00A960A4">
              <w:rPr>
                <w:rFonts w:ascii="Arial" w:hAnsi="Arial" w:cs="Arial"/>
              </w:rPr>
              <w:t>Atención a las observaciones de CELEC EP-TRANSELECTRIC a las observaciones:</w:t>
            </w:r>
            <w:r w:rsidRPr="00A960A4">
              <w:rPr>
                <w:rFonts w:ascii="Arial" w:hAnsi="Arial" w:cs="Arial"/>
                <w:b/>
                <w:bCs/>
              </w:rPr>
              <w:t xml:space="preserve"> </w:t>
            </w:r>
            <w:r w:rsidR="000A65CB" w:rsidRPr="00A960A4">
              <w:rPr>
                <w:rFonts w:ascii="Arial" w:hAnsi="Arial" w:cs="Arial"/>
                <w:b/>
                <w:bCs/>
              </w:rPr>
              <w:t>SL1, SC, SA1, AL1</w:t>
            </w:r>
            <w:r w:rsidR="000A65CB">
              <w:rPr>
                <w:rFonts w:ascii="Arial" w:hAnsi="Arial" w:cs="Arial"/>
                <w:b/>
                <w:bCs/>
              </w:rPr>
              <w:t>,</w:t>
            </w:r>
            <w:r w:rsidR="000A65CB" w:rsidRPr="00A960A4">
              <w:rPr>
                <w:rFonts w:ascii="Arial" w:hAnsi="Arial" w:cs="Arial"/>
                <w:b/>
                <w:bCs/>
              </w:rPr>
              <w:t xml:space="preserve"> AR1</w:t>
            </w:r>
            <w:r w:rsidR="000A65CB">
              <w:rPr>
                <w:rFonts w:ascii="Arial" w:hAnsi="Arial" w:cs="Arial"/>
                <w:b/>
                <w:bCs/>
              </w:rPr>
              <w:t>, AR1-E, SA1-C4, AR1-C4.</w:t>
            </w:r>
          </w:p>
          <w:p w14:paraId="4D7035DE" w14:textId="6078BFD0" w:rsidR="007D706D" w:rsidRPr="00A960A4" w:rsidRDefault="007D706D" w:rsidP="002F4E97">
            <w:pPr>
              <w:spacing w:before="120" w:after="120" w:line="240" w:lineRule="auto"/>
              <w:rPr>
                <w:rFonts w:ascii="Arial" w:hAnsi="Arial" w:cs="Arial"/>
              </w:rPr>
            </w:pPr>
            <w:r w:rsidRPr="00A960A4">
              <w:rPr>
                <w:rFonts w:ascii="Arial" w:hAnsi="Arial" w:cs="Arial"/>
                <w:bCs/>
              </w:rPr>
              <w:t>Comprende memorias de cálculo, planos y lista de materiales</w:t>
            </w:r>
          </w:p>
        </w:tc>
        <w:tc>
          <w:tcPr>
            <w:tcW w:w="1843" w:type="dxa"/>
            <w:shd w:val="clear" w:color="auto" w:fill="FFFFFF" w:themeFill="background1"/>
            <w:vAlign w:val="center"/>
          </w:tcPr>
          <w:p w14:paraId="64CF5AB1" w14:textId="77777777" w:rsidR="007D706D" w:rsidRPr="00A960A4" w:rsidRDefault="007D706D" w:rsidP="002F4E97">
            <w:pPr>
              <w:spacing w:before="120" w:after="120" w:line="240" w:lineRule="auto"/>
              <w:jc w:val="center"/>
              <w:rPr>
                <w:rFonts w:ascii="Arial" w:hAnsi="Arial" w:cs="Arial"/>
              </w:rPr>
            </w:pPr>
            <w:r w:rsidRPr="00A960A4">
              <w:rPr>
                <w:rFonts w:ascii="Arial" w:hAnsi="Arial" w:cs="Arial"/>
              </w:rPr>
              <w:t>10</w:t>
            </w:r>
          </w:p>
        </w:tc>
      </w:tr>
      <w:tr w:rsidR="007D706D" w:rsidRPr="00C027A2" w14:paraId="32DADE01" w14:textId="77777777" w:rsidTr="00A960A4">
        <w:trPr>
          <w:cantSplit/>
          <w:jc w:val="center"/>
        </w:trPr>
        <w:tc>
          <w:tcPr>
            <w:tcW w:w="959" w:type="dxa"/>
            <w:shd w:val="clear" w:color="auto" w:fill="FFFFFF" w:themeFill="background1"/>
            <w:vAlign w:val="center"/>
          </w:tcPr>
          <w:p w14:paraId="33CE5604" w14:textId="68E25AFE" w:rsidR="007D706D" w:rsidRPr="00A960A4" w:rsidRDefault="007D706D" w:rsidP="002F4E97">
            <w:pPr>
              <w:spacing w:before="120" w:after="120" w:line="240" w:lineRule="auto"/>
              <w:jc w:val="center"/>
              <w:rPr>
                <w:rFonts w:ascii="Arial" w:hAnsi="Arial" w:cs="Arial"/>
              </w:rPr>
            </w:pPr>
            <w:r w:rsidRPr="00A960A4">
              <w:rPr>
                <w:rFonts w:ascii="Arial" w:hAnsi="Arial" w:cs="Arial"/>
              </w:rPr>
              <w:t>5</w:t>
            </w:r>
          </w:p>
        </w:tc>
        <w:tc>
          <w:tcPr>
            <w:tcW w:w="5773" w:type="dxa"/>
            <w:shd w:val="clear" w:color="auto" w:fill="FFFFFF" w:themeFill="background1"/>
            <w:vAlign w:val="center"/>
          </w:tcPr>
          <w:p w14:paraId="0DC6B412" w14:textId="77777777" w:rsidR="007D706D" w:rsidRPr="00A960A4" w:rsidRDefault="007D706D" w:rsidP="002F4E97">
            <w:pPr>
              <w:spacing w:before="120" w:after="120" w:line="240" w:lineRule="auto"/>
              <w:rPr>
                <w:rFonts w:ascii="Arial" w:hAnsi="Arial" w:cs="Arial"/>
                <w:b/>
              </w:rPr>
            </w:pPr>
            <w:r w:rsidRPr="00A960A4">
              <w:rPr>
                <w:rFonts w:ascii="Arial" w:hAnsi="Arial" w:cs="Arial"/>
                <w:b/>
              </w:rPr>
              <w:t>CELEC EP-TRANSELECTRIC:</w:t>
            </w:r>
          </w:p>
          <w:p w14:paraId="1AF6CE23" w14:textId="33D2830A" w:rsidR="007D706D" w:rsidRPr="00A960A4" w:rsidRDefault="007D706D" w:rsidP="00A960A4">
            <w:pPr>
              <w:spacing w:before="120" w:after="120" w:line="240" w:lineRule="auto"/>
              <w:rPr>
                <w:rFonts w:ascii="Arial" w:hAnsi="Arial" w:cs="Arial"/>
                <w:b/>
                <w:bCs/>
              </w:rPr>
            </w:pPr>
            <w:r w:rsidRPr="00A960A4">
              <w:rPr>
                <w:rFonts w:ascii="Arial" w:hAnsi="Arial" w:cs="Arial"/>
              </w:rPr>
              <w:t>Aprobación de planos definitivos  de fabricación:</w:t>
            </w:r>
            <w:r w:rsidRPr="00A960A4">
              <w:rPr>
                <w:rFonts w:ascii="Arial" w:hAnsi="Arial" w:cs="Arial"/>
                <w:b/>
                <w:bCs/>
              </w:rPr>
              <w:t xml:space="preserve"> Torres tipos </w:t>
            </w:r>
            <w:r w:rsidR="0050219F">
              <w:rPr>
                <w:rFonts w:ascii="Arial" w:hAnsi="Arial" w:cs="Arial"/>
                <w:b/>
                <w:bCs/>
              </w:rPr>
              <w:t>SL1, SC</w:t>
            </w:r>
            <w:r w:rsidR="000A65CB" w:rsidRPr="00A960A4">
              <w:rPr>
                <w:rFonts w:ascii="Arial" w:hAnsi="Arial" w:cs="Arial"/>
                <w:b/>
                <w:bCs/>
              </w:rPr>
              <w:t>, SA1, AL1</w:t>
            </w:r>
            <w:r w:rsidR="000A65CB">
              <w:rPr>
                <w:rFonts w:ascii="Arial" w:hAnsi="Arial" w:cs="Arial"/>
                <w:b/>
                <w:bCs/>
              </w:rPr>
              <w:t>,</w:t>
            </w:r>
            <w:r w:rsidR="000A65CB" w:rsidRPr="00A960A4">
              <w:rPr>
                <w:rFonts w:ascii="Arial" w:hAnsi="Arial" w:cs="Arial"/>
                <w:b/>
                <w:bCs/>
              </w:rPr>
              <w:t xml:space="preserve"> AR1</w:t>
            </w:r>
            <w:r w:rsidR="000A65CB">
              <w:rPr>
                <w:rFonts w:ascii="Arial" w:hAnsi="Arial" w:cs="Arial"/>
                <w:b/>
                <w:bCs/>
              </w:rPr>
              <w:t>, AR1-E, SA1-C4, AR1-C4.</w:t>
            </w:r>
          </w:p>
        </w:tc>
        <w:tc>
          <w:tcPr>
            <w:tcW w:w="1843" w:type="dxa"/>
            <w:shd w:val="clear" w:color="auto" w:fill="FFFFFF" w:themeFill="background1"/>
            <w:vAlign w:val="center"/>
          </w:tcPr>
          <w:p w14:paraId="094EE604" w14:textId="77777777" w:rsidR="007D706D" w:rsidRPr="00C027A2" w:rsidRDefault="007D706D" w:rsidP="002F4E97">
            <w:pPr>
              <w:spacing w:before="120" w:after="120" w:line="240" w:lineRule="auto"/>
              <w:jc w:val="center"/>
              <w:rPr>
                <w:rFonts w:ascii="Arial" w:hAnsi="Arial" w:cs="Arial"/>
              </w:rPr>
            </w:pPr>
            <w:r w:rsidRPr="00A960A4">
              <w:rPr>
                <w:rFonts w:ascii="Arial" w:hAnsi="Arial" w:cs="Arial"/>
              </w:rPr>
              <w:t>10</w:t>
            </w:r>
          </w:p>
        </w:tc>
      </w:tr>
    </w:tbl>
    <w:p w14:paraId="118388D5" w14:textId="77777777" w:rsidR="007D706D" w:rsidRPr="00C027A2" w:rsidRDefault="007D706D" w:rsidP="007D706D">
      <w:pPr>
        <w:spacing w:after="0" w:line="240" w:lineRule="auto"/>
        <w:contextualSpacing/>
        <w:rPr>
          <w:rFonts w:ascii="Arial" w:hAnsi="Arial" w:cs="Arial"/>
          <w:b/>
        </w:rPr>
      </w:pPr>
    </w:p>
    <w:p w14:paraId="7E251D41" w14:textId="77777777" w:rsidR="007D706D" w:rsidRDefault="007D706D" w:rsidP="007D706D">
      <w:pPr>
        <w:spacing w:after="0" w:line="240" w:lineRule="auto"/>
        <w:contextualSpacing/>
        <w:rPr>
          <w:rFonts w:ascii="Arial" w:hAnsi="Arial" w:cs="Arial"/>
          <w:b/>
        </w:rPr>
      </w:pPr>
    </w:p>
    <w:p w14:paraId="6519397A" w14:textId="77777777" w:rsidR="007D706D" w:rsidRPr="00C027A2" w:rsidRDefault="007D706D" w:rsidP="0082407B">
      <w:pPr>
        <w:pStyle w:val="Prrafodelista"/>
        <w:numPr>
          <w:ilvl w:val="2"/>
          <w:numId w:val="61"/>
        </w:numPr>
        <w:spacing w:after="0" w:line="240" w:lineRule="auto"/>
        <w:rPr>
          <w:rFonts w:ascii="Arial" w:hAnsi="Arial" w:cs="Arial"/>
          <w:b/>
          <w:bCs/>
        </w:rPr>
      </w:pPr>
      <w:r w:rsidRPr="00C027A2">
        <w:rPr>
          <w:rFonts w:ascii="Arial" w:hAnsi="Arial" w:cs="Arial"/>
          <w:b/>
          <w:bCs/>
        </w:rPr>
        <w:t xml:space="preserve"> Placas de numeración y peligro</w:t>
      </w:r>
    </w:p>
    <w:p w14:paraId="13BEF476" w14:textId="77777777" w:rsidR="007D706D" w:rsidRPr="00C027A2" w:rsidRDefault="007D706D" w:rsidP="007D706D">
      <w:pPr>
        <w:pStyle w:val="Prrafodelista"/>
        <w:spacing w:after="0" w:line="240" w:lineRule="auto"/>
        <w:ind w:left="3671"/>
        <w:rPr>
          <w:rFonts w:ascii="Arial" w:hAnsi="Arial" w:cs="Arial"/>
          <w:b/>
          <w:bCs/>
        </w:rPr>
      </w:pPr>
    </w:p>
    <w:p w14:paraId="1FB4FF01" w14:textId="77777777" w:rsidR="007D706D" w:rsidRPr="00C027A2" w:rsidRDefault="007D706D" w:rsidP="007D706D">
      <w:pPr>
        <w:spacing w:after="0" w:line="240" w:lineRule="auto"/>
        <w:rPr>
          <w:rFonts w:ascii="Arial" w:hAnsi="Arial" w:cs="Arial"/>
          <w:lang w:val="es-ES"/>
        </w:rPr>
      </w:pPr>
      <w:r w:rsidRPr="00C027A2">
        <w:rPr>
          <w:rFonts w:ascii="Arial" w:hAnsi="Arial" w:cs="Arial"/>
          <w:lang w:val="es-ES"/>
        </w:rPr>
        <w:t xml:space="preserve">Para cada torre se suministrará una placa de peligro y dos placas de numeración con sus respectivos elementos para la fijación. Las placas serán de aluminio o hierro. Para el diseño de las placas de peligro se acogerá las disposiciones Departamento de Seguridad Industrial </w:t>
      </w:r>
    </w:p>
    <w:p w14:paraId="7DA77C50" w14:textId="77777777" w:rsidR="007D706D" w:rsidRPr="00C027A2" w:rsidRDefault="007D706D" w:rsidP="007D706D">
      <w:pPr>
        <w:spacing w:after="0" w:line="240" w:lineRule="auto"/>
        <w:rPr>
          <w:rFonts w:ascii="Arial" w:hAnsi="Arial" w:cs="Arial"/>
          <w:lang w:val="es-ES"/>
        </w:rPr>
      </w:pPr>
    </w:p>
    <w:tbl>
      <w:tblPr>
        <w:tblW w:w="0" w:type="auto"/>
        <w:jc w:val="center"/>
        <w:tblLayout w:type="fixed"/>
        <w:tblLook w:val="04A0" w:firstRow="1" w:lastRow="0" w:firstColumn="1" w:lastColumn="0" w:noHBand="0" w:noVBand="1"/>
      </w:tblPr>
      <w:tblGrid>
        <w:gridCol w:w="682"/>
        <w:gridCol w:w="1978"/>
        <w:gridCol w:w="709"/>
        <w:gridCol w:w="708"/>
        <w:gridCol w:w="1843"/>
        <w:gridCol w:w="2259"/>
      </w:tblGrid>
      <w:tr w:rsidR="007D706D" w:rsidRPr="00C027A2" w14:paraId="2E9F6AF5" w14:textId="77777777" w:rsidTr="002F4E97">
        <w:trPr>
          <w:trHeight w:val="1085"/>
          <w:jc w:val="center"/>
        </w:trPr>
        <w:tc>
          <w:tcPr>
            <w:tcW w:w="682" w:type="dxa"/>
            <w:tcBorders>
              <w:top w:val="single" w:sz="6" w:space="0" w:color="000000"/>
              <w:left w:val="single" w:sz="4" w:space="0" w:color="000000"/>
              <w:bottom w:val="single" w:sz="6" w:space="0" w:color="000000"/>
              <w:right w:val="single" w:sz="4" w:space="0" w:color="000000"/>
            </w:tcBorders>
            <w:vAlign w:val="center"/>
          </w:tcPr>
          <w:p w14:paraId="1D58F6AF"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01</w:t>
            </w:r>
          </w:p>
        </w:tc>
        <w:tc>
          <w:tcPr>
            <w:tcW w:w="1978" w:type="dxa"/>
            <w:tcBorders>
              <w:top w:val="single" w:sz="6" w:space="0" w:color="000000"/>
              <w:left w:val="single" w:sz="4" w:space="0" w:color="000000"/>
              <w:bottom w:val="single" w:sz="6" w:space="0" w:color="000000"/>
              <w:right w:val="single" w:sz="4" w:space="0" w:color="000000"/>
            </w:tcBorders>
            <w:vAlign w:val="center"/>
          </w:tcPr>
          <w:p w14:paraId="78FC6785"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Peligro</w:t>
            </w:r>
          </w:p>
          <w:p w14:paraId="061C5241"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 xml:space="preserve"> Alto Voltaje </w:t>
            </w:r>
          </w:p>
        </w:tc>
        <w:tc>
          <w:tcPr>
            <w:tcW w:w="709" w:type="dxa"/>
            <w:tcBorders>
              <w:top w:val="single" w:sz="6" w:space="0" w:color="000000"/>
              <w:left w:val="single" w:sz="4" w:space="0" w:color="000000"/>
              <w:bottom w:val="single" w:sz="6" w:space="0" w:color="000000"/>
              <w:right w:val="single" w:sz="4" w:space="0" w:color="000000"/>
            </w:tcBorders>
            <w:vAlign w:val="center"/>
          </w:tcPr>
          <w:p w14:paraId="078C41B0"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Largo</w:t>
            </w:r>
          </w:p>
          <w:p w14:paraId="2AC0A7A6"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70 cm</w:t>
            </w:r>
          </w:p>
        </w:tc>
        <w:tc>
          <w:tcPr>
            <w:tcW w:w="708" w:type="dxa"/>
            <w:tcBorders>
              <w:top w:val="single" w:sz="6" w:space="0" w:color="000000"/>
              <w:left w:val="single" w:sz="4" w:space="0" w:color="000000"/>
              <w:bottom w:val="single" w:sz="6" w:space="0" w:color="000000"/>
              <w:right w:val="single" w:sz="4" w:space="0" w:color="000000"/>
            </w:tcBorders>
            <w:vAlign w:val="center"/>
          </w:tcPr>
          <w:p w14:paraId="3BEC5350"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Alto</w:t>
            </w:r>
          </w:p>
          <w:p w14:paraId="7444ECE4"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r w:rsidRPr="00C027A2">
              <w:rPr>
                <w:rFonts w:ascii="Arial" w:hAnsi="Arial" w:cs="Arial"/>
                <w:color w:val="000000"/>
              </w:rPr>
              <w:t>50 cm</w:t>
            </w:r>
          </w:p>
        </w:tc>
        <w:tc>
          <w:tcPr>
            <w:tcW w:w="1843" w:type="dxa"/>
            <w:tcBorders>
              <w:top w:val="single" w:sz="6" w:space="0" w:color="000000"/>
              <w:left w:val="single" w:sz="4" w:space="0" w:color="000000"/>
              <w:bottom w:val="single" w:sz="6" w:space="0" w:color="000000"/>
              <w:right w:val="single" w:sz="4" w:space="0" w:color="000000"/>
            </w:tcBorders>
          </w:tcPr>
          <w:p w14:paraId="1340D5F3" w14:textId="77777777" w:rsidR="007D706D" w:rsidRPr="00C027A2" w:rsidRDefault="007D706D" w:rsidP="002F4E97">
            <w:pPr>
              <w:widowControl w:val="0"/>
              <w:autoSpaceDE w:val="0"/>
              <w:autoSpaceDN w:val="0"/>
              <w:adjustRightInd w:val="0"/>
              <w:spacing w:after="0" w:line="240" w:lineRule="auto"/>
              <w:jc w:val="center"/>
              <w:rPr>
                <w:rFonts w:ascii="Arial" w:hAnsi="Arial" w:cs="Arial"/>
                <w:color w:val="000000"/>
              </w:rPr>
            </w:pPr>
            <w:proofErr w:type="spellStart"/>
            <w:r w:rsidRPr="00C027A2">
              <w:rPr>
                <w:rFonts w:ascii="Arial" w:hAnsi="Arial" w:cs="Arial"/>
                <w:color w:val="000000"/>
              </w:rPr>
              <w:t>Reflectivo</w:t>
            </w:r>
            <w:proofErr w:type="spellEnd"/>
            <w:r w:rsidRPr="00C027A2">
              <w:rPr>
                <w:rFonts w:ascii="Arial" w:hAnsi="Arial" w:cs="Arial"/>
                <w:color w:val="000000"/>
              </w:rPr>
              <w:t xml:space="preserve"> G. Diamante Cubo  Diseños en </w:t>
            </w:r>
            <w:proofErr w:type="spellStart"/>
            <w:r w:rsidRPr="00C027A2">
              <w:rPr>
                <w:rFonts w:ascii="Arial" w:hAnsi="Arial" w:cs="Arial"/>
                <w:color w:val="000000"/>
              </w:rPr>
              <w:t>Electrocorte</w:t>
            </w:r>
            <w:proofErr w:type="spellEnd"/>
            <w:r w:rsidRPr="00C027A2">
              <w:rPr>
                <w:rFonts w:ascii="Arial" w:hAnsi="Arial" w:cs="Arial"/>
                <w:color w:val="000000"/>
              </w:rPr>
              <w:t xml:space="preserve"> </w:t>
            </w:r>
          </w:p>
        </w:tc>
        <w:tc>
          <w:tcPr>
            <w:tcW w:w="2259" w:type="dxa"/>
            <w:tcBorders>
              <w:top w:val="single" w:sz="6" w:space="0" w:color="000000"/>
              <w:left w:val="single" w:sz="4" w:space="0" w:color="000000"/>
              <w:bottom w:val="single" w:sz="6" w:space="0" w:color="000000"/>
              <w:right w:val="single" w:sz="4" w:space="0" w:color="000000"/>
            </w:tcBorders>
          </w:tcPr>
          <w:p w14:paraId="395C8D24" w14:textId="77777777" w:rsidR="007D706D" w:rsidRPr="00C027A2" w:rsidRDefault="007D706D" w:rsidP="002F4E97">
            <w:pPr>
              <w:widowControl w:val="0"/>
              <w:autoSpaceDE w:val="0"/>
              <w:autoSpaceDN w:val="0"/>
              <w:adjustRightInd w:val="0"/>
              <w:spacing w:after="0" w:line="240" w:lineRule="auto"/>
              <w:jc w:val="center"/>
              <w:rPr>
                <w:rFonts w:ascii="Arial" w:hAnsi="Arial" w:cs="Arial"/>
              </w:rPr>
            </w:pPr>
            <w:r>
              <w:rPr>
                <w:rFonts w:ascii="Arial" w:hAnsi="Arial" w:cs="Arial"/>
                <w:noProof/>
              </w:rPr>
              <w:drawing>
                <wp:inline distT="0" distB="0" distL="0" distR="0" wp14:anchorId="0B28D3C2" wp14:editId="38506430">
                  <wp:extent cx="1295400" cy="7429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95400" cy="742950"/>
                          </a:xfrm>
                          <a:prstGeom prst="rect">
                            <a:avLst/>
                          </a:prstGeom>
                          <a:noFill/>
                          <a:ln>
                            <a:noFill/>
                          </a:ln>
                        </pic:spPr>
                      </pic:pic>
                    </a:graphicData>
                  </a:graphic>
                </wp:inline>
              </w:drawing>
            </w:r>
          </w:p>
        </w:tc>
      </w:tr>
    </w:tbl>
    <w:p w14:paraId="34D6FA6B" w14:textId="77777777" w:rsidR="007D706D" w:rsidRPr="00C027A2" w:rsidRDefault="007D706D" w:rsidP="007D706D">
      <w:pPr>
        <w:spacing w:after="0" w:line="240" w:lineRule="auto"/>
        <w:contextualSpacing/>
        <w:rPr>
          <w:rFonts w:ascii="Arial" w:hAnsi="Arial" w:cs="Arial"/>
          <w:b/>
        </w:rPr>
      </w:pPr>
    </w:p>
    <w:p w14:paraId="3651A44D" w14:textId="77777777" w:rsidR="007D706D" w:rsidRPr="00C027A2" w:rsidRDefault="007D706D" w:rsidP="007D706D">
      <w:pPr>
        <w:spacing w:after="0" w:line="240" w:lineRule="auto"/>
        <w:contextualSpacing/>
        <w:rPr>
          <w:rFonts w:ascii="Arial" w:hAnsi="Arial" w:cs="Arial"/>
          <w:b/>
        </w:rPr>
      </w:pPr>
    </w:p>
    <w:p w14:paraId="7518F81C" w14:textId="77777777" w:rsidR="007D706D" w:rsidRPr="00C027A2" w:rsidRDefault="007D706D" w:rsidP="007D706D">
      <w:pPr>
        <w:spacing w:after="0" w:line="240" w:lineRule="auto"/>
        <w:contextualSpacing/>
        <w:rPr>
          <w:rFonts w:ascii="Arial" w:hAnsi="Arial" w:cs="Arial"/>
          <w:b/>
        </w:rPr>
      </w:pPr>
      <w:bookmarkStart w:id="8" w:name="_Toc325376723"/>
      <w:bookmarkStart w:id="9" w:name="_Toc326304597"/>
      <w:bookmarkStart w:id="10" w:name="_Toc326305166"/>
      <w:r w:rsidRPr="00C027A2">
        <w:rPr>
          <w:rFonts w:ascii="Arial" w:hAnsi="Arial" w:cs="Arial"/>
          <w:b/>
        </w:rPr>
        <w:t xml:space="preserve">2.2 </w:t>
      </w:r>
      <w:r w:rsidRPr="00C027A2">
        <w:rPr>
          <w:rFonts w:ascii="Arial" w:hAnsi="Arial" w:cs="Arial"/>
          <w:b/>
        </w:rPr>
        <w:tab/>
      </w:r>
      <w:r w:rsidRPr="00C027A2">
        <w:rPr>
          <w:rFonts w:ascii="Arial" w:hAnsi="Arial" w:cs="Arial"/>
          <w:b/>
        </w:rPr>
        <w:tab/>
        <w:t>FABRICACIÓN Y SUMINISTRO DE CONDUCTORES</w:t>
      </w:r>
      <w:bookmarkEnd w:id="8"/>
      <w:bookmarkEnd w:id="9"/>
      <w:bookmarkEnd w:id="10"/>
    </w:p>
    <w:p w14:paraId="59F337B7" w14:textId="77777777" w:rsidR="007D706D" w:rsidRPr="00C027A2" w:rsidRDefault="007D706D" w:rsidP="007D706D">
      <w:pPr>
        <w:spacing w:after="0" w:line="240" w:lineRule="auto"/>
        <w:contextualSpacing/>
        <w:rPr>
          <w:rFonts w:ascii="Arial" w:hAnsi="Arial" w:cs="Arial"/>
          <w:b/>
        </w:rPr>
      </w:pPr>
    </w:p>
    <w:p w14:paraId="62AD56E6"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2.2.1</w:t>
      </w:r>
      <w:r w:rsidRPr="00C027A2">
        <w:rPr>
          <w:rFonts w:ascii="Arial" w:hAnsi="Arial" w:cs="Arial"/>
          <w:b/>
        </w:rPr>
        <w:tab/>
        <w:t xml:space="preserve"> </w:t>
      </w:r>
      <w:r w:rsidRPr="00C027A2">
        <w:rPr>
          <w:rFonts w:ascii="Arial" w:hAnsi="Arial" w:cs="Arial"/>
          <w:b/>
        </w:rPr>
        <w:tab/>
        <w:t>Alcance</w:t>
      </w:r>
    </w:p>
    <w:p w14:paraId="2EEB9337" w14:textId="77777777" w:rsidR="007D706D" w:rsidRPr="00C027A2" w:rsidRDefault="007D706D" w:rsidP="007D706D">
      <w:pPr>
        <w:spacing w:after="0" w:line="240" w:lineRule="auto"/>
        <w:contextualSpacing/>
        <w:rPr>
          <w:rFonts w:ascii="Arial" w:hAnsi="Arial" w:cs="Arial"/>
        </w:rPr>
      </w:pPr>
    </w:p>
    <w:p w14:paraId="1E7B80C5"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Estas Especificaciones Técnicas establecen los requisitos para el diseño, fabricación, pruebas en fábrica y embalaje del suministro detallado en la </w:t>
      </w:r>
      <w:r>
        <w:rPr>
          <w:rFonts w:ascii="Arial" w:hAnsi="Arial" w:cs="Arial"/>
        </w:rPr>
        <w:t>Lista de Cantidades</w:t>
      </w:r>
      <w:r w:rsidRPr="00C027A2">
        <w:rPr>
          <w:rFonts w:ascii="Arial" w:hAnsi="Arial" w:cs="Arial"/>
        </w:rPr>
        <w:t xml:space="preserve"> anterior.</w:t>
      </w:r>
    </w:p>
    <w:p w14:paraId="0307CC9A" w14:textId="77777777" w:rsidR="007D706D" w:rsidRPr="00C027A2" w:rsidRDefault="007D706D" w:rsidP="007D706D">
      <w:pPr>
        <w:spacing w:after="0" w:line="240" w:lineRule="auto"/>
        <w:contextualSpacing/>
        <w:rPr>
          <w:rFonts w:ascii="Arial" w:hAnsi="Arial" w:cs="Arial"/>
        </w:rPr>
      </w:pPr>
    </w:p>
    <w:p w14:paraId="5D40EAEA"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2.2.2</w:t>
      </w:r>
      <w:r w:rsidRPr="00C027A2">
        <w:rPr>
          <w:rFonts w:ascii="Arial" w:hAnsi="Arial" w:cs="Arial"/>
          <w:b/>
        </w:rPr>
        <w:tab/>
      </w:r>
      <w:r w:rsidRPr="00C027A2">
        <w:rPr>
          <w:rFonts w:ascii="Arial" w:hAnsi="Arial" w:cs="Arial"/>
          <w:b/>
        </w:rPr>
        <w:tab/>
        <w:t xml:space="preserve"> Normas</w:t>
      </w:r>
    </w:p>
    <w:p w14:paraId="1E80EAFA" w14:textId="77777777" w:rsidR="007D706D" w:rsidRPr="00C027A2" w:rsidRDefault="007D706D" w:rsidP="007D706D">
      <w:pPr>
        <w:spacing w:after="0" w:line="240" w:lineRule="auto"/>
        <w:contextualSpacing/>
        <w:rPr>
          <w:rFonts w:ascii="Arial" w:hAnsi="Arial" w:cs="Arial"/>
        </w:rPr>
      </w:pPr>
    </w:p>
    <w:p w14:paraId="52C34CB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Mientras no se indique explícitamente lo contrario dentro de estas especificaciones, los materiales deberán satisfacer las siguientes normas ASTM:</w:t>
      </w:r>
    </w:p>
    <w:p w14:paraId="2963D949" w14:textId="77777777" w:rsidR="007D706D" w:rsidRPr="00C027A2" w:rsidRDefault="007D706D" w:rsidP="007D706D">
      <w:pPr>
        <w:spacing w:after="0" w:line="240" w:lineRule="auto"/>
        <w:contextualSpacing/>
        <w:rPr>
          <w:rFonts w:ascii="Arial" w:hAnsi="Arial" w:cs="Arial"/>
        </w:rPr>
      </w:pPr>
    </w:p>
    <w:p w14:paraId="76938B33" w14:textId="77777777" w:rsidR="007D706D" w:rsidRPr="00C027A2" w:rsidRDefault="007D706D" w:rsidP="0082407B">
      <w:pPr>
        <w:pStyle w:val="Prrafodelista"/>
        <w:numPr>
          <w:ilvl w:val="0"/>
          <w:numId w:val="40"/>
        </w:numPr>
        <w:tabs>
          <w:tab w:val="left" w:pos="5670"/>
        </w:tabs>
        <w:spacing w:after="0" w:line="240" w:lineRule="auto"/>
        <w:rPr>
          <w:rFonts w:ascii="Arial" w:hAnsi="Arial" w:cs="Arial"/>
        </w:rPr>
      </w:pPr>
      <w:r w:rsidRPr="00C027A2">
        <w:rPr>
          <w:rFonts w:ascii="Arial" w:hAnsi="Arial" w:cs="Arial"/>
        </w:rPr>
        <w:t>Para alambres de aluminio:</w:t>
      </w:r>
      <w:r w:rsidRPr="00C027A2">
        <w:rPr>
          <w:rFonts w:ascii="Arial" w:hAnsi="Arial" w:cs="Arial"/>
        </w:rPr>
        <w:tab/>
        <w:t>B230  B195 y B193.</w:t>
      </w:r>
    </w:p>
    <w:p w14:paraId="155020E3" w14:textId="77777777" w:rsidR="007D706D" w:rsidRPr="00C027A2" w:rsidRDefault="007D706D" w:rsidP="0082407B">
      <w:pPr>
        <w:pStyle w:val="Prrafodelista"/>
        <w:numPr>
          <w:ilvl w:val="0"/>
          <w:numId w:val="40"/>
        </w:numPr>
        <w:tabs>
          <w:tab w:val="left" w:pos="5670"/>
        </w:tabs>
        <w:spacing w:after="0" w:line="240" w:lineRule="auto"/>
        <w:rPr>
          <w:rFonts w:ascii="Arial" w:hAnsi="Arial" w:cs="Arial"/>
        </w:rPr>
      </w:pPr>
      <w:r w:rsidRPr="00C027A2">
        <w:rPr>
          <w:rFonts w:ascii="Arial" w:hAnsi="Arial" w:cs="Arial"/>
        </w:rPr>
        <w:t>Para alambre de aleación de aluminio:</w:t>
      </w:r>
      <w:r w:rsidRPr="00C027A2">
        <w:rPr>
          <w:rFonts w:ascii="Arial" w:hAnsi="Arial" w:cs="Arial"/>
        </w:rPr>
        <w:tab/>
        <w:t>B-398.</w:t>
      </w:r>
    </w:p>
    <w:p w14:paraId="3E0A5398" w14:textId="77777777" w:rsidR="007D706D" w:rsidRPr="00C027A2" w:rsidRDefault="007D706D" w:rsidP="0082407B">
      <w:pPr>
        <w:pStyle w:val="Prrafodelista"/>
        <w:numPr>
          <w:ilvl w:val="0"/>
          <w:numId w:val="40"/>
        </w:numPr>
        <w:tabs>
          <w:tab w:val="left" w:pos="5670"/>
        </w:tabs>
        <w:spacing w:after="0" w:line="240" w:lineRule="auto"/>
        <w:rPr>
          <w:rFonts w:ascii="Arial" w:hAnsi="Arial" w:cs="Arial"/>
        </w:rPr>
      </w:pPr>
      <w:r w:rsidRPr="00C027A2">
        <w:rPr>
          <w:rFonts w:ascii="Arial" w:hAnsi="Arial" w:cs="Arial"/>
        </w:rPr>
        <w:t>Para alambres de acero galvanizado:</w:t>
      </w:r>
      <w:r w:rsidRPr="00C027A2">
        <w:rPr>
          <w:rFonts w:ascii="Arial" w:hAnsi="Arial" w:cs="Arial"/>
        </w:rPr>
        <w:tab/>
        <w:t>B498.</w:t>
      </w:r>
    </w:p>
    <w:p w14:paraId="2D35D1BA" w14:textId="77777777" w:rsidR="007D706D" w:rsidRPr="00C027A2" w:rsidRDefault="007D706D" w:rsidP="0082407B">
      <w:pPr>
        <w:pStyle w:val="Prrafodelista"/>
        <w:numPr>
          <w:ilvl w:val="0"/>
          <w:numId w:val="40"/>
        </w:numPr>
        <w:tabs>
          <w:tab w:val="left" w:pos="5670"/>
        </w:tabs>
        <w:spacing w:after="0" w:line="240" w:lineRule="auto"/>
        <w:rPr>
          <w:rFonts w:ascii="Arial" w:hAnsi="Arial" w:cs="Arial"/>
        </w:rPr>
      </w:pPr>
      <w:r w:rsidRPr="00C027A2">
        <w:rPr>
          <w:rFonts w:ascii="Arial" w:hAnsi="Arial" w:cs="Arial"/>
        </w:rPr>
        <w:t>Para conductor de acero enchapado en cobre:</w:t>
      </w:r>
      <w:r w:rsidRPr="00C027A2">
        <w:rPr>
          <w:rFonts w:ascii="Arial" w:hAnsi="Arial" w:cs="Arial"/>
        </w:rPr>
        <w:tab/>
        <w:t>B227 y B228.</w:t>
      </w:r>
    </w:p>
    <w:p w14:paraId="04BB8871" w14:textId="77777777" w:rsidR="007D706D" w:rsidRPr="00C027A2" w:rsidRDefault="007D706D" w:rsidP="0082407B">
      <w:pPr>
        <w:pStyle w:val="Prrafodelista"/>
        <w:numPr>
          <w:ilvl w:val="0"/>
          <w:numId w:val="40"/>
        </w:numPr>
        <w:tabs>
          <w:tab w:val="left" w:pos="5670"/>
        </w:tabs>
        <w:spacing w:after="0" w:line="240" w:lineRule="auto"/>
        <w:rPr>
          <w:rFonts w:ascii="Arial" w:hAnsi="Arial" w:cs="Arial"/>
        </w:rPr>
      </w:pPr>
      <w:r w:rsidRPr="00C027A2">
        <w:rPr>
          <w:rFonts w:ascii="Arial" w:hAnsi="Arial" w:cs="Arial"/>
        </w:rPr>
        <w:t>Para cables completos de acero galvanizado:</w:t>
      </w:r>
      <w:r w:rsidRPr="00C027A2">
        <w:rPr>
          <w:rFonts w:ascii="Arial" w:hAnsi="Arial" w:cs="Arial"/>
        </w:rPr>
        <w:tab/>
        <w:t>A363.</w:t>
      </w:r>
    </w:p>
    <w:p w14:paraId="296E0F8C" w14:textId="77777777" w:rsidR="007D706D" w:rsidRPr="00C027A2" w:rsidRDefault="007D706D" w:rsidP="0082407B">
      <w:pPr>
        <w:pStyle w:val="Prrafodelista"/>
        <w:numPr>
          <w:ilvl w:val="0"/>
          <w:numId w:val="40"/>
        </w:numPr>
        <w:tabs>
          <w:tab w:val="left" w:pos="5670"/>
        </w:tabs>
        <w:spacing w:after="0" w:line="240" w:lineRule="auto"/>
        <w:rPr>
          <w:rFonts w:ascii="Arial" w:hAnsi="Arial" w:cs="Arial"/>
        </w:rPr>
      </w:pPr>
      <w:r w:rsidRPr="00C027A2">
        <w:rPr>
          <w:rFonts w:ascii="Arial" w:hAnsi="Arial" w:cs="Arial"/>
        </w:rPr>
        <w:t>Para conductor ACAR:</w:t>
      </w:r>
      <w:r w:rsidRPr="00C027A2">
        <w:rPr>
          <w:rFonts w:ascii="Arial" w:hAnsi="Arial" w:cs="Arial"/>
        </w:rPr>
        <w:tab/>
        <w:t>B-524.</w:t>
      </w:r>
    </w:p>
    <w:p w14:paraId="7E57460C" w14:textId="77777777" w:rsidR="007D706D" w:rsidRPr="00C027A2" w:rsidRDefault="007D706D" w:rsidP="007D706D">
      <w:pPr>
        <w:spacing w:after="0" w:line="240" w:lineRule="auto"/>
        <w:contextualSpacing/>
        <w:rPr>
          <w:rFonts w:ascii="Arial" w:hAnsi="Arial" w:cs="Arial"/>
        </w:rPr>
      </w:pPr>
    </w:p>
    <w:p w14:paraId="7527328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todos los casos regirá la versión más reciente de cada norma a la fecha de la fabricación, incluido sus anexos, adenda o revisiones.</w:t>
      </w:r>
    </w:p>
    <w:p w14:paraId="7BCAE5D2" w14:textId="77777777" w:rsidR="007D706D" w:rsidRPr="00C027A2" w:rsidRDefault="007D706D" w:rsidP="007D706D">
      <w:pPr>
        <w:spacing w:after="0" w:line="240" w:lineRule="auto"/>
        <w:contextualSpacing/>
        <w:rPr>
          <w:rFonts w:ascii="Arial" w:hAnsi="Arial" w:cs="Arial"/>
        </w:rPr>
      </w:pPr>
    </w:p>
    <w:p w14:paraId="31DF95B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los aspectos no contemplados en estas normas, el proveedor podrá proponer otras normas alternativas, cuyo empleo estará sujeto a la aprobación de CELEC EP – TRANSELECTRIC.</w:t>
      </w:r>
    </w:p>
    <w:p w14:paraId="697F3AA9" w14:textId="77777777" w:rsidR="007D706D" w:rsidRPr="00C027A2" w:rsidRDefault="007D706D" w:rsidP="007D706D">
      <w:pPr>
        <w:spacing w:after="0" w:line="240" w:lineRule="auto"/>
        <w:contextualSpacing/>
        <w:rPr>
          <w:rFonts w:ascii="Arial" w:hAnsi="Arial" w:cs="Arial"/>
        </w:rPr>
      </w:pPr>
    </w:p>
    <w:p w14:paraId="50FA538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proveedor deberá suministrar a CELEC EP - TRANSELECTRIC y sin costo extra, las normas utilizadas, en español o inglés.</w:t>
      </w:r>
    </w:p>
    <w:p w14:paraId="2E63AF6C" w14:textId="77777777" w:rsidR="007D706D" w:rsidRPr="00C027A2" w:rsidRDefault="007D706D" w:rsidP="007D706D">
      <w:pPr>
        <w:spacing w:after="0" w:line="240" w:lineRule="auto"/>
        <w:contextualSpacing/>
        <w:rPr>
          <w:rFonts w:ascii="Arial" w:hAnsi="Arial" w:cs="Arial"/>
        </w:rPr>
      </w:pPr>
    </w:p>
    <w:p w14:paraId="414D975A"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2.2.3 </w:t>
      </w:r>
      <w:r w:rsidRPr="00C027A2">
        <w:rPr>
          <w:rFonts w:ascii="Arial" w:hAnsi="Arial" w:cs="Arial"/>
          <w:b/>
        </w:rPr>
        <w:tab/>
      </w:r>
      <w:r w:rsidRPr="00C027A2">
        <w:rPr>
          <w:rFonts w:ascii="Arial" w:hAnsi="Arial" w:cs="Arial"/>
          <w:b/>
        </w:rPr>
        <w:tab/>
        <w:t>Requerimientos  específicos de conductores</w:t>
      </w:r>
    </w:p>
    <w:p w14:paraId="58B43EB8" w14:textId="77777777" w:rsidR="007D706D" w:rsidRPr="00C027A2" w:rsidRDefault="007D706D" w:rsidP="007D706D">
      <w:pPr>
        <w:spacing w:after="0" w:line="240" w:lineRule="auto"/>
        <w:contextualSpacing/>
        <w:rPr>
          <w:rFonts w:ascii="Arial" w:hAnsi="Arial" w:cs="Arial"/>
        </w:rPr>
      </w:pPr>
    </w:p>
    <w:p w14:paraId="15D70FAF"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2.2.3.1 </w:t>
      </w:r>
      <w:r w:rsidRPr="00C027A2">
        <w:rPr>
          <w:rFonts w:ascii="Arial" w:hAnsi="Arial" w:cs="Arial"/>
          <w:b/>
        </w:rPr>
        <w:tab/>
        <w:t>Alambres de aluminio</w:t>
      </w:r>
    </w:p>
    <w:p w14:paraId="76816332" w14:textId="77777777" w:rsidR="007D706D" w:rsidRPr="00C027A2" w:rsidRDefault="007D706D" w:rsidP="007D706D">
      <w:pPr>
        <w:spacing w:after="0" w:line="240" w:lineRule="auto"/>
        <w:contextualSpacing/>
        <w:rPr>
          <w:rFonts w:ascii="Arial" w:hAnsi="Arial" w:cs="Arial"/>
        </w:rPr>
      </w:pPr>
    </w:p>
    <w:p w14:paraId="5CC75EF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alambres de aluminio serán del tipo EC-H19 estirado en frío y cumplirán con la norma ASTM-B230.</w:t>
      </w:r>
    </w:p>
    <w:p w14:paraId="6792EF7D" w14:textId="77777777" w:rsidR="007D706D" w:rsidRPr="00C027A2" w:rsidRDefault="007D706D" w:rsidP="007D706D">
      <w:pPr>
        <w:spacing w:after="0" w:line="240" w:lineRule="auto"/>
        <w:contextualSpacing/>
        <w:rPr>
          <w:rFonts w:ascii="Arial" w:hAnsi="Arial" w:cs="Arial"/>
        </w:rPr>
      </w:pPr>
    </w:p>
    <w:p w14:paraId="0AFA6C6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No se permitirán uniones en los alambres terminados sino únicamente en las varillas o en el alambrón, siempre que las roturas no sean consecuencia de defectos en el material. Para los requerimientos de tensión se aplicará la norma ASTM-B230.</w:t>
      </w:r>
    </w:p>
    <w:p w14:paraId="441C49CF" w14:textId="77777777" w:rsidR="007D706D" w:rsidRPr="00C027A2" w:rsidRDefault="007D706D" w:rsidP="007D706D">
      <w:pPr>
        <w:spacing w:after="0" w:line="240" w:lineRule="auto"/>
        <w:contextualSpacing/>
        <w:rPr>
          <w:rFonts w:ascii="Arial" w:hAnsi="Arial" w:cs="Arial"/>
        </w:rPr>
      </w:pPr>
    </w:p>
    <w:p w14:paraId="0C48671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conductividad del alambre no será menor del 61% del IACS para pruebas individuales y no menor del 61.2% del IACS como promedio de un lote. La conductividad se medirá de acuerdo a la norma ASTM-B195 y la norma ASTM-B193  según corresponda.</w:t>
      </w:r>
    </w:p>
    <w:p w14:paraId="50A88000" w14:textId="77777777" w:rsidR="007D706D" w:rsidRPr="00C027A2" w:rsidRDefault="007D706D" w:rsidP="007D706D">
      <w:pPr>
        <w:spacing w:after="0" w:line="240" w:lineRule="auto"/>
        <w:contextualSpacing/>
        <w:rPr>
          <w:rFonts w:ascii="Arial" w:hAnsi="Arial" w:cs="Arial"/>
        </w:rPr>
      </w:pPr>
    </w:p>
    <w:p w14:paraId="6B43703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diámetro se medirá en dos puntos, desfasados 90° entre sí, sobre la circunferencia del alambre.  El promedio de estas dos lecturas será el valor del diámetro de la muestra que tendrá una tolerancia como respecto al diámetro garantizado no mayor que la indicada en la Tabla 3 de la norma ASTM-B230.</w:t>
      </w:r>
    </w:p>
    <w:p w14:paraId="1535D81D" w14:textId="77777777" w:rsidR="007D706D" w:rsidRPr="00C027A2" w:rsidRDefault="007D706D" w:rsidP="007D706D">
      <w:pPr>
        <w:spacing w:after="0" w:line="240" w:lineRule="auto"/>
        <w:contextualSpacing/>
        <w:rPr>
          <w:rFonts w:ascii="Arial" w:hAnsi="Arial" w:cs="Arial"/>
        </w:rPr>
      </w:pPr>
    </w:p>
    <w:p w14:paraId="4DB07F1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alambre una vez terminado, estará libre de escorias, residuos e imperfecciones.</w:t>
      </w:r>
    </w:p>
    <w:p w14:paraId="0707814D" w14:textId="77777777" w:rsidR="007D706D" w:rsidRPr="00C027A2" w:rsidRDefault="007D706D" w:rsidP="007D706D">
      <w:pPr>
        <w:spacing w:after="0" w:line="240" w:lineRule="auto"/>
        <w:contextualSpacing/>
        <w:rPr>
          <w:rFonts w:ascii="Arial" w:hAnsi="Arial" w:cs="Arial"/>
        </w:rPr>
      </w:pPr>
    </w:p>
    <w:p w14:paraId="45F81D7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2.2.3.2 </w:t>
      </w:r>
      <w:r w:rsidRPr="00C027A2">
        <w:rPr>
          <w:rFonts w:ascii="Arial" w:hAnsi="Arial" w:cs="Arial"/>
          <w:b/>
        </w:rPr>
        <w:tab/>
        <w:t>Alambre de aleación de aluminio</w:t>
      </w:r>
    </w:p>
    <w:p w14:paraId="5A8E7A46" w14:textId="77777777" w:rsidR="007D706D" w:rsidRPr="00C027A2" w:rsidRDefault="007D706D" w:rsidP="007D706D">
      <w:pPr>
        <w:spacing w:after="0" w:line="240" w:lineRule="auto"/>
        <w:contextualSpacing/>
        <w:rPr>
          <w:rFonts w:ascii="Arial" w:hAnsi="Arial" w:cs="Arial"/>
          <w:b/>
        </w:rPr>
      </w:pPr>
    </w:p>
    <w:p w14:paraId="26F5C3C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alambres de aleación de aluminio serán del tipo 6201-T81 y cumplirán con la norma ASTM B-398.</w:t>
      </w:r>
    </w:p>
    <w:p w14:paraId="3D651FF5" w14:textId="77777777" w:rsidR="007D706D" w:rsidRPr="00C027A2" w:rsidRDefault="007D706D" w:rsidP="007D706D">
      <w:pPr>
        <w:spacing w:after="0" w:line="240" w:lineRule="auto"/>
        <w:contextualSpacing/>
        <w:rPr>
          <w:rFonts w:ascii="Arial" w:hAnsi="Arial" w:cs="Arial"/>
        </w:rPr>
      </w:pPr>
    </w:p>
    <w:p w14:paraId="6B87D25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alambres de aleación de aluminio se sujetarán a las mismas características eléctricas y geométricas de los alambres de aluminio.</w:t>
      </w:r>
    </w:p>
    <w:p w14:paraId="549D59BA" w14:textId="77777777" w:rsidR="007D706D" w:rsidRPr="00C027A2" w:rsidRDefault="007D706D" w:rsidP="007D706D">
      <w:pPr>
        <w:spacing w:after="0" w:line="240" w:lineRule="auto"/>
        <w:contextualSpacing/>
        <w:rPr>
          <w:rFonts w:ascii="Arial" w:hAnsi="Arial" w:cs="Arial"/>
        </w:rPr>
      </w:pPr>
    </w:p>
    <w:p w14:paraId="338813CE" w14:textId="586639D9" w:rsidR="007D706D" w:rsidRPr="00C027A2" w:rsidRDefault="007D706D" w:rsidP="007D706D">
      <w:pPr>
        <w:tabs>
          <w:tab w:val="left" w:pos="1418"/>
        </w:tabs>
        <w:spacing w:after="0" w:line="240" w:lineRule="auto"/>
        <w:contextualSpacing/>
        <w:rPr>
          <w:rFonts w:ascii="Arial" w:hAnsi="Arial" w:cs="Arial"/>
          <w:b/>
        </w:rPr>
      </w:pPr>
      <w:r w:rsidRPr="00C027A2">
        <w:rPr>
          <w:rFonts w:ascii="Arial" w:hAnsi="Arial" w:cs="Arial"/>
          <w:b/>
        </w:rPr>
        <w:t>2.2.3.3</w:t>
      </w:r>
      <w:r w:rsidRPr="00C027A2">
        <w:rPr>
          <w:rFonts w:ascii="Arial" w:hAnsi="Arial" w:cs="Arial"/>
          <w:b/>
        </w:rPr>
        <w:tab/>
        <w:t xml:space="preserve">Conductor completo de aluminio  reforzado con  aleación de aluminio </w:t>
      </w:r>
      <w:r w:rsidR="00DC5408">
        <w:rPr>
          <w:rFonts w:ascii="Arial" w:hAnsi="Arial" w:cs="Arial"/>
          <w:b/>
        </w:rPr>
        <w:t xml:space="preserve">1200 </w:t>
      </w:r>
      <w:r w:rsidRPr="00C027A2">
        <w:rPr>
          <w:rFonts w:ascii="Arial" w:hAnsi="Arial" w:cs="Arial"/>
          <w:b/>
        </w:rPr>
        <w:t>(ACAR)</w:t>
      </w:r>
    </w:p>
    <w:p w14:paraId="066C9A82" w14:textId="77777777" w:rsidR="007D706D" w:rsidRPr="00C027A2" w:rsidRDefault="007D706D" w:rsidP="007D706D">
      <w:pPr>
        <w:spacing w:after="0" w:line="240" w:lineRule="auto"/>
        <w:contextualSpacing/>
        <w:rPr>
          <w:rFonts w:ascii="Arial" w:hAnsi="Arial" w:cs="Arial"/>
          <w:b/>
        </w:rPr>
      </w:pPr>
    </w:p>
    <w:p w14:paraId="0F702A72" w14:textId="405F26DF" w:rsidR="007D706D" w:rsidRDefault="007D706D" w:rsidP="007D706D">
      <w:pPr>
        <w:spacing w:after="0" w:line="240" w:lineRule="auto"/>
        <w:contextualSpacing/>
        <w:rPr>
          <w:rFonts w:ascii="Arial" w:hAnsi="Arial" w:cs="Arial"/>
        </w:rPr>
      </w:pPr>
      <w:r w:rsidRPr="00C027A2">
        <w:rPr>
          <w:rFonts w:ascii="Arial" w:hAnsi="Arial" w:cs="Arial"/>
        </w:rPr>
        <w:t>Se utilizarán los conduct</w:t>
      </w:r>
      <w:r w:rsidR="004E5BC6">
        <w:rPr>
          <w:rFonts w:ascii="Arial" w:hAnsi="Arial" w:cs="Arial"/>
        </w:rPr>
        <w:t>ores denominados ACAR 120</w:t>
      </w:r>
      <w:r w:rsidR="00CC459E">
        <w:rPr>
          <w:rFonts w:ascii="Arial" w:hAnsi="Arial" w:cs="Arial"/>
        </w:rPr>
        <w:t xml:space="preserve">0 </w:t>
      </w:r>
      <w:proofErr w:type="spellStart"/>
      <w:r w:rsidR="00CC459E">
        <w:rPr>
          <w:rFonts w:ascii="Arial" w:hAnsi="Arial" w:cs="Arial"/>
        </w:rPr>
        <w:t>kcmil</w:t>
      </w:r>
      <w:proofErr w:type="spellEnd"/>
      <w:r w:rsidRPr="00C027A2">
        <w:rPr>
          <w:rFonts w:ascii="Arial" w:hAnsi="Arial" w:cs="Arial"/>
        </w:rPr>
        <w:t>, de 18 hilos de aluminio y 19 de aleación de aluminio, cableado concéntricamente, para uso como conductor aéreo en líneas de transmisión y deberá cumplir lo establecido en la norma ASTM B-524.</w:t>
      </w:r>
    </w:p>
    <w:p w14:paraId="00C3E606" w14:textId="77777777" w:rsidR="00CC459E" w:rsidRPr="00C027A2" w:rsidRDefault="00CC459E" w:rsidP="007D706D">
      <w:pPr>
        <w:spacing w:after="0" w:line="240" w:lineRule="auto"/>
        <w:contextualSpacing/>
        <w:rPr>
          <w:rFonts w:ascii="Arial" w:hAnsi="Arial" w:cs="Arial"/>
        </w:rPr>
      </w:pPr>
    </w:p>
    <w:p w14:paraId="5D191A4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dirección del cableado de la última capa será la de la mano derecha e irá cambiando en las capas interiores alternativamente.</w:t>
      </w:r>
    </w:p>
    <w:p w14:paraId="2710E3FD" w14:textId="77777777" w:rsidR="007D706D" w:rsidRPr="00C027A2" w:rsidRDefault="007D706D" w:rsidP="007D706D">
      <w:pPr>
        <w:spacing w:after="0" w:line="240" w:lineRule="auto"/>
        <w:contextualSpacing/>
        <w:rPr>
          <w:rFonts w:ascii="Arial" w:hAnsi="Arial" w:cs="Arial"/>
        </w:rPr>
      </w:pPr>
    </w:p>
    <w:p w14:paraId="3963C6C8" w14:textId="4AEF3E4A" w:rsidR="000A65CB" w:rsidRPr="00C027A2" w:rsidRDefault="000A65CB" w:rsidP="000A65CB">
      <w:pPr>
        <w:tabs>
          <w:tab w:val="left" w:pos="1418"/>
        </w:tabs>
        <w:spacing w:after="0" w:line="240" w:lineRule="auto"/>
        <w:contextualSpacing/>
        <w:rPr>
          <w:rFonts w:ascii="Arial" w:hAnsi="Arial" w:cs="Arial"/>
          <w:b/>
        </w:rPr>
      </w:pPr>
      <w:r>
        <w:rPr>
          <w:rFonts w:ascii="Arial" w:hAnsi="Arial" w:cs="Arial"/>
          <w:b/>
        </w:rPr>
        <w:t>2.2.3.4</w:t>
      </w:r>
      <w:r w:rsidRPr="00C027A2">
        <w:rPr>
          <w:rFonts w:ascii="Arial" w:hAnsi="Arial" w:cs="Arial"/>
          <w:b/>
        </w:rPr>
        <w:tab/>
        <w:t xml:space="preserve">Conductor completo de aluminio  reforzado con  aleación de aluminio </w:t>
      </w:r>
      <w:r>
        <w:rPr>
          <w:rFonts w:ascii="Arial" w:hAnsi="Arial" w:cs="Arial"/>
          <w:b/>
        </w:rPr>
        <w:t xml:space="preserve">750 </w:t>
      </w:r>
      <w:r w:rsidRPr="00C027A2">
        <w:rPr>
          <w:rFonts w:ascii="Arial" w:hAnsi="Arial" w:cs="Arial"/>
          <w:b/>
        </w:rPr>
        <w:t>(ACAR)</w:t>
      </w:r>
    </w:p>
    <w:p w14:paraId="43CDC930" w14:textId="77777777" w:rsidR="000A65CB" w:rsidRPr="00C027A2" w:rsidRDefault="000A65CB" w:rsidP="000A65CB">
      <w:pPr>
        <w:spacing w:after="0" w:line="240" w:lineRule="auto"/>
        <w:contextualSpacing/>
        <w:rPr>
          <w:rFonts w:ascii="Arial" w:hAnsi="Arial" w:cs="Arial"/>
          <w:b/>
        </w:rPr>
      </w:pPr>
    </w:p>
    <w:p w14:paraId="48AC0ACE" w14:textId="4D104555" w:rsidR="000A65CB" w:rsidRDefault="000A65CB" w:rsidP="000A65CB">
      <w:pPr>
        <w:spacing w:after="0" w:line="240" w:lineRule="auto"/>
        <w:contextualSpacing/>
        <w:rPr>
          <w:rFonts w:ascii="Arial" w:hAnsi="Arial" w:cs="Arial"/>
        </w:rPr>
      </w:pPr>
      <w:r w:rsidRPr="00C027A2">
        <w:rPr>
          <w:rFonts w:ascii="Arial" w:hAnsi="Arial" w:cs="Arial"/>
        </w:rPr>
        <w:t>Se utilizarán los conduct</w:t>
      </w:r>
      <w:r>
        <w:rPr>
          <w:rFonts w:ascii="Arial" w:hAnsi="Arial" w:cs="Arial"/>
        </w:rPr>
        <w:t xml:space="preserve">ores denominados ACAR 750 </w:t>
      </w:r>
      <w:proofErr w:type="spellStart"/>
      <w:r>
        <w:rPr>
          <w:rFonts w:ascii="Arial" w:hAnsi="Arial" w:cs="Arial"/>
        </w:rPr>
        <w:t>kcmil</w:t>
      </w:r>
      <w:proofErr w:type="spellEnd"/>
      <w:r w:rsidRPr="00C027A2">
        <w:rPr>
          <w:rFonts w:ascii="Arial" w:hAnsi="Arial" w:cs="Arial"/>
        </w:rPr>
        <w:t>, de 18 hilos de aluminio y 19 de aleación de aluminio, cableado concéntricamente, para uso como conductor aéreo en líneas de transmisión y deberá cumplir lo establecido en la norma ASTM B-524.</w:t>
      </w:r>
    </w:p>
    <w:p w14:paraId="0B276EE9" w14:textId="77777777" w:rsidR="000A65CB" w:rsidRPr="00C027A2" w:rsidRDefault="000A65CB" w:rsidP="000A65CB">
      <w:pPr>
        <w:spacing w:after="0" w:line="240" w:lineRule="auto"/>
        <w:contextualSpacing/>
        <w:rPr>
          <w:rFonts w:ascii="Arial" w:hAnsi="Arial" w:cs="Arial"/>
        </w:rPr>
      </w:pPr>
    </w:p>
    <w:p w14:paraId="02D68D9B" w14:textId="77777777" w:rsidR="000A65CB" w:rsidRPr="00C027A2" w:rsidRDefault="000A65CB" w:rsidP="000A65CB">
      <w:pPr>
        <w:spacing w:after="0" w:line="240" w:lineRule="auto"/>
        <w:contextualSpacing/>
        <w:rPr>
          <w:rFonts w:ascii="Arial" w:hAnsi="Arial" w:cs="Arial"/>
        </w:rPr>
      </w:pPr>
      <w:r w:rsidRPr="00C027A2">
        <w:rPr>
          <w:rFonts w:ascii="Arial" w:hAnsi="Arial" w:cs="Arial"/>
        </w:rPr>
        <w:t>La dirección del cableado de la última capa será la de la mano derecha e irá cambiando en las capas interiores alternativamente.</w:t>
      </w:r>
    </w:p>
    <w:p w14:paraId="419BBD2A" w14:textId="77777777" w:rsidR="000A65CB" w:rsidRDefault="000A65CB" w:rsidP="007D706D">
      <w:pPr>
        <w:spacing w:after="0" w:line="240" w:lineRule="auto"/>
        <w:contextualSpacing/>
        <w:rPr>
          <w:rFonts w:ascii="Arial" w:hAnsi="Arial" w:cs="Arial"/>
          <w:b/>
        </w:rPr>
      </w:pPr>
    </w:p>
    <w:p w14:paraId="0EB4BB25" w14:textId="77777777" w:rsidR="000A65CB" w:rsidRDefault="000A65CB" w:rsidP="007D706D">
      <w:pPr>
        <w:spacing w:after="0" w:line="240" w:lineRule="auto"/>
        <w:contextualSpacing/>
        <w:rPr>
          <w:rFonts w:ascii="Arial" w:hAnsi="Arial" w:cs="Arial"/>
          <w:b/>
        </w:rPr>
      </w:pPr>
    </w:p>
    <w:p w14:paraId="4E07397A" w14:textId="0547DC13" w:rsidR="007D706D" w:rsidRPr="00C027A2" w:rsidRDefault="007D706D" w:rsidP="007D706D">
      <w:pPr>
        <w:spacing w:after="0" w:line="240" w:lineRule="auto"/>
        <w:contextualSpacing/>
        <w:rPr>
          <w:rFonts w:ascii="Arial" w:hAnsi="Arial" w:cs="Arial"/>
        </w:rPr>
      </w:pPr>
      <w:r w:rsidRPr="00C027A2">
        <w:rPr>
          <w:rFonts w:ascii="Arial" w:hAnsi="Arial" w:cs="Arial"/>
          <w:b/>
        </w:rPr>
        <w:t>2.2.3.</w:t>
      </w:r>
      <w:r w:rsidR="000A65CB">
        <w:rPr>
          <w:rFonts w:ascii="Arial" w:hAnsi="Arial" w:cs="Arial"/>
          <w:b/>
        </w:rPr>
        <w:t>5</w:t>
      </w:r>
      <w:r w:rsidRPr="00C027A2">
        <w:rPr>
          <w:rFonts w:ascii="Arial" w:hAnsi="Arial" w:cs="Arial"/>
          <w:b/>
        </w:rPr>
        <w:tab/>
        <w:t xml:space="preserve"> Embalaje y marcas</w:t>
      </w:r>
    </w:p>
    <w:p w14:paraId="0634CBA0" w14:textId="77777777" w:rsidR="007D706D" w:rsidRPr="00C027A2" w:rsidRDefault="007D706D" w:rsidP="007D706D">
      <w:pPr>
        <w:spacing w:after="0" w:line="240" w:lineRule="auto"/>
        <w:contextualSpacing/>
        <w:rPr>
          <w:rFonts w:ascii="Arial" w:hAnsi="Arial" w:cs="Arial"/>
        </w:rPr>
      </w:pPr>
    </w:p>
    <w:p w14:paraId="3274657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Embalaje</w:t>
      </w:r>
    </w:p>
    <w:p w14:paraId="36660DE7" w14:textId="77777777" w:rsidR="007D706D" w:rsidRPr="00C027A2" w:rsidRDefault="007D706D" w:rsidP="007D706D">
      <w:pPr>
        <w:spacing w:after="0" w:line="240" w:lineRule="auto"/>
        <w:contextualSpacing/>
        <w:rPr>
          <w:rFonts w:ascii="Arial" w:hAnsi="Arial" w:cs="Arial"/>
        </w:rPr>
      </w:pPr>
    </w:p>
    <w:p w14:paraId="0430382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embalaje deberá garantizar el transporte seguro de todos los materiales desde la fábrica hasta su destino final, protegiéndolos contra roturas, daños y pérdidas que pudieran resultar de daños del embalaje.  Se considerará satisfactorio el embalaje si los materiales llegan en buenas condiciones a su destino final.</w:t>
      </w:r>
    </w:p>
    <w:p w14:paraId="48E7E758" w14:textId="77777777" w:rsidR="007D706D" w:rsidRPr="00C027A2" w:rsidRDefault="007D706D" w:rsidP="007D706D">
      <w:pPr>
        <w:spacing w:after="0" w:line="240" w:lineRule="auto"/>
        <w:contextualSpacing/>
        <w:rPr>
          <w:rFonts w:ascii="Arial" w:hAnsi="Arial" w:cs="Arial"/>
        </w:rPr>
      </w:pPr>
    </w:p>
    <w:p w14:paraId="03A3026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conductor ACAR se suministrará en carretes de acero no retornable.</w:t>
      </w:r>
    </w:p>
    <w:p w14:paraId="1F9EC377" w14:textId="77777777" w:rsidR="007D706D" w:rsidRPr="00C027A2" w:rsidRDefault="007D706D" w:rsidP="007D706D">
      <w:pPr>
        <w:spacing w:after="0" w:line="240" w:lineRule="auto"/>
        <w:contextualSpacing/>
        <w:rPr>
          <w:rFonts w:ascii="Arial" w:hAnsi="Arial" w:cs="Arial"/>
        </w:rPr>
      </w:pPr>
    </w:p>
    <w:p w14:paraId="28BD749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La longitud total de los cables a ser suministrados de acuerdo a las longitudes por carrete indicadas, se muestra en la </w:t>
      </w:r>
      <w:r>
        <w:rPr>
          <w:rFonts w:ascii="Arial" w:hAnsi="Arial" w:cs="Arial"/>
        </w:rPr>
        <w:t>Lista de Cantidades</w:t>
      </w:r>
      <w:r w:rsidRPr="00C027A2">
        <w:rPr>
          <w:rFonts w:ascii="Arial" w:hAnsi="Arial" w:cs="Arial"/>
        </w:rPr>
        <w:t>.</w:t>
      </w:r>
    </w:p>
    <w:p w14:paraId="765C2C99" w14:textId="77777777" w:rsidR="00CC459E" w:rsidRDefault="00CC459E" w:rsidP="007D706D">
      <w:pPr>
        <w:spacing w:after="0" w:line="240" w:lineRule="auto"/>
        <w:contextualSpacing/>
        <w:rPr>
          <w:rFonts w:ascii="Arial" w:hAnsi="Arial" w:cs="Arial"/>
        </w:rPr>
      </w:pPr>
    </w:p>
    <w:p w14:paraId="072F705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Cada carrete de cable continuo, sin uniones, será embalado de tal manera que guarde un espacio libre de por lo menos 10 cm. entre la última capa de cable y el filo del carrete. La variación permitida entre la longitud de cable especificada para cada carrete y la existente en cada uno de ellos no será mayor de ± 0.5%. La suma total de conductor no será menor a la cantidad contratada.</w:t>
      </w:r>
    </w:p>
    <w:p w14:paraId="41F5BA7B" w14:textId="77777777" w:rsidR="007D706D" w:rsidRPr="00C027A2" w:rsidRDefault="007D706D" w:rsidP="007D706D">
      <w:pPr>
        <w:spacing w:after="0" w:line="240" w:lineRule="auto"/>
        <w:contextualSpacing/>
        <w:rPr>
          <w:rFonts w:ascii="Arial" w:hAnsi="Arial" w:cs="Arial"/>
        </w:rPr>
      </w:pPr>
    </w:p>
    <w:p w14:paraId="0AFFEAB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La parte interior de los carretes y la capa superior de los conductores estarán cubiertas por papel no corrosivo y a prueba de agua, para proteger al cable contra daños y además estará pintada con pintura de aluminio o cualquier otro componente que prevenga la corrosión galvánica entre el cable de aluminio y el carrete.  Su parte </w:t>
      </w:r>
      <w:r w:rsidRPr="00C027A2">
        <w:rPr>
          <w:rFonts w:ascii="Arial" w:hAnsi="Arial" w:cs="Arial"/>
        </w:rPr>
        <w:lastRenderedPageBreak/>
        <w:t>exterior se pintará de tal manera que no se afecte la lectura de las marcas de identificación.</w:t>
      </w:r>
    </w:p>
    <w:p w14:paraId="16DBFC6C" w14:textId="77777777" w:rsidR="007D706D" w:rsidRPr="00C027A2" w:rsidRDefault="007D706D" w:rsidP="007D706D">
      <w:pPr>
        <w:spacing w:after="0" w:line="240" w:lineRule="auto"/>
        <w:contextualSpacing/>
        <w:rPr>
          <w:rFonts w:ascii="Arial" w:hAnsi="Arial" w:cs="Arial"/>
        </w:rPr>
      </w:pPr>
    </w:p>
    <w:p w14:paraId="106F667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terminales de los cables se sujetarán firmemente a los carretes y cualquier parte expuesta de los mismos se cubrirá con papel impermeable. Los carretes se cerrarán convenientemente con listones de madera acanalados, de tamaño adecuado y asegurados por sunchos de acero de por lo menos 25 mm de ancho, ubicados en las acanaladuras de los listones.</w:t>
      </w:r>
    </w:p>
    <w:p w14:paraId="1CBADC04" w14:textId="77777777" w:rsidR="007D706D" w:rsidRPr="00C027A2" w:rsidRDefault="007D706D" w:rsidP="007D706D">
      <w:pPr>
        <w:spacing w:after="0" w:line="240" w:lineRule="auto"/>
        <w:contextualSpacing/>
        <w:rPr>
          <w:rFonts w:ascii="Arial" w:hAnsi="Arial" w:cs="Arial"/>
        </w:rPr>
      </w:pPr>
    </w:p>
    <w:p w14:paraId="479757C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carretes completos serán adecuados para almacenaje de hasta 12 meses a la intemperie.</w:t>
      </w:r>
    </w:p>
    <w:p w14:paraId="14101EDB" w14:textId="77777777" w:rsidR="007D706D" w:rsidRPr="00C027A2" w:rsidRDefault="007D706D" w:rsidP="007D706D">
      <w:pPr>
        <w:spacing w:after="0" w:line="240" w:lineRule="auto"/>
        <w:contextualSpacing/>
        <w:rPr>
          <w:rFonts w:ascii="Arial" w:hAnsi="Arial" w:cs="Arial"/>
        </w:rPr>
      </w:pPr>
    </w:p>
    <w:p w14:paraId="497C60B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Marcas</w:t>
      </w:r>
    </w:p>
    <w:p w14:paraId="43965BCA" w14:textId="77777777" w:rsidR="007D706D" w:rsidRPr="00C027A2" w:rsidRDefault="007D706D" w:rsidP="007D706D">
      <w:pPr>
        <w:spacing w:after="0" w:line="240" w:lineRule="auto"/>
        <w:contextualSpacing/>
        <w:rPr>
          <w:rFonts w:ascii="Arial" w:hAnsi="Arial" w:cs="Arial"/>
        </w:rPr>
      </w:pPr>
    </w:p>
    <w:p w14:paraId="7A4C2707" w14:textId="3ECBC469" w:rsidR="007D706D" w:rsidRPr="00C027A2" w:rsidRDefault="007D706D" w:rsidP="007D706D">
      <w:pPr>
        <w:spacing w:after="0" w:line="240" w:lineRule="auto"/>
        <w:contextualSpacing/>
        <w:rPr>
          <w:rFonts w:ascii="Arial" w:hAnsi="Arial" w:cs="Arial"/>
        </w:rPr>
      </w:pPr>
      <w:r w:rsidRPr="00C027A2">
        <w:rPr>
          <w:rFonts w:ascii="Arial" w:hAnsi="Arial" w:cs="Arial"/>
        </w:rPr>
        <w:t>Cada carrete tendrá los siguientes datos claramente pintados o impresos en cada lado</w:t>
      </w:r>
      <w:r w:rsidR="0050219F">
        <w:rPr>
          <w:rFonts w:ascii="Arial" w:hAnsi="Arial" w:cs="Arial"/>
        </w:rPr>
        <w:t>, conforme al siguiente detalle</w:t>
      </w:r>
      <w:r w:rsidRPr="00C027A2">
        <w:rPr>
          <w:rFonts w:ascii="Arial" w:hAnsi="Arial" w:cs="Arial"/>
        </w:rPr>
        <w:t>:</w:t>
      </w:r>
    </w:p>
    <w:p w14:paraId="56821ECB" w14:textId="77777777" w:rsidR="007D706D" w:rsidRPr="00C027A2" w:rsidRDefault="007D706D" w:rsidP="007D706D">
      <w:pPr>
        <w:spacing w:after="0" w:line="240" w:lineRule="auto"/>
        <w:contextualSpacing/>
        <w:rPr>
          <w:rFonts w:ascii="Arial" w:hAnsi="Arial" w:cs="Arial"/>
        </w:rPr>
      </w:pPr>
    </w:p>
    <w:p w14:paraId="5EC2CC79" w14:textId="77777777" w:rsidR="00D64F1E" w:rsidRDefault="00D64F1E" w:rsidP="003C2BF6">
      <w:pPr>
        <w:spacing w:after="0" w:line="240" w:lineRule="auto"/>
        <w:contextualSpacing/>
        <w:rPr>
          <w:rFonts w:ascii="Arial" w:hAnsi="Arial" w:cs="Arial"/>
          <w:b/>
        </w:rPr>
      </w:pPr>
    </w:p>
    <w:p w14:paraId="58E43746" w14:textId="35749251" w:rsidR="007D706D" w:rsidRPr="0050219F" w:rsidRDefault="009F3C07" w:rsidP="0050219F">
      <w:pPr>
        <w:pStyle w:val="Prrafodelista"/>
        <w:numPr>
          <w:ilvl w:val="0"/>
          <w:numId w:val="75"/>
        </w:numPr>
        <w:spacing w:after="0" w:line="240" w:lineRule="auto"/>
        <w:rPr>
          <w:rFonts w:ascii="Arial" w:hAnsi="Arial" w:cs="Arial"/>
          <w:b/>
        </w:rPr>
      </w:pPr>
      <w:r w:rsidRPr="0050219F">
        <w:rPr>
          <w:rFonts w:ascii="Arial" w:hAnsi="Arial" w:cs="Arial"/>
          <w:b/>
        </w:rPr>
        <w:t xml:space="preserve">SISTEMA DE TRANSMISIÓN </w:t>
      </w:r>
      <w:r w:rsidR="00CC459E" w:rsidRPr="0050219F">
        <w:rPr>
          <w:rFonts w:ascii="Arial" w:hAnsi="Arial" w:cs="Arial"/>
          <w:b/>
        </w:rPr>
        <w:t>MILAGRO - BABAHOYO</w:t>
      </w:r>
    </w:p>
    <w:p w14:paraId="462956FD" w14:textId="77777777" w:rsidR="007D706D" w:rsidRPr="00C027A2" w:rsidRDefault="007D706D" w:rsidP="007D706D">
      <w:pPr>
        <w:spacing w:after="0" w:line="240" w:lineRule="auto"/>
        <w:contextualSpacing/>
        <w:rPr>
          <w:rFonts w:ascii="Arial" w:hAnsi="Arial" w:cs="Arial"/>
          <w:b/>
        </w:rPr>
      </w:pPr>
    </w:p>
    <w:p w14:paraId="3AFB0A97" w14:textId="5E52B127" w:rsidR="007D706D" w:rsidRPr="00C027A2" w:rsidRDefault="009F3C07" w:rsidP="0050219F">
      <w:pPr>
        <w:spacing w:after="0" w:line="240" w:lineRule="auto"/>
        <w:ind w:left="708"/>
        <w:contextualSpacing/>
        <w:rPr>
          <w:rFonts w:ascii="Arial" w:hAnsi="Arial" w:cs="Arial"/>
        </w:rPr>
      </w:pPr>
      <w:r>
        <w:rPr>
          <w:rFonts w:ascii="Arial" w:hAnsi="Arial" w:cs="Arial"/>
        </w:rPr>
        <w:t xml:space="preserve">SISTEMA DE TRANSMISIÓN </w:t>
      </w:r>
      <w:r w:rsidR="00CC459E">
        <w:rPr>
          <w:rFonts w:ascii="Arial" w:hAnsi="Arial" w:cs="Arial"/>
        </w:rPr>
        <w:t>MILAGRO – BABAHOYO,</w:t>
      </w:r>
      <w:r w:rsidR="00E22913">
        <w:rPr>
          <w:rFonts w:ascii="Arial" w:hAnsi="Arial" w:cs="Arial"/>
        </w:rPr>
        <w:t xml:space="preserve"> </w:t>
      </w:r>
      <w:r w:rsidR="00CC459E">
        <w:rPr>
          <w:rFonts w:ascii="Arial" w:hAnsi="Arial" w:cs="Arial"/>
        </w:rPr>
        <w:t>230</w:t>
      </w:r>
      <w:r>
        <w:rPr>
          <w:rFonts w:ascii="Arial" w:hAnsi="Arial" w:cs="Arial"/>
        </w:rPr>
        <w:t xml:space="preserve"> </w:t>
      </w:r>
      <w:proofErr w:type="spellStart"/>
      <w:r w:rsidR="007D706D" w:rsidRPr="00C027A2">
        <w:rPr>
          <w:rFonts w:ascii="Arial" w:hAnsi="Arial" w:cs="Arial"/>
        </w:rPr>
        <w:t>kV</w:t>
      </w:r>
      <w:proofErr w:type="spellEnd"/>
      <w:r w:rsidR="007D706D" w:rsidRPr="00C027A2">
        <w:rPr>
          <w:rFonts w:ascii="Arial" w:hAnsi="Arial" w:cs="Arial"/>
        </w:rPr>
        <w:t xml:space="preserve"> - ACAR </w:t>
      </w:r>
      <w:r w:rsidR="004E5BC6">
        <w:rPr>
          <w:rFonts w:ascii="Arial" w:hAnsi="Arial" w:cs="Arial"/>
        </w:rPr>
        <w:t>1200</w:t>
      </w:r>
      <w:r w:rsidR="007D706D" w:rsidRPr="00C027A2">
        <w:rPr>
          <w:rFonts w:ascii="Arial" w:hAnsi="Arial" w:cs="Arial"/>
        </w:rPr>
        <w:t xml:space="preserve"> </w:t>
      </w:r>
    </w:p>
    <w:p w14:paraId="4BD22529" w14:textId="77777777" w:rsidR="007D706D" w:rsidRPr="00C027A2" w:rsidRDefault="007D706D" w:rsidP="0050219F">
      <w:pPr>
        <w:spacing w:after="0" w:line="240" w:lineRule="auto"/>
        <w:ind w:left="708"/>
        <w:contextualSpacing/>
        <w:rPr>
          <w:rFonts w:ascii="Arial" w:hAnsi="Arial" w:cs="Arial"/>
        </w:rPr>
      </w:pPr>
      <w:r w:rsidRPr="00C027A2">
        <w:rPr>
          <w:rFonts w:ascii="Arial" w:hAnsi="Arial" w:cs="Arial"/>
        </w:rPr>
        <w:t>Nombre del Fabricante</w:t>
      </w:r>
    </w:p>
    <w:p w14:paraId="57E87BB9" w14:textId="77777777" w:rsidR="007D706D" w:rsidRPr="00C027A2" w:rsidRDefault="007D706D" w:rsidP="0050219F">
      <w:pPr>
        <w:spacing w:after="0" w:line="240" w:lineRule="auto"/>
        <w:ind w:left="708"/>
        <w:contextualSpacing/>
        <w:rPr>
          <w:rFonts w:ascii="Arial" w:hAnsi="Arial" w:cs="Arial"/>
        </w:rPr>
      </w:pPr>
      <w:r w:rsidRPr="00C027A2">
        <w:rPr>
          <w:rFonts w:ascii="Arial" w:hAnsi="Arial" w:cs="Arial"/>
        </w:rPr>
        <w:t xml:space="preserve">CELEC EP – TRANSELECTRIC </w:t>
      </w:r>
    </w:p>
    <w:p w14:paraId="0CDF3C48" w14:textId="77777777" w:rsidR="007D706D" w:rsidRPr="00C027A2" w:rsidRDefault="007D706D" w:rsidP="0050219F">
      <w:pPr>
        <w:spacing w:after="0" w:line="240" w:lineRule="auto"/>
        <w:ind w:left="708"/>
        <w:contextualSpacing/>
        <w:rPr>
          <w:rFonts w:ascii="Arial" w:hAnsi="Arial" w:cs="Arial"/>
        </w:rPr>
      </w:pPr>
      <w:r w:rsidRPr="00C027A2">
        <w:rPr>
          <w:rFonts w:ascii="Arial" w:hAnsi="Arial" w:cs="Arial"/>
        </w:rPr>
        <w:t>Número de carrete</w:t>
      </w:r>
    </w:p>
    <w:p w14:paraId="6B1841FD" w14:textId="77777777" w:rsidR="007D706D" w:rsidRPr="00C027A2" w:rsidRDefault="007D706D" w:rsidP="0050219F">
      <w:pPr>
        <w:spacing w:after="0" w:line="240" w:lineRule="auto"/>
        <w:ind w:left="708"/>
        <w:contextualSpacing/>
        <w:rPr>
          <w:rFonts w:ascii="Arial" w:hAnsi="Arial" w:cs="Arial"/>
        </w:rPr>
      </w:pPr>
      <w:r w:rsidRPr="00C027A2">
        <w:rPr>
          <w:rFonts w:ascii="Arial" w:hAnsi="Arial" w:cs="Arial"/>
        </w:rPr>
        <w:t>Tipo, calibre y código del cable</w:t>
      </w:r>
    </w:p>
    <w:p w14:paraId="1CA86AB8" w14:textId="77777777" w:rsidR="007D706D" w:rsidRPr="00C027A2" w:rsidRDefault="007D706D" w:rsidP="0050219F">
      <w:pPr>
        <w:spacing w:after="0" w:line="240" w:lineRule="auto"/>
        <w:ind w:left="708"/>
        <w:contextualSpacing/>
        <w:rPr>
          <w:rFonts w:ascii="Arial" w:hAnsi="Arial" w:cs="Arial"/>
        </w:rPr>
      </w:pPr>
      <w:r w:rsidRPr="00C027A2">
        <w:rPr>
          <w:rFonts w:ascii="Arial" w:hAnsi="Arial" w:cs="Arial"/>
        </w:rPr>
        <w:t>Longitud  del cable en el carrete</w:t>
      </w:r>
    </w:p>
    <w:p w14:paraId="0412C63A" w14:textId="77777777" w:rsidR="007D706D" w:rsidRPr="00C027A2" w:rsidRDefault="007D706D" w:rsidP="0050219F">
      <w:pPr>
        <w:spacing w:after="0" w:line="240" w:lineRule="auto"/>
        <w:ind w:left="708"/>
        <w:contextualSpacing/>
        <w:rPr>
          <w:rFonts w:ascii="Arial" w:hAnsi="Arial" w:cs="Arial"/>
        </w:rPr>
      </w:pPr>
      <w:r w:rsidRPr="00C027A2">
        <w:rPr>
          <w:rFonts w:ascii="Arial" w:hAnsi="Arial" w:cs="Arial"/>
        </w:rPr>
        <w:t xml:space="preserve">Peso neto del cable </w:t>
      </w:r>
    </w:p>
    <w:p w14:paraId="5F4B4715" w14:textId="77777777" w:rsidR="007D706D" w:rsidRDefault="007D706D" w:rsidP="0050219F">
      <w:pPr>
        <w:spacing w:after="0" w:line="240" w:lineRule="auto"/>
        <w:ind w:left="708"/>
        <w:contextualSpacing/>
        <w:rPr>
          <w:rFonts w:ascii="Arial" w:hAnsi="Arial" w:cs="Arial"/>
        </w:rPr>
      </w:pPr>
      <w:r w:rsidRPr="00C027A2">
        <w:rPr>
          <w:rFonts w:ascii="Arial" w:hAnsi="Arial" w:cs="Arial"/>
        </w:rPr>
        <w:t xml:space="preserve">Peso bruto total </w:t>
      </w:r>
    </w:p>
    <w:p w14:paraId="20375FCC" w14:textId="77777777" w:rsidR="0086613B" w:rsidRDefault="0086613B" w:rsidP="007D706D">
      <w:pPr>
        <w:spacing w:after="0" w:line="240" w:lineRule="auto"/>
        <w:contextualSpacing/>
        <w:rPr>
          <w:rFonts w:ascii="Arial" w:hAnsi="Arial" w:cs="Arial"/>
        </w:rPr>
      </w:pPr>
    </w:p>
    <w:p w14:paraId="1E23054E" w14:textId="77777777" w:rsidR="0086613B" w:rsidRPr="0050219F" w:rsidRDefault="0086613B" w:rsidP="0050219F">
      <w:pPr>
        <w:pStyle w:val="Prrafodelista"/>
        <w:numPr>
          <w:ilvl w:val="0"/>
          <w:numId w:val="75"/>
        </w:numPr>
        <w:spacing w:after="0" w:line="240" w:lineRule="auto"/>
        <w:rPr>
          <w:rFonts w:ascii="Arial" w:hAnsi="Arial" w:cs="Arial"/>
          <w:b/>
        </w:rPr>
      </w:pPr>
      <w:r w:rsidRPr="0050219F">
        <w:rPr>
          <w:rFonts w:ascii="Arial" w:hAnsi="Arial" w:cs="Arial"/>
          <w:b/>
        </w:rPr>
        <w:t>SISTEMA DE TRANSMISION SAN GREGORIO – SAN JUAN DE MANTA</w:t>
      </w:r>
    </w:p>
    <w:p w14:paraId="408F4DFB" w14:textId="77777777" w:rsidR="0086613B" w:rsidRPr="00C027A2" w:rsidRDefault="0086613B" w:rsidP="0086613B">
      <w:pPr>
        <w:spacing w:after="0" w:line="240" w:lineRule="auto"/>
        <w:contextualSpacing/>
        <w:rPr>
          <w:rFonts w:ascii="Arial" w:hAnsi="Arial" w:cs="Arial"/>
          <w:b/>
        </w:rPr>
      </w:pPr>
    </w:p>
    <w:p w14:paraId="54AF7C46" w14:textId="2A3AD23A" w:rsidR="0086613B" w:rsidRPr="00C027A2" w:rsidRDefault="0086613B" w:rsidP="0050219F">
      <w:pPr>
        <w:spacing w:after="0" w:line="240" w:lineRule="auto"/>
        <w:ind w:left="708"/>
        <w:contextualSpacing/>
        <w:rPr>
          <w:rFonts w:ascii="Arial" w:hAnsi="Arial" w:cs="Arial"/>
        </w:rPr>
      </w:pPr>
      <w:r>
        <w:rPr>
          <w:rFonts w:ascii="Arial" w:hAnsi="Arial" w:cs="Arial"/>
        </w:rPr>
        <w:t xml:space="preserve">SISTEMA DE TRANSMISIÓN SAN GREGORIO – SAN JUAN DE MANTA, 230 </w:t>
      </w:r>
      <w:proofErr w:type="spellStart"/>
      <w:r w:rsidRPr="00C027A2">
        <w:rPr>
          <w:rFonts w:ascii="Arial" w:hAnsi="Arial" w:cs="Arial"/>
        </w:rPr>
        <w:t>kV</w:t>
      </w:r>
      <w:proofErr w:type="spellEnd"/>
      <w:r w:rsidRPr="00C027A2">
        <w:rPr>
          <w:rFonts w:ascii="Arial" w:hAnsi="Arial" w:cs="Arial"/>
        </w:rPr>
        <w:t xml:space="preserve"> - ACAR </w:t>
      </w:r>
      <w:r>
        <w:rPr>
          <w:rFonts w:ascii="Arial" w:hAnsi="Arial" w:cs="Arial"/>
        </w:rPr>
        <w:t>1200</w:t>
      </w:r>
      <w:r w:rsidRPr="00C027A2">
        <w:rPr>
          <w:rFonts w:ascii="Arial" w:hAnsi="Arial" w:cs="Arial"/>
        </w:rPr>
        <w:t xml:space="preserve"> </w:t>
      </w:r>
      <w:r w:rsidR="0050219F">
        <w:rPr>
          <w:rFonts w:ascii="Arial" w:hAnsi="Arial" w:cs="Arial"/>
        </w:rPr>
        <w:t>/ACAR 750</w:t>
      </w:r>
    </w:p>
    <w:p w14:paraId="6B3F62BE"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Nombre del Fabricante</w:t>
      </w:r>
    </w:p>
    <w:p w14:paraId="79BC00A4"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 xml:space="preserve">CELEC EP – TRANSELECTRIC </w:t>
      </w:r>
    </w:p>
    <w:p w14:paraId="3C7189E4"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Número de carrete</w:t>
      </w:r>
    </w:p>
    <w:p w14:paraId="6AC3C279"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Tipo, calibre y código del cable</w:t>
      </w:r>
    </w:p>
    <w:p w14:paraId="73088335"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Longitud  del cable en el carrete</w:t>
      </w:r>
    </w:p>
    <w:p w14:paraId="289E6DA2"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 xml:space="preserve">Peso neto del cable </w:t>
      </w:r>
    </w:p>
    <w:p w14:paraId="60E0B08C" w14:textId="77777777" w:rsidR="0086613B" w:rsidRPr="00C027A2" w:rsidRDefault="0086613B" w:rsidP="0050219F">
      <w:pPr>
        <w:spacing w:after="0" w:line="240" w:lineRule="auto"/>
        <w:ind w:left="708"/>
        <w:contextualSpacing/>
        <w:rPr>
          <w:rFonts w:ascii="Arial" w:hAnsi="Arial" w:cs="Arial"/>
        </w:rPr>
      </w:pPr>
      <w:r w:rsidRPr="00C027A2">
        <w:rPr>
          <w:rFonts w:ascii="Arial" w:hAnsi="Arial" w:cs="Arial"/>
        </w:rPr>
        <w:t xml:space="preserve">Peso bruto total </w:t>
      </w:r>
    </w:p>
    <w:p w14:paraId="0762E3CA" w14:textId="77777777" w:rsidR="0086613B" w:rsidRPr="00C027A2" w:rsidRDefault="0086613B" w:rsidP="007D706D">
      <w:pPr>
        <w:spacing w:after="0" w:line="240" w:lineRule="auto"/>
        <w:contextualSpacing/>
        <w:rPr>
          <w:rFonts w:ascii="Arial" w:hAnsi="Arial" w:cs="Arial"/>
        </w:rPr>
      </w:pPr>
    </w:p>
    <w:p w14:paraId="65F2CA51" w14:textId="77777777" w:rsidR="007D706D" w:rsidRPr="00C027A2" w:rsidRDefault="007D706D" w:rsidP="007D706D">
      <w:pPr>
        <w:spacing w:after="0" w:line="240" w:lineRule="auto"/>
        <w:contextualSpacing/>
        <w:rPr>
          <w:rFonts w:ascii="Arial" w:hAnsi="Arial" w:cs="Arial"/>
        </w:rPr>
      </w:pPr>
    </w:p>
    <w:p w14:paraId="67CEDF5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Adicionalmente se puede requerir otras marcas, que serán notificadas oportunamente al Proveedor.</w:t>
      </w:r>
    </w:p>
    <w:p w14:paraId="065B781C" w14:textId="77777777" w:rsidR="007D706D" w:rsidRPr="00C027A2" w:rsidRDefault="007D706D" w:rsidP="007D706D">
      <w:pPr>
        <w:spacing w:after="0" w:line="240" w:lineRule="auto"/>
        <w:contextualSpacing/>
        <w:rPr>
          <w:rFonts w:ascii="Arial" w:hAnsi="Arial" w:cs="Arial"/>
        </w:rPr>
      </w:pPr>
    </w:p>
    <w:p w14:paraId="7E1B79A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Una tarjeta conteniendo la misma información será colocada al final del cable, dentro de cada carrete.</w:t>
      </w:r>
    </w:p>
    <w:p w14:paraId="7F17C1D4" w14:textId="77777777" w:rsidR="007D706D" w:rsidRPr="00C027A2" w:rsidRDefault="007D706D" w:rsidP="007D706D">
      <w:pPr>
        <w:spacing w:after="0" w:line="240" w:lineRule="auto"/>
        <w:contextualSpacing/>
        <w:rPr>
          <w:rFonts w:ascii="Arial" w:hAnsi="Arial" w:cs="Arial"/>
        </w:rPr>
      </w:pPr>
    </w:p>
    <w:p w14:paraId="4D73D61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pintará una flecha con la leyenda “desenrolle en este sentido”, a cada lado del carrete para indicar el sentido de rotación para el tendido.</w:t>
      </w:r>
    </w:p>
    <w:p w14:paraId="6FE8A50A" w14:textId="77777777" w:rsidR="007D706D" w:rsidRPr="00C027A2" w:rsidRDefault="007D706D" w:rsidP="007D706D">
      <w:pPr>
        <w:spacing w:after="0" w:line="240" w:lineRule="auto"/>
        <w:contextualSpacing/>
        <w:rPr>
          <w:rFonts w:ascii="Arial" w:hAnsi="Arial" w:cs="Arial"/>
        </w:rPr>
      </w:pPr>
    </w:p>
    <w:p w14:paraId="4B10606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paquetes que contengan los amortiguadores, tendrán por lo menos los siguientes datos:</w:t>
      </w:r>
    </w:p>
    <w:p w14:paraId="4E500FBC" w14:textId="77777777" w:rsidR="007D706D" w:rsidRPr="00C027A2" w:rsidRDefault="007D706D" w:rsidP="007D706D">
      <w:pPr>
        <w:spacing w:after="0" w:line="240" w:lineRule="auto"/>
        <w:contextualSpacing/>
        <w:rPr>
          <w:rFonts w:ascii="Arial" w:hAnsi="Arial" w:cs="Arial"/>
        </w:rPr>
      </w:pPr>
    </w:p>
    <w:p w14:paraId="570264A5" w14:textId="2654BE14" w:rsidR="00431A0D" w:rsidRPr="00C027A2" w:rsidRDefault="00431A0D" w:rsidP="0086613B">
      <w:pPr>
        <w:spacing w:after="0" w:line="240" w:lineRule="auto"/>
        <w:ind w:left="1418"/>
        <w:contextualSpacing/>
        <w:rPr>
          <w:rFonts w:ascii="Arial" w:hAnsi="Arial" w:cs="Arial"/>
        </w:rPr>
      </w:pPr>
      <w:r>
        <w:rPr>
          <w:rFonts w:ascii="Arial" w:hAnsi="Arial" w:cs="Arial"/>
        </w:rPr>
        <w:t xml:space="preserve">Sistema De Transmisión </w:t>
      </w:r>
      <w:r w:rsidR="00427261">
        <w:rPr>
          <w:rFonts w:ascii="Arial" w:hAnsi="Arial" w:cs="Arial"/>
        </w:rPr>
        <w:t>Milagro - Babahoyo</w:t>
      </w:r>
      <w:r>
        <w:rPr>
          <w:rFonts w:ascii="Arial" w:hAnsi="Arial" w:cs="Arial"/>
        </w:rPr>
        <w:t xml:space="preserve"> a </w:t>
      </w:r>
      <w:r w:rsidR="00427261">
        <w:rPr>
          <w:rFonts w:ascii="Arial" w:hAnsi="Arial" w:cs="Arial"/>
        </w:rPr>
        <w:t>230</w:t>
      </w:r>
      <w:r>
        <w:rPr>
          <w:rFonts w:ascii="Arial" w:hAnsi="Arial" w:cs="Arial"/>
        </w:rPr>
        <w:t xml:space="preserve"> kV </w:t>
      </w:r>
    </w:p>
    <w:p w14:paraId="5BC0035F" w14:textId="77777777" w:rsidR="007D706D" w:rsidRPr="00C027A2" w:rsidRDefault="007D706D" w:rsidP="0086613B">
      <w:pPr>
        <w:spacing w:after="0" w:line="240" w:lineRule="auto"/>
        <w:ind w:left="1418"/>
        <w:contextualSpacing/>
        <w:rPr>
          <w:rFonts w:ascii="Arial" w:hAnsi="Arial" w:cs="Arial"/>
        </w:rPr>
      </w:pPr>
      <w:r w:rsidRPr="00C027A2">
        <w:rPr>
          <w:rFonts w:ascii="Arial" w:hAnsi="Arial" w:cs="Arial"/>
        </w:rPr>
        <w:lastRenderedPageBreak/>
        <w:t>Nombre del Fabricante</w:t>
      </w:r>
    </w:p>
    <w:p w14:paraId="704E49AC" w14:textId="77777777" w:rsidR="007D706D" w:rsidRPr="00C027A2" w:rsidRDefault="007D706D" w:rsidP="0086613B">
      <w:pPr>
        <w:spacing w:after="0" w:line="240" w:lineRule="auto"/>
        <w:ind w:left="1418"/>
        <w:contextualSpacing/>
        <w:rPr>
          <w:rFonts w:ascii="Arial" w:hAnsi="Arial" w:cs="Arial"/>
        </w:rPr>
      </w:pPr>
      <w:r w:rsidRPr="00C027A2">
        <w:rPr>
          <w:rFonts w:ascii="Arial" w:hAnsi="Arial" w:cs="Arial"/>
        </w:rPr>
        <w:t xml:space="preserve">CELEC EP – TRANSELECTRIC </w:t>
      </w:r>
    </w:p>
    <w:p w14:paraId="066D367C" w14:textId="77777777" w:rsidR="007D706D" w:rsidRPr="00C027A2" w:rsidRDefault="007D706D" w:rsidP="0086613B">
      <w:pPr>
        <w:spacing w:after="0" w:line="240" w:lineRule="auto"/>
        <w:ind w:left="1418"/>
        <w:contextualSpacing/>
        <w:rPr>
          <w:rFonts w:ascii="Arial" w:hAnsi="Arial" w:cs="Arial"/>
        </w:rPr>
      </w:pPr>
      <w:r w:rsidRPr="00C027A2">
        <w:rPr>
          <w:rFonts w:ascii="Arial" w:hAnsi="Arial" w:cs="Arial"/>
        </w:rPr>
        <w:t>Pesos brutos y netos</w:t>
      </w:r>
    </w:p>
    <w:p w14:paraId="26CFF536" w14:textId="77777777" w:rsidR="007D706D" w:rsidRDefault="007D706D" w:rsidP="0086613B">
      <w:pPr>
        <w:spacing w:after="0" w:line="240" w:lineRule="auto"/>
        <w:ind w:left="1418"/>
        <w:contextualSpacing/>
        <w:rPr>
          <w:rFonts w:ascii="Arial" w:hAnsi="Arial" w:cs="Arial"/>
        </w:rPr>
      </w:pPr>
      <w:r w:rsidRPr="00C027A2">
        <w:rPr>
          <w:rFonts w:ascii="Arial" w:hAnsi="Arial" w:cs="Arial"/>
        </w:rPr>
        <w:t>Descripción del contenido de cada paquete</w:t>
      </w:r>
    </w:p>
    <w:p w14:paraId="15B667B1" w14:textId="77777777" w:rsidR="0086613B" w:rsidRDefault="0086613B" w:rsidP="007D706D">
      <w:pPr>
        <w:spacing w:after="0" w:line="240" w:lineRule="auto"/>
        <w:contextualSpacing/>
        <w:rPr>
          <w:rFonts w:ascii="Arial" w:hAnsi="Arial" w:cs="Arial"/>
        </w:rPr>
      </w:pPr>
    </w:p>
    <w:p w14:paraId="6E6137D4" w14:textId="77777777" w:rsidR="0086613B" w:rsidRDefault="0086613B" w:rsidP="0086613B">
      <w:pPr>
        <w:spacing w:after="0" w:line="240" w:lineRule="auto"/>
        <w:ind w:left="1416"/>
        <w:contextualSpacing/>
        <w:rPr>
          <w:rFonts w:ascii="Arial" w:hAnsi="Arial" w:cs="Arial"/>
        </w:rPr>
      </w:pPr>
    </w:p>
    <w:p w14:paraId="59506168" w14:textId="77777777" w:rsidR="0086613B" w:rsidRPr="00C027A2" w:rsidRDefault="0086613B" w:rsidP="0086613B">
      <w:pPr>
        <w:spacing w:after="0" w:line="240" w:lineRule="auto"/>
        <w:ind w:left="1416"/>
        <w:contextualSpacing/>
        <w:rPr>
          <w:rFonts w:ascii="Arial" w:hAnsi="Arial" w:cs="Arial"/>
        </w:rPr>
      </w:pPr>
      <w:r>
        <w:rPr>
          <w:rFonts w:ascii="Arial" w:hAnsi="Arial" w:cs="Arial"/>
        </w:rPr>
        <w:t xml:space="preserve">Sistema De Transmisión San Gregorio – San Juan de Manta a 230 kV </w:t>
      </w:r>
    </w:p>
    <w:p w14:paraId="7BB5A619" w14:textId="77777777" w:rsidR="0086613B" w:rsidRPr="00C027A2" w:rsidRDefault="0086613B" w:rsidP="0086613B">
      <w:pPr>
        <w:spacing w:after="0" w:line="240" w:lineRule="auto"/>
        <w:ind w:left="1416"/>
        <w:contextualSpacing/>
        <w:rPr>
          <w:rFonts w:ascii="Arial" w:hAnsi="Arial" w:cs="Arial"/>
        </w:rPr>
      </w:pPr>
      <w:r w:rsidRPr="00C027A2">
        <w:rPr>
          <w:rFonts w:ascii="Arial" w:hAnsi="Arial" w:cs="Arial"/>
        </w:rPr>
        <w:t>Nombre del Fabricante</w:t>
      </w:r>
    </w:p>
    <w:p w14:paraId="02B20CB0" w14:textId="77777777" w:rsidR="0086613B" w:rsidRPr="00C027A2" w:rsidRDefault="0086613B" w:rsidP="0086613B">
      <w:pPr>
        <w:spacing w:after="0" w:line="240" w:lineRule="auto"/>
        <w:ind w:left="1416"/>
        <w:contextualSpacing/>
        <w:rPr>
          <w:rFonts w:ascii="Arial" w:hAnsi="Arial" w:cs="Arial"/>
        </w:rPr>
      </w:pPr>
      <w:r w:rsidRPr="00C027A2">
        <w:rPr>
          <w:rFonts w:ascii="Arial" w:hAnsi="Arial" w:cs="Arial"/>
        </w:rPr>
        <w:t xml:space="preserve">CELEC EP – TRANSELECTRIC </w:t>
      </w:r>
    </w:p>
    <w:p w14:paraId="039D7C4E" w14:textId="77777777" w:rsidR="0086613B" w:rsidRPr="00C027A2" w:rsidRDefault="0086613B" w:rsidP="0086613B">
      <w:pPr>
        <w:spacing w:after="0" w:line="240" w:lineRule="auto"/>
        <w:ind w:left="1416"/>
        <w:contextualSpacing/>
        <w:rPr>
          <w:rFonts w:ascii="Arial" w:hAnsi="Arial" w:cs="Arial"/>
        </w:rPr>
      </w:pPr>
      <w:r w:rsidRPr="00C027A2">
        <w:rPr>
          <w:rFonts w:ascii="Arial" w:hAnsi="Arial" w:cs="Arial"/>
        </w:rPr>
        <w:t>Pesos brutos y netos</w:t>
      </w:r>
    </w:p>
    <w:p w14:paraId="4BB670F0" w14:textId="77777777" w:rsidR="0086613B" w:rsidRDefault="0086613B" w:rsidP="0086613B">
      <w:pPr>
        <w:spacing w:after="0" w:line="240" w:lineRule="auto"/>
        <w:ind w:left="1416"/>
        <w:contextualSpacing/>
        <w:rPr>
          <w:rFonts w:ascii="Arial" w:hAnsi="Arial" w:cs="Arial"/>
        </w:rPr>
      </w:pPr>
      <w:r w:rsidRPr="00C027A2">
        <w:rPr>
          <w:rFonts w:ascii="Arial" w:hAnsi="Arial" w:cs="Arial"/>
        </w:rPr>
        <w:t>Descripción del contenido de cada paquete</w:t>
      </w:r>
    </w:p>
    <w:p w14:paraId="11B49F4F" w14:textId="77777777" w:rsidR="0086613B" w:rsidRDefault="0086613B" w:rsidP="007D706D">
      <w:pPr>
        <w:spacing w:after="0" w:line="240" w:lineRule="auto"/>
        <w:contextualSpacing/>
        <w:rPr>
          <w:rFonts w:ascii="Arial" w:hAnsi="Arial" w:cs="Arial"/>
        </w:rPr>
      </w:pPr>
    </w:p>
    <w:p w14:paraId="11DBE71C" w14:textId="77777777" w:rsidR="00431A0D" w:rsidRDefault="00431A0D" w:rsidP="007D706D">
      <w:pPr>
        <w:spacing w:after="0" w:line="240" w:lineRule="auto"/>
        <w:contextualSpacing/>
        <w:rPr>
          <w:rFonts w:ascii="Arial" w:hAnsi="Arial" w:cs="Arial"/>
        </w:rPr>
      </w:pPr>
    </w:p>
    <w:p w14:paraId="2D9FCBFF" w14:textId="77777777" w:rsidR="0050219F" w:rsidRPr="00C027A2" w:rsidRDefault="0050219F" w:rsidP="007D706D">
      <w:pPr>
        <w:spacing w:after="0" w:line="240" w:lineRule="auto"/>
        <w:contextualSpacing/>
        <w:rPr>
          <w:rFonts w:ascii="Arial" w:hAnsi="Arial" w:cs="Arial"/>
        </w:rPr>
      </w:pPr>
    </w:p>
    <w:p w14:paraId="4701BF1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Pruebas</w:t>
      </w:r>
    </w:p>
    <w:p w14:paraId="290C014A" w14:textId="77777777" w:rsidR="007D706D" w:rsidRPr="00C027A2" w:rsidRDefault="007D706D" w:rsidP="007D706D">
      <w:pPr>
        <w:spacing w:after="0" w:line="240" w:lineRule="auto"/>
        <w:contextualSpacing/>
        <w:rPr>
          <w:rFonts w:ascii="Arial" w:hAnsi="Arial" w:cs="Arial"/>
        </w:rPr>
      </w:pPr>
    </w:p>
    <w:p w14:paraId="4C9A2F00"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General</w:t>
      </w:r>
    </w:p>
    <w:p w14:paraId="5209F8E7" w14:textId="77777777" w:rsidR="007D706D" w:rsidRPr="00C027A2" w:rsidRDefault="007D706D" w:rsidP="007D706D">
      <w:pPr>
        <w:spacing w:after="0" w:line="240" w:lineRule="auto"/>
        <w:contextualSpacing/>
        <w:rPr>
          <w:rFonts w:ascii="Arial" w:hAnsi="Arial" w:cs="Arial"/>
        </w:rPr>
      </w:pPr>
    </w:p>
    <w:p w14:paraId="639E90F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Cables y carretes deberán ser inspeccionados y aprobados por técnicos de CELEC-EP TRANSELECTRIC en fábrica, según estas especificaciones y con las normas aplicables.</w:t>
      </w:r>
    </w:p>
    <w:p w14:paraId="552BD514" w14:textId="77777777" w:rsidR="007D706D" w:rsidRPr="00C027A2" w:rsidRDefault="007D706D" w:rsidP="007D706D">
      <w:pPr>
        <w:spacing w:after="0" w:line="240" w:lineRule="auto"/>
        <w:contextualSpacing/>
        <w:rPr>
          <w:rFonts w:ascii="Arial" w:hAnsi="Arial" w:cs="Arial"/>
        </w:rPr>
      </w:pPr>
    </w:p>
    <w:p w14:paraId="0D9A447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Proveedor informará a CELEC EP - TRANSELECTRIC con la suficiente anticipación, la fecha en que los materiales estarán listos para las pruebas.</w:t>
      </w:r>
    </w:p>
    <w:p w14:paraId="72409DA1" w14:textId="77777777" w:rsidR="007D706D" w:rsidRPr="00C027A2" w:rsidRDefault="007D706D" w:rsidP="007D706D">
      <w:pPr>
        <w:spacing w:after="0" w:line="240" w:lineRule="auto"/>
        <w:contextualSpacing/>
        <w:rPr>
          <w:rFonts w:ascii="Arial" w:hAnsi="Arial" w:cs="Arial"/>
        </w:rPr>
      </w:pPr>
    </w:p>
    <w:p w14:paraId="33EC2FF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CELEC EP - TRANSELECTRIC se reserva el derecho de inspeccionar y probar los cables en cualquier momento durante el proceso de fabricación si lo considera necesario.  El Proveedor dará las facilidades necesarias y facilitará el personal calificado para brindar información y efectuar las pruebas.</w:t>
      </w:r>
    </w:p>
    <w:p w14:paraId="06F9B230" w14:textId="77777777" w:rsidR="007D706D" w:rsidRPr="00C027A2" w:rsidRDefault="007D706D" w:rsidP="007D706D">
      <w:pPr>
        <w:spacing w:after="0" w:line="240" w:lineRule="auto"/>
        <w:contextualSpacing/>
        <w:rPr>
          <w:rFonts w:ascii="Arial" w:hAnsi="Arial" w:cs="Arial"/>
        </w:rPr>
      </w:pPr>
    </w:p>
    <w:p w14:paraId="3435948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Proveedor deberá remitir, para aprobación de CELEC EP - TRANSELECTRIC, tres copias del protocolo de procedimientos para pruebas, que se propone aplicar, como paso previo a la autorización de su ejecución. Una vez que se hayan efectuado las pruebas a satisfacción de CELEC EP - TRANSELECTRIC, el proveedor deberá remitir cuatro copias del protocolo de resultados obtenidos, firmados por el Inspector de CELEC EP -TRANSELECTRIC.</w:t>
      </w:r>
    </w:p>
    <w:p w14:paraId="06900EFC" w14:textId="77777777" w:rsidR="007D706D" w:rsidRPr="00C027A2" w:rsidRDefault="007D706D" w:rsidP="007D706D">
      <w:pPr>
        <w:spacing w:after="0" w:line="240" w:lineRule="auto"/>
        <w:contextualSpacing/>
        <w:rPr>
          <w:rFonts w:ascii="Arial" w:hAnsi="Arial" w:cs="Arial"/>
        </w:rPr>
      </w:pPr>
    </w:p>
    <w:p w14:paraId="5F9B8A66"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Ejecución de las Pruebas</w:t>
      </w:r>
    </w:p>
    <w:p w14:paraId="6D195560" w14:textId="77777777" w:rsidR="007D706D" w:rsidRPr="00C027A2" w:rsidRDefault="007D706D" w:rsidP="007D706D">
      <w:pPr>
        <w:spacing w:after="0" w:line="240" w:lineRule="auto"/>
        <w:contextualSpacing/>
        <w:rPr>
          <w:rFonts w:ascii="Arial" w:hAnsi="Arial" w:cs="Arial"/>
        </w:rPr>
      </w:pPr>
    </w:p>
    <w:p w14:paraId="7FED3A6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efectuarán las siguientes pruebas en los conductores ACAR.</w:t>
      </w:r>
    </w:p>
    <w:p w14:paraId="4AE6B5C5" w14:textId="77777777" w:rsidR="007D706D" w:rsidRPr="00C027A2" w:rsidRDefault="007D706D" w:rsidP="007D706D">
      <w:pPr>
        <w:spacing w:after="0" w:line="240" w:lineRule="auto"/>
        <w:contextualSpacing/>
        <w:rPr>
          <w:rFonts w:ascii="Arial" w:hAnsi="Arial" w:cs="Arial"/>
        </w:rPr>
      </w:pPr>
    </w:p>
    <w:p w14:paraId="0FD8288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Alambres de aluminio y de aleación de aluminio, antes del cableado de acuerdo a las normas ASTM-B230, ASTM-B231, ASTM-B498, STM-B398 y ASTM-B-524.</w:t>
      </w:r>
    </w:p>
    <w:p w14:paraId="7296797C" w14:textId="77777777" w:rsidR="007D706D" w:rsidRPr="00C027A2" w:rsidRDefault="007D706D" w:rsidP="007D706D">
      <w:pPr>
        <w:spacing w:after="0" w:line="240" w:lineRule="auto"/>
        <w:contextualSpacing/>
        <w:rPr>
          <w:rFonts w:ascii="Arial" w:hAnsi="Arial" w:cs="Arial"/>
        </w:rPr>
      </w:pPr>
    </w:p>
    <w:p w14:paraId="11BF72B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Pruebas de tensión de muestras que contengan uniones de los alambres de aluminio, antes del cableado.</w:t>
      </w:r>
    </w:p>
    <w:p w14:paraId="78A0F39A" w14:textId="77777777" w:rsidR="007D706D" w:rsidRPr="00C027A2" w:rsidRDefault="007D706D" w:rsidP="007D706D">
      <w:pPr>
        <w:spacing w:after="0" w:line="240" w:lineRule="auto"/>
        <w:contextualSpacing/>
        <w:rPr>
          <w:rFonts w:ascii="Arial" w:hAnsi="Arial" w:cs="Arial"/>
        </w:rPr>
      </w:pPr>
    </w:p>
    <w:p w14:paraId="51AE575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Pruebas de composición química de los alambres de aluminio antes del cableado.</w:t>
      </w:r>
    </w:p>
    <w:p w14:paraId="2858F913" w14:textId="77777777" w:rsidR="007D706D" w:rsidRPr="00C027A2" w:rsidRDefault="007D706D" w:rsidP="007D706D">
      <w:pPr>
        <w:spacing w:after="0" w:line="240" w:lineRule="auto"/>
        <w:contextualSpacing/>
        <w:rPr>
          <w:rFonts w:ascii="Arial" w:hAnsi="Arial" w:cs="Arial"/>
        </w:rPr>
      </w:pPr>
    </w:p>
    <w:p w14:paraId="7858134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Pruebas en el conductor terminado, de acuerdo a las normas ASTM-B232 y ASTM 231 y B549, que comprendan:</w:t>
      </w:r>
    </w:p>
    <w:p w14:paraId="65E8B900" w14:textId="77777777" w:rsidR="007D706D" w:rsidRPr="00C027A2" w:rsidRDefault="007D706D" w:rsidP="007D706D">
      <w:pPr>
        <w:spacing w:after="0" w:line="240" w:lineRule="auto"/>
        <w:contextualSpacing/>
        <w:rPr>
          <w:rFonts w:ascii="Arial" w:hAnsi="Arial" w:cs="Arial"/>
        </w:rPr>
      </w:pPr>
    </w:p>
    <w:p w14:paraId="2C0E1AF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Inspección del acabado.</w:t>
      </w:r>
    </w:p>
    <w:p w14:paraId="342DCAD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Dimensiones físicas, diámetro, dirección del cableado, sección transversal, peso, paso y demás dimensiones establecidas en norma.</w:t>
      </w:r>
    </w:p>
    <w:p w14:paraId="5BCAF0F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lastRenderedPageBreak/>
        <w:t>Resistencia mecánica.</w:t>
      </w:r>
    </w:p>
    <w:p w14:paraId="138B3EA7" w14:textId="77777777" w:rsidR="007D706D" w:rsidRPr="00C027A2" w:rsidRDefault="007D706D" w:rsidP="007D706D">
      <w:pPr>
        <w:spacing w:after="0" w:line="240" w:lineRule="auto"/>
        <w:contextualSpacing/>
        <w:rPr>
          <w:rFonts w:ascii="Arial" w:hAnsi="Arial" w:cs="Arial"/>
        </w:rPr>
      </w:pPr>
    </w:p>
    <w:p w14:paraId="5FEF370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Pruebas físicas y eléctricas conforme a la norma ASTM- B228 para el conductor que corresponda.</w:t>
      </w:r>
    </w:p>
    <w:p w14:paraId="771DECE3" w14:textId="77777777" w:rsidR="007D706D" w:rsidRPr="00C027A2" w:rsidRDefault="007D706D" w:rsidP="007D706D">
      <w:pPr>
        <w:spacing w:after="0" w:line="240" w:lineRule="auto"/>
        <w:contextualSpacing/>
        <w:rPr>
          <w:rFonts w:ascii="Arial" w:hAnsi="Arial" w:cs="Arial"/>
        </w:rPr>
      </w:pPr>
    </w:p>
    <w:p w14:paraId="1C0CC794" w14:textId="77777777" w:rsidR="00427261" w:rsidRDefault="00427261" w:rsidP="007D706D">
      <w:pPr>
        <w:spacing w:after="0" w:line="240" w:lineRule="auto"/>
        <w:contextualSpacing/>
        <w:rPr>
          <w:rFonts w:ascii="Arial" w:hAnsi="Arial" w:cs="Arial"/>
          <w:b/>
        </w:rPr>
      </w:pPr>
    </w:p>
    <w:p w14:paraId="31514917" w14:textId="77777777" w:rsidR="00427261" w:rsidRDefault="00427261" w:rsidP="007D706D">
      <w:pPr>
        <w:spacing w:after="0" w:line="240" w:lineRule="auto"/>
        <w:contextualSpacing/>
        <w:rPr>
          <w:rFonts w:ascii="Arial" w:hAnsi="Arial" w:cs="Arial"/>
          <w:b/>
        </w:rPr>
      </w:pPr>
    </w:p>
    <w:p w14:paraId="166DC668" w14:textId="77777777" w:rsidR="00427261" w:rsidRDefault="00427261" w:rsidP="007D706D">
      <w:pPr>
        <w:spacing w:after="0" w:line="240" w:lineRule="auto"/>
        <w:contextualSpacing/>
        <w:rPr>
          <w:rFonts w:ascii="Arial" w:hAnsi="Arial" w:cs="Arial"/>
          <w:b/>
        </w:rPr>
      </w:pPr>
    </w:p>
    <w:p w14:paraId="5215C443"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Muestras</w:t>
      </w:r>
    </w:p>
    <w:p w14:paraId="28172BA9" w14:textId="77777777" w:rsidR="007D706D" w:rsidRPr="00C027A2" w:rsidRDefault="007D706D" w:rsidP="007D706D">
      <w:pPr>
        <w:spacing w:after="0" w:line="240" w:lineRule="auto"/>
        <w:contextualSpacing/>
        <w:rPr>
          <w:rFonts w:ascii="Arial" w:hAnsi="Arial" w:cs="Arial"/>
        </w:rPr>
      </w:pPr>
    </w:p>
    <w:p w14:paraId="1BF2CCC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muestras para las pruebas antes del cableado de los alambres componentes de los conductores ACAR se tomarán como se indica en las normas ASTM correspondientes.</w:t>
      </w:r>
    </w:p>
    <w:p w14:paraId="4CA60A90" w14:textId="77777777" w:rsidR="007D706D" w:rsidRPr="00C027A2" w:rsidRDefault="007D706D" w:rsidP="007D706D">
      <w:pPr>
        <w:spacing w:after="0" w:line="240" w:lineRule="auto"/>
        <w:contextualSpacing/>
        <w:rPr>
          <w:rFonts w:ascii="Arial" w:hAnsi="Arial" w:cs="Arial"/>
        </w:rPr>
      </w:pPr>
    </w:p>
    <w:p w14:paraId="18F0193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pruebas de tensión para los sistemas de uniones que se utilicen en los alambrones de aluminio se efectuarán de acuerdo a lo que se convenga entre CELEC EP - TRANSELECTRIC  y el Proveedor con la participación del fabricante en los casos necesarios.</w:t>
      </w:r>
    </w:p>
    <w:p w14:paraId="4E044A31" w14:textId="77777777" w:rsidR="007D706D" w:rsidRPr="00C027A2" w:rsidRDefault="007D706D" w:rsidP="007D706D">
      <w:pPr>
        <w:spacing w:after="0" w:line="240" w:lineRule="auto"/>
        <w:contextualSpacing/>
        <w:rPr>
          <w:rFonts w:ascii="Arial" w:hAnsi="Arial" w:cs="Arial"/>
        </w:rPr>
      </w:pPr>
    </w:p>
    <w:p w14:paraId="159F1345"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las pruebas de composición química de los alambres de aluminio, se tomará una muestra por cada 50.000 kg, o fracción, de alambre de aluminio utilizado en la fabricación.</w:t>
      </w:r>
    </w:p>
    <w:p w14:paraId="12B2ECE6" w14:textId="77777777" w:rsidR="007D706D" w:rsidRPr="00C027A2" w:rsidRDefault="007D706D" w:rsidP="007D706D">
      <w:pPr>
        <w:spacing w:after="0" w:line="240" w:lineRule="auto"/>
        <w:contextualSpacing/>
        <w:rPr>
          <w:rFonts w:ascii="Arial" w:hAnsi="Arial" w:cs="Arial"/>
        </w:rPr>
      </w:pPr>
    </w:p>
    <w:p w14:paraId="7536FB2F"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las pruebas de acabado de cualquier tipo de cable, se tomará un carrete representativo de lotes formados por un máximo de 10 carretes.</w:t>
      </w:r>
    </w:p>
    <w:p w14:paraId="594F2CCA" w14:textId="77777777" w:rsidR="007D706D" w:rsidRPr="00C027A2" w:rsidRDefault="007D706D" w:rsidP="007D706D">
      <w:pPr>
        <w:spacing w:after="0" w:line="240" w:lineRule="auto"/>
        <w:contextualSpacing/>
        <w:rPr>
          <w:rFonts w:ascii="Arial" w:hAnsi="Arial" w:cs="Arial"/>
        </w:rPr>
      </w:pPr>
    </w:p>
    <w:p w14:paraId="4D761ED1"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Aceptación y rechazos</w:t>
      </w:r>
    </w:p>
    <w:p w14:paraId="4789252C" w14:textId="77777777" w:rsidR="007D706D" w:rsidRPr="00C027A2" w:rsidRDefault="007D706D" w:rsidP="007D706D">
      <w:pPr>
        <w:spacing w:after="0" w:line="240" w:lineRule="auto"/>
        <w:contextualSpacing/>
        <w:rPr>
          <w:rFonts w:ascii="Arial" w:hAnsi="Arial" w:cs="Arial"/>
        </w:rPr>
      </w:pPr>
    </w:p>
    <w:p w14:paraId="7363DC6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Si una muestra no cumple con los requisitos de las pruebas, se podrá rechazar todo el material representado por esa muestra.</w:t>
      </w:r>
    </w:p>
    <w:p w14:paraId="590A5572" w14:textId="77777777" w:rsidR="007D706D" w:rsidRPr="00C027A2" w:rsidRDefault="007D706D" w:rsidP="007D706D">
      <w:pPr>
        <w:spacing w:after="0" w:line="240" w:lineRule="auto"/>
        <w:contextualSpacing/>
        <w:rPr>
          <w:rFonts w:ascii="Arial" w:hAnsi="Arial" w:cs="Arial"/>
        </w:rPr>
      </w:pPr>
    </w:p>
    <w:p w14:paraId="7C7CD8F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Si cualquier lote del suministro es rechazado, el Proveedor tiene el derecho de aplicar los criterios de repetición de pruebas indicados en las normas ASTM correspondientes. Si tales criterios no están definidos, se podrán hacer dos nuevas pruebas en nuevas muestras y si ocurre una nueva falla en cualquiera de ellas, el material representado será rechazado definitivamente.</w:t>
      </w:r>
    </w:p>
    <w:p w14:paraId="0C614F76" w14:textId="77777777" w:rsidR="00427261" w:rsidRDefault="00427261" w:rsidP="007D706D">
      <w:pPr>
        <w:spacing w:after="0" w:line="240" w:lineRule="auto"/>
        <w:contextualSpacing/>
        <w:rPr>
          <w:rFonts w:ascii="Arial" w:hAnsi="Arial" w:cs="Arial"/>
        </w:rPr>
      </w:pPr>
    </w:p>
    <w:p w14:paraId="5C9B904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Si cualquier carrete no cumple con las pruebas, será rechazado y se inspeccionará todos los restantes carretes del lote.</w:t>
      </w:r>
    </w:p>
    <w:p w14:paraId="56FB0860" w14:textId="77777777" w:rsidR="007D706D" w:rsidRPr="00C027A2" w:rsidRDefault="007D706D" w:rsidP="007D706D">
      <w:pPr>
        <w:spacing w:after="0" w:line="240" w:lineRule="auto"/>
        <w:contextualSpacing/>
        <w:rPr>
          <w:rFonts w:ascii="Arial" w:hAnsi="Arial" w:cs="Arial"/>
        </w:rPr>
      </w:pPr>
    </w:p>
    <w:p w14:paraId="777D2C2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caso de falla de una muestra de alambre de aluminio con uniones, en la prueba de tensión, el Proveedor deberá mejorar el método de las uniones hasta que cumplan lo establecido en estas especificaciones.  Si el Proveedor no lo mejora, CELEC EP - TRANSELECTRIC rechazará todo el material fabricado, hasta que los métodos de unión sean mejorados y nuevamente probados.  Si la falla es debida a defectos del material, en el aluminio, CELEC EP -TRANSELECTRIC rechazará todo el material usado.</w:t>
      </w:r>
    </w:p>
    <w:p w14:paraId="1812E55A" w14:textId="77777777" w:rsidR="007D706D" w:rsidRPr="00C027A2" w:rsidRDefault="007D706D" w:rsidP="007D706D">
      <w:pPr>
        <w:spacing w:after="0" w:line="240" w:lineRule="auto"/>
        <w:contextualSpacing/>
        <w:rPr>
          <w:rFonts w:ascii="Arial" w:hAnsi="Arial" w:cs="Arial"/>
        </w:rPr>
      </w:pPr>
    </w:p>
    <w:p w14:paraId="27F56ECF"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aceptación de CELEC EP - TRANSELECTRIC a los resultados de las pruebas, no liberará al Proveedor de su obligación de suministrar todos los materiales de acuerdo a estas especificaciones.</w:t>
      </w:r>
    </w:p>
    <w:p w14:paraId="0DA8CF1F" w14:textId="77777777" w:rsidR="007D706D" w:rsidRPr="00C027A2" w:rsidRDefault="007D706D" w:rsidP="007D706D">
      <w:pPr>
        <w:spacing w:after="0" w:line="240" w:lineRule="auto"/>
        <w:contextualSpacing/>
        <w:rPr>
          <w:rFonts w:ascii="Arial" w:hAnsi="Arial" w:cs="Arial"/>
        </w:rPr>
      </w:pPr>
    </w:p>
    <w:p w14:paraId="201E9C86" w14:textId="1D524624" w:rsidR="007D706D" w:rsidRPr="00C027A2" w:rsidRDefault="007D706D" w:rsidP="007D706D">
      <w:pPr>
        <w:spacing w:after="0" w:line="240" w:lineRule="auto"/>
        <w:contextualSpacing/>
        <w:rPr>
          <w:rFonts w:ascii="Arial" w:hAnsi="Arial" w:cs="Arial"/>
          <w:b/>
        </w:rPr>
      </w:pPr>
      <w:r w:rsidRPr="00C027A2">
        <w:rPr>
          <w:rFonts w:ascii="Arial" w:hAnsi="Arial" w:cs="Arial"/>
          <w:b/>
        </w:rPr>
        <w:t>2.2.4</w:t>
      </w:r>
      <w:r w:rsidRPr="00C027A2">
        <w:rPr>
          <w:rFonts w:ascii="Arial" w:hAnsi="Arial" w:cs="Arial"/>
          <w:b/>
        </w:rPr>
        <w:tab/>
        <w:t>Diseños y datos a suministrarse</w:t>
      </w:r>
    </w:p>
    <w:p w14:paraId="5167865D" w14:textId="77777777" w:rsidR="007D706D" w:rsidRPr="00C027A2" w:rsidRDefault="007D706D" w:rsidP="007D706D">
      <w:pPr>
        <w:spacing w:after="0" w:line="240" w:lineRule="auto"/>
        <w:contextualSpacing/>
        <w:rPr>
          <w:rFonts w:ascii="Arial" w:hAnsi="Arial" w:cs="Arial"/>
        </w:rPr>
      </w:pPr>
    </w:p>
    <w:p w14:paraId="0B9A74C8"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2.2.4.1</w:t>
      </w:r>
      <w:r w:rsidRPr="00C027A2">
        <w:rPr>
          <w:rFonts w:ascii="Arial" w:hAnsi="Arial" w:cs="Arial"/>
          <w:b/>
        </w:rPr>
        <w:tab/>
        <w:t xml:space="preserve">      Información a ser entregados</w:t>
      </w:r>
    </w:p>
    <w:p w14:paraId="3F7ECBB6" w14:textId="77777777" w:rsidR="007D706D" w:rsidRPr="00C027A2" w:rsidRDefault="007D706D" w:rsidP="007D706D">
      <w:pPr>
        <w:spacing w:after="0" w:line="240" w:lineRule="auto"/>
        <w:contextualSpacing/>
        <w:rPr>
          <w:rFonts w:ascii="Arial" w:hAnsi="Arial" w:cs="Arial"/>
        </w:rPr>
      </w:pPr>
    </w:p>
    <w:p w14:paraId="7E59E1A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el conductor ACAR, el Contratista entregar la siguiente información y documentación:</w:t>
      </w:r>
    </w:p>
    <w:p w14:paraId="5932AA05" w14:textId="77777777" w:rsidR="007D706D" w:rsidRPr="00C027A2" w:rsidRDefault="007D706D" w:rsidP="007D706D">
      <w:pPr>
        <w:spacing w:after="0" w:line="240" w:lineRule="auto"/>
        <w:contextualSpacing/>
        <w:rPr>
          <w:rFonts w:ascii="Arial" w:hAnsi="Arial" w:cs="Arial"/>
        </w:rPr>
      </w:pPr>
    </w:p>
    <w:p w14:paraId="07B1607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Plano de cada carrete, con indicación de dimensiones y pesos.</w:t>
      </w:r>
    </w:p>
    <w:p w14:paraId="3ACE056D" w14:textId="0FD3D09F"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Curvas de fatiga – alargamiento de los conductores </w:t>
      </w:r>
      <w:r w:rsidR="004E5BC6">
        <w:rPr>
          <w:rFonts w:ascii="Arial" w:hAnsi="Arial" w:cs="Arial"/>
        </w:rPr>
        <w:t>120</w:t>
      </w:r>
      <w:r w:rsidRPr="00C027A2">
        <w:rPr>
          <w:rFonts w:ascii="Arial" w:hAnsi="Arial" w:cs="Arial"/>
        </w:rPr>
        <w:t>0</w:t>
      </w:r>
      <w:r w:rsidR="0050219F">
        <w:rPr>
          <w:rFonts w:ascii="Arial" w:hAnsi="Arial" w:cs="Arial"/>
        </w:rPr>
        <w:t>/750</w:t>
      </w:r>
      <w:r w:rsidRPr="00C027A2">
        <w:rPr>
          <w:rFonts w:ascii="Arial" w:hAnsi="Arial" w:cs="Arial"/>
        </w:rPr>
        <w:t xml:space="preserve"> ACAR. </w:t>
      </w:r>
    </w:p>
    <w:p w14:paraId="0CB304C9" w14:textId="77777777" w:rsidR="007D706D" w:rsidRDefault="007D706D" w:rsidP="007D706D">
      <w:pPr>
        <w:spacing w:after="0" w:line="240" w:lineRule="auto"/>
        <w:contextualSpacing/>
        <w:rPr>
          <w:rFonts w:ascii="Arial" w:hAnsi="Arial" w:cs="Arial"/>
        </w:rPr>
      </w:pPr>
    </w:p>
    <w:p w14:paraId="7859A4D2" w14:textId="77777777" w:rsidR="00DC5408" w:rsidRPr="00C027A2" w:rsidRDefault="00DC5408" w:rsidP="007D706D">
      <w:pPr>
        <w:spacing w:after="0" w:line="240" w:lineRule="auto"/>
        <w:contextualSpacing/>
        <w:rPr>
          <w:rFonts w:ascii="Arial" w:hAnsi="Arial" w:cs="Arial"/>
        </w:rPr>
      </w:pPr>
    </w:p>
    <w:p w14:paraId="4ACB52D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2.2.4.2</w:t>
      </w:r>
      <w:r w:rsidRPr="00C027A2">
        <w:rPr>
          <w:rFonts w:ascii="Arial" w:hAnsi="Arial" w:cs="Arial"/>
          <w:b/>
        </w:rPr>
        <w:tab/>
        <w:t xml:space="preserve">      Datos informativos y garantizados</w:t>
      </w:r>
    </w:p>
    <w:p w14:paraId="75369278" w14:textId="77777777" w:rsidR="007D706D" w:rsidRPr="00C027A2" w:rsidRDefault="007D706D" w:rsidP="007D706D">
      <w:pPr>
        <w:spacing w:after="0" w:line="240" w:lineRule="auto"/>
        <w:contextualSpacing/>
        <w:rPr>
          <w:rFonts w:ascii="Arial" w:hAnsi="Arial" w:cs="Arial"/>
        </w:rPr>
      </w:pPr>
    </w:p>
    <w:p w14:paraId="499DE98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Proveedor deberá remitir para la aprobación de CELEC EP - TRANSELECTRIC, los planos, catálogos, reportes y demás información que se señala a continuación, en la forma y dentro de los plazos establecidos.</w:t>
      </w:r>
    </w:p>
    <w:p w14:paraId="4A1585B0" w14:textId="77777777" w:rsidR="007D706D" w:rsidRPr="00C027A2" w:rsidRDefault="007D706D" w:rsidP="007D706D">
      <w:pPr>
        <w:spacing w:after="0" w:line="240" w:lineRule="auto"/>
        <w:contextualSpacing/>
        <w:rPr>
          <w:rFonts w:ascii="Arial" w:hAnsi="Arial" w:cs="Arial"/>
        </w:rPr>
      </w:pPr>
    </w:p>
    <w:p w14:paraId="36B68502" w14:textId="77777777" w:rsidR="007D706D" w:rsidRPr="00C027A2" w:rsidRDefault="007D706D" w:rsidP="0082407B">
      <w:pPr>
        <w:pStyle w:val="Prrafodelista"/>
        <w:numPr>
          <w:ilvl w:val="3"/>
          <w:numId w:val="60"/>
        </w:numPr>
        <w:spacing w:after="0" w:line="240" w:lineRule="auto"/>
        <w:rPr>
          <w:rFonts w:ascii="Arial" w:hAnsi="Arial" w:cs="Arial"/>
          <w:b/>
        </w:rPr>
      </w:pPr>
      <w:r w:rsidRPr="00C027A2">
        <w:rPr>
          <w:rFonts w:ascii="Arial" w:hAnsi="Arial" w:cs="Arial"/>
          <w:b/>
        </w:rPr>
        <w:t xml:space="preserve">      Lista de diseños y datos para aprobación</w:t>
      </w:r>
    </w:p>
    <w:p w14:paraId="13196FED" w14:textId="77777777" w:rsidR="007D706D" w:rsidRPr="00C027A2" w:rsidRDefault="007D706D" w:rsidP="007D706D">
      <w:pPr>
        <w:spacing w:after="0" w:line="240" w:lineRule="auto"/>
        <w:contextualSpacing/>
        <w:rPr>
          <w:rFonts w:ascii="Arial" w:hAnsi="Arial" w:cs="Arial"/>
          <w:b/>
        </w:rPr>
      </w:pPr>
    </w:p>
    <w:p w14:paraId="51E7948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Contratista enviará a CELEC EP - TRANSELECTRIC para su aprobación la lista de diseños, datos técnicos e instrucciones que se propone enviar para aprobación de la información.  La lista se actualizará o complementará regularmente durante el período de ejecución del Contrato, debiendo ser enviada a CELEC EP -TRANSELECTRIC para su aprobación en cada ocasión.</w:t>
      </w:r>
    </w:p>
    <w:p w14:paraId="3C3A49E0" w14:textId="77777777" w:rsidR="007D706D" w:rsidRPr="00C027A2" w:rsidRDefault="007D706D" w:rsidP="007D706D">
      <w:pPr>
        <w:spacing w:after="0" w:line="240" w:lineRule="auto"/>
        <w:contextualSpacing/>
        <w:rPr>
          <w:rFonts w:ascii="Arial" w:hAnsi="Arial" w:cs="Arial"/>
          <w:b/>
        </w:rPr>
      </w:pPr>
    </w:p>
    <w:p w14:paraId="2330E4C1" w14:textId="77777777" w:rsidR="007D706D" w:rsidRPr="00C027A2" w:rsidRDefault="007D706D" w:rsidP="007D706D">
      <w:pPr>
        <w:spacing w:after="0" w:line="240" w:lineRule="auto"/>
        <w:rPr>
          <w:rFonts w:ascii="Arial" w:hAnsi="Arial" w:cs="Arial"/>
          <w:b/>
        </w:rPr>
      </w:pPr>
      <w:r w:rsidRPr="00C027A2">
        <w:rPr>
          <w:rFonts w:ascii="Arial" w:hAnsi="Arial" w:cs="Arial"/>
          <w:b/>
        </w:rPr>
        <w:t>2.2.5</w:t>
      </w:r>
      <w:r w:rsidRPr="00C027A2">
        <w:rPr>
          <w:rFonts w:ascii="Arial" w:hAnsi="Arial" w:cs="Arial"/>
          <w:b/>
        </w:rPr>
        <w:tab/>
        <w:t>Planos y demás información para aprobación</w:t>
      </w:r>
    </w:p>
    <w:p w14:paraId="25C47371" w14:textId="77777777" w:rsidR="007D706D" w:rsidRPr="00C027A2" w:rsidRDefault="007D706D" w:rsidP="007D706D">
      <w:pPr>
        <w:spacing w:after="0" w:line="240" w:lineRule="auto"/>
        <w:contextualSpacing/>
        <w:rPr>
          <w:rFonts w:ascii="Arial" w:hAnsi="Arial" w:cs="Arial"/>
          <w:b/>
        </w:rPr>
      </w:pPr>
    </w:p>
    <w:p w14:paraId="7C8D79C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Antes de iniciar la fabricación, el Proveedor enviará CELEC EP - TRANSELECTRIC </w:t>
      </w:r>
      <w:r w:rsidRPr="00C027A2">
        <w:rPr>
          <w:rFonts w:ascii="Arial" w:hAnsi="Arial" w:cs="Arial"/>
          <w:b/>
        </w:rPr>
        <w:t>para aprobación todos los diseños, cálculos, datos  que demuestren completamente que el suministro contratado</w:t>
      </w:r>
      <w:r w:rsidRPr="00C027A2">
        <w:rPr>
          <w:rFonts w:ascii="Arial" w:hAnsi="Arial" w:cs="Arial"/>
        </w:rPr>
        <w:t xml:space="preserve"> cumple plenamente con los requerimientos de las especificaciones. Los datos incluirán, aunque no estarán necesariamente limitados a lo siguiente:</w:t>
      </w:r>
    </w:p>
    <w:p w14:paraId="5A85F5A6" w14:textId="77777777" w:rsidR="007D706D" w:rsidRPr="00C027A2" w:rsidRDefault="007D706D" w:rsidP="007D706D">
      <w:pPr>
        <w:spacing w:after="0" w:line="240" w:lineRule="auto"/>
        <w:contextualSpacing/>
        <w:rPr>
          <w:rFonts w:ascii="Arial" w:hAnsi="Arial" w:cs="Arial"/>
        </w:rPr>
      </w:pPr>
    </w:p>
    <w:p w14:paraId="602DD538" w14:textId="77777777" w:rsidR="007D706D" w:rsidRPr="00C027A2" w:rsidRDefault="007D706D" w:rsidP="0082407B">
      <w:pPr>
        <w:pStyle w:val="Prrafodelista"/>
        <w:numPr>
          <w:ilvl w:val="0"/>
          <w:numId w:val="23"/>
        </w:numPr>
        <w:spacing w:after="0" w:line="240" w:lineRule="auto"/>
        <w:rPr>
          <w:rFonts w:ascii="Arial" w:hAnsi="Arial" w:cs="Arial"/>
        </w:rPr>
      </w:pPr>
      <w:r w:rsidRPr="00C027A2">
        <w:rPr>
          <w:rFonts w:ascii="Arial" w:hAnsi="Arial" w:cs="Arial"/>
        </w:rPr>
        <w:t>Curvas de esfuerzo-tensión (stress-</w:t>
      </w:r>
      <w:proofErr w:type="spellStart"/>
      <w:r w:rsidRPr="00C027A2">
        <w:rPr>
          <w:rFonts w:ascii="Arial" w:hAnsi="Arial" w:cs="Arial"/>
        </w:rPr>
        <w:t>strain</w:t>
      </w:r>
      <w:proofErr w:type="spellEnd"/>
      <w:r w:rsidRPr="00C027A2">
        <w:rPr>
          <w:rFonts w:ascii="Arial" w:hAnsi="Arial" w:cs="Arial"/>
        </w:rPr>
        <w:t>) para  5°, 12°,  45° y 60°C.</w:t>
      </w:r>
    </w:p>
    <w:p w14:paraId="59599F1B" w14:textId="77777777" w:rsidR="007D706D" w:rsidRPr="00C027A2" w:rsidRDefault="007D706D" w:rsidP="0082407B">
      <w:pPr>
        <w:pStyle w:val="Prrafodelista"/>
        <w:numPr>
          <w:ilvl w:val="0"/>
          <w:numId w:val="23"/>
        </w:numPr>
        <w:spacing w:after="0" w:line="240" w:lineRule="auto"/>
        <w:rPr>
          <w:rFonts w:ascii="Arial" w:hAnsi="Arial" w:cs="Arial"/>
        </w:rPr>
      </w:pPr>
      <w:r w:rsidRPr="00C027A2">
        <w:rPr>
          <w:rFonts w:ascii="Arial" w:hAnsi="Arial" w:cs="Arial"/>
        </w:rPr>
        <w:t>Curvas de deformación por alargamiento (</w:t>
      </w:r>
      <w:proofErr w:type="spellStart"/>
      <w:r w:rsidRPr="00C027A2">
        <w:rPr>
          <w:rFonts w:ascii="Arial" w:hAnsi="Arial" w:cs="Arial"/>
        </w:rPr>
        <w:t>creep</w:t>
      </w:r>
      <w:proofErr w:type="spellEnd"/>
      <w:r w:rsidRPr="00C027A2">
        <w:rPr>
          <w:rFonts w:ascii="Arial" w:hAnsi="Arial" w:cs="Arial"/>
        </w:rPr>
        <w:t>) para 1 hora, 24 horas, 48 horas,  72 horas y 10 años.</w:t>
      </w:r>
    </w:p>
    <w:p w14:paraId="5E39BFE0" w14:textId="77777777" w:rsidR="007D706D" w:rsidRPr="00C027A2" w:rsidRDefault="007D706D" w:rsidP="0082407B">
      <w:pPr>
        <w:pStyle w:val="Prrafodelista"/>
        <w:numPr>
          <w:ilvl w:val="0"/>
          <w:numId w:val="23"/>
        </w:numPr>
        <w:spacing w:after="0" w:line="240" w:lineRule="auto"/>
        <w:rPr>
          <w:rFonts w:ascii="Arial" w:hAnsi="Arial" w:cs="Arial"/>
        </w:rPr>
      </w:pPr>
      <w:r w:rsidRPr="00C027A2">
        <w:rPr>
          <w:rFonts w:ascii="Arial" w:hAnsi="Arial" w:cs="Arial"/>
        </w:rPr>
        <w:t>Tablas y curvas de flechas y tensiones para conductores ACAR, utilizando unidades del sistema internacional, tanto para condiciones iniciales como finales, considerando la condición sin viento y para valores de temperatura de: 12°C, 25°C, 45°C, 60°C.</w:t>
      </w:r>
    </w:p>
    <w:p w14:paraId="6882D1E2" w14:textId="77777777" w:rsidR="007D706D" w:rsidRPr="00C027A2" w:rsidRDefault="007D706D" w:rsidP="0082407B">
      <w:pPr>
        <w:pStyle w:val="Prrafodelista"/>
        <w:numPr>
          <w:ilvl w:val="0"/>
          <w:numId w:val="23"/>
        </w:numPr>
        <w:spacing w:after="0" w:line="240" w:lineRule="auto"/>
        <w:rPr>
          <w:rFonts w:ascii="Arial" w:hAnsi="Arial" w:cs="Arial"/>
        </w:rPr>
      </w:pPr>
      <w:r w:rsidRPr="00C027A2">
        <w:rPr>
          <w:rFonts w:ascii="Arial" w:hAnsi="Arial" w:cs="Arial"/>
        </w:rPr>
        <w:t>Las condiciones de clima que se aplicarán, pero no se limitan a las siguientes:</w:t>
      </w:r>
    </w:p>
    <w:p w14:paraId="7DBABF50" w14:textId="77777777" w:rsidR="007D706D" w:rsidRPr="00C027A2" w:rsidRDefault="007D706D" w:rsidP="007D706D">
      <w:pPr>
        <w:spacing w:after="0" w:line="240" w:lineRule="auto"/>
        <w:contextualSpacing/>
        <w:rPr>
          <w:rFonts w:ascii="Arial" w:hAnsi="Arial" w:cs="Arial"/>
        </w:rPr>
      </w:pPr>
    </w:p>
    <w:p w14:paraId="004A55B4" w14:textId="77777777" w:rsidR="007D706D" w:rsidRPr="00C027A2" w:rsidRDefault="007D706D" w:rsidP="0082407B">
      <w:pPr>
        <w:pStyle w:val="Prrafodelista"/>
        <w:numPr>
          <w:ilvl w:val="0"/>
          <w:numId w:val="24"/>
        </w:numPr>
        <w:spacing w:after="0" w:line="240" w:lineRule="auto"/>
        <w:rPr>
          <w:rFonts w:ascii="Arial" w:hAnsi="Arial" w:cs="Arial"/>
        </w:rPr>
      </w:pPr>
      <w:r w:rsidRPr="00C027A2">
        <w:rPr>
          <w:rFonts w:ascii="Arial" w:hAnsi="Arial" w:cs="Arial"/>
        </w:rPr>
        <w:t>Altitudes entre 0 y 3000 metros sobre el nivel del mar:</w:t>
      </w:r>
    </w:p>
    <w:p w14:paraId="3EC694C3" w14:textId="77777777" w:rsidR="007D706D" w:rsidRPr="00C027A2" w:rsidRDefault="007D706D" w:rsidP="007D706D">
      <w:pPr>
        <w:spacing w:after="0" w:line="240" w:lineRule="auto"/>
        <w:contextualSpacing/>
        <w:rPr>
          <w:rFonts w:ascii="Arial" w:hAnsi="Arial" w:cs="Arial"/>
        </w:rPr>
      </w:pPr>
    </w:p>
    <w:p w14:paraId="6345C36C" w14:textId="77777777" w:rsidR="007D706D" w:rsidRPr="00C027A2" w:rsidRDefault="007D706D" w:rsidP="0082407B">
      <w:pPr>
        <w:pStyle w:val="Prrafodelista"/>
        <w:numPr>
          <w:ilvl w:val="0"/>
          <w:numId w:val="21"/>
        </w:numPr>
        <w:spacing w:after="0" w:line="240" w:lineRule="auto"/>
        <w:rPr>
          <w:rFonts w:ascii="Arial" w:hAnsi="Arial" w:cs="Arial"/>
        </w:rPr>
      </w:pPr>
      <w:r w:rsidRPr="00C027A2">
        <w:rPr>
          <w:rFonts w:ascii="Arial" w:hAnsi="Arial" w:cs="Arial"/>
        </w:rPr>
        <w:t>A 25°C, sin viento, la tensión final no será mayor que el 20% de la tensión de rotura (UTS).</w:t>
      </w:r>
    </w:p>
    <w:p w14:paraId="0666F282" w14:textId="77777777" w:rsidR="007D706D" w:rsidRPr="00C027A2" w:rsidRDefault="007D706D" w:rsidP="0082407B">
      <w:pPr>
        <w:pStyle w:val="Prrafodelista"/>
        <w:numPr>
          <w:ilvl w:val="0"/>
          <w:numId w:val="21"/>
        </w:numPr>
        <w:spacing w:after="0" w:line="240" w:lineRule="auto"/>
        <w:rPr>
          <w:rFonts w:ascii="Arial" w:hAnsi="Arial" w:cs="Arial"/>
        </w:rPr>
      </w:pPr>
      <w:r w:rsidRPr="00C027A2">
        <w:rPr>
          <w:rFonts w:ascii="Arial" w:hAnsi="Arial" w:cs="Arial"/>
        </w:rPr>
        <w:t>A 5°C, sin viento, la tensión inicial no será mayor que el 33.3% del UTS.</w:t>
      </w:r>
    </w:p>
    <w:p w14:paraId="36722AC3" w14:textId="77777777" w:rsidR="007D706D" w:rsidRPr="00C027A2" w:rsidRDefault="007D706D" w:rsidP="0082407B">
      <w:pPr>
        <w:pStyle w:val="Prrafodelista"/>
        <w:numPr>
          <w:ilvl w:val="0"/>
          <w:numId w:val="21"/>
        </w:numPr>
        <w:spacing w:after="0" w:line="240" w:lineRule="auto"/>
        <w:rPr>
          <w:rFonts w:ascii="Arial" w:hAnsi="Arial" w:cs="Arial"/>
        </w:rPr>
      </w:pPr>
      <w:r w:rsidRPr="00C027A2">
        <w:rPr>
          <w:rFonts w:ascii="Arial" w:hAnsi="Arial" w:cs="Arial"/>
        </w:rPr>
        <w:t>A 12°C, con viento  de 90kph sobre el conductor, la tensión final no será mayor que el 33.3% del UTS.</w:t>
      </w:r>
    </w:p>
    <w:p w14:paraId="54DF43E5" w14:textId="77777777" w:rsidR="007D706D" w:rsidRPr="00C027A2" w:rsidRDefault="007D706D" w:rsidP="0082407B">
      <w:pPr>
        <w:pStyle w:val="Prrafodelista"/>
        <w:numPr>
          <w:ilvl w:val="0"/>
          <w:numId w:val="21"/>
        </w:numPr>
        <w:spacing w:after="0" w:line="240" w:lineRule="auto"/>
        <w:rPr>
          <w:rFonts w:ascii="Arial" w:hAnsi="Arial" w:cs="Arial"/>
        </w:rPr>
      </w:pPr>
      <w:r w:rsidRPr="00C027A2">
        <w:rPr>
          <w:rFonts w:ascii="Arial" w:hAnsi="Arial" w:cs="Arial"/>
        </w:rPr>
        <w:t>Las flechas y tensiones se calcularán para vanos entre 200 y 1500 m con intervalos de 50 m y a las temperaturas de 45 °C y 60 °C.</w:t>
      </w:r>
    </w:p>
    <w:p w14:paraId="143C85DB" w14:textId="77777777" w:rsidR="007D706D" w:rsidRPr="00C027A2" w:rsidRDefault="007D706D" w:rsidP="007D706D">
      <w:pPr>
        <w:spacing w:after="0" w:line="240" w:lineRule="auto"/>
        <w:contextualSpacing/>
        <w:rPr>
          <w:rFonts w:ascii="Arial" w:hAnsi="Arial" w:cs="Arial"/>
        </w:rPr>
      </w:pPr>
    </w:p>
    <w:p w14:paraId="70E7D7FB" w14:textId="77777777" w:rsidR="007D706D" w:rsidRPr="00C027A2" w:rsidRDefault="007D706D" w:rsidP="0082407B">
      <w:pPr>
        <w:pStyle w:val="Prrafodelista"/>
        <w:numPr>
          <w:ilvl w:val="0"/>
          <w:numId w:val="24"/>
        </w:numPr>
        <w:spacing w:after="0" w:line="240" w:lineRule="auto"/>
        <w:rPr>
          <w:rFonts w:ascii="Arial" w:hAnsi="Arial" w:cs="Arial"/>
          <w:b/>
        </w:rPr>
      </w:pPr>
      <w:r w:rsidRPr="00C027A2">
        <w:rPr>
          <w:rFonts w:ascii="Arial" w:hAnsi="Arial" w:cs="Arial"/>
          <w:b/>
        </w:rPr>
        <w:t>Tablas de capacidad de conducción de corriente para conductores ACAR con las siguientes condiciones:</w:t>
      </w:r>
    </w:p>
    <w:p w14:paraId="0955A595" w14:textId="77777777" w:rsidR="007D706D" w:rsidRPr="00C027A2" w:rsidRDefault="007D706D" w:rsidP="007D706D">
      <w:pPr>
        <w:spacing w:after="0" w:line="240" w:lineRule="auto"/>
        <w:contextualSpacing/>
        <w:rPr>
          <w:rFonts w:ascii="Arial" w:hAnsi="Arial" w:cs="Arial"/>
        </w:rPr>
      </w:pPr>
    </w:p>
    <w:p w14:paraId="35BE0019" w14:textId="77777777" w:rsidR="007D706D" w:rsidRPr="00C027A2" w:rsidRDefault="007D706D" w:rsidP="0082407B">
      <w:pPr>
        <w:pStyle w:val="Prrafodelista"/>
        <w:numPr>
          <w:ilvl w:val="0"/>
          <w:numId w:val="22"/>
        </w:numPr>
        <w:spacing w:after="0" w:line="240" w:lineRule="auto"/>
        <w:rPr>
          <w:rFonts w:ascii="Arial" w:hAnsi="Arial" w:cs="Arial"/>
        </w:rPr>
      </w:pPr>
      <w:r w:rsidRPr="00C027A2">
        <w:rPr>
          <w:rFonts w:ascii="Arial" w:hAnsi="Arial" w:cs="Arial"/>
        </w:rPr>
        <w:t>Frecuencia: 60 Hz.</w:t>
      </w:r>
    </w:p>
    <w:p w14:paraId="5516970C" w14:textId="77777777" w:rsidR="007D706D" w:rsidRPr="00C027A2" w:rsidRDefault="007D706D" w:rsidP="0082407B">
      <w:pPr>
        <w:pStyle w:val="Prrafodelista"/>
        <w:numPr>
          <w:ilvl w:val="0"/>
          <w:numId w:val="22"/>
        </w:numPr>
        <w:spacing w:after="0" w:line="240" w:lineRule="auto"/>
        <w:rPr>
          <w:rFonts w:ascii="Arial" w:hAnsi="Arial" w:cs="Arial"/>
        </w:rPr>
      </w:pPr>
      <w:r w:rsidRPr="00C027A2">
        <w:rPr>
          <w:rFonts w:ascii="Arial" w:hAnsi="Arial" w:cs="Arial"/>
        </w:rPr>
        <w:t>Temperatura del conductor: entre 20°C y 60°C, con intervalos de 10°C.</w:t>
      </w:r>
    </w:p>
    <w:p w14:paraId="5EAD8AA3" w14:textId="77777777" w:rsidR="007D706D" w:rsidRPr="00C027A2" w:rsidRDefault="007D706D" w:rsidP="0082407B">
      <w:pPr>
        <w:pStyle w:val="Prrafodelista"/>
        <w:numPr>
          <w:ilvl w:val="0"/>
          <w:numId w:val="22"/>
        </w:numPr>
        <w:spacing w:after="0" w:line="240" w:lineRule="auto"/>
        <w:rPr>
          <w:rFonts w:ascii="Arial" w:hAnsi="Arial" w:cs="Arial"/>
        </w:rPr>
      </w:pPr>
      <w:r w:rsidRPr="00C027A2">
        <w:rPr>
          <w:rFonts w:ascii="Arial" w:hAnsi="Arial" w:cs="Arial"/>
        </w:rPr>
        <w:t>Temperatura ambiente: entre 5°C y 40°C, con intervalos de 5°C.</w:t>
      </w:r>
    </w:p>
    <w:p w14:paraId="42AC82E7" w14:textId="77777777" w:rsidR="007D706D" w:rsidRPr="00C027A2" w:rsidRDefault="007D706D" w:rsidP="0082407B">
      <w:pPr>
        <w:pStyle w:val="Prrafodelista"/>
        <w:numPr>
          <w:ilvl w:val="0"/>
          <w:numId w:val="22"/>
        </w:numPr>
        <w:spacing w:after="0" w:line="240" w:lineRule="auto"/>
        <w:rPr>
          <w:rFonts w:ascii="Arial" w:hAnsi="Arial" w:cs="Arial"/>
        </w:rPr>
      </w:pPr>
      <w:r w:rsidRPr="00C027A2">
        <w:rPr>
          <w:rFonts w:ascii="Arial" w:hAnsi="Arial" w:cs="Arial"/>
        </w:rPr>
        <w:lastRenderedPageBreak/>
        <w:t>Velocidad del viento: 0 y  0,2 m/s.</w:t>
      </w:r>
    </w:p>
    <w:p w14:paraId="6F26C323" w14:textId="77777777" w:rsidR="007D706D" w:rsidRPr="00C027A2" w:rsidRDefault="007D706D" w:rsidP="0082407B">
      <w:pPr>
        <w:pStyle w:val="Prrafodelista"/>
        <w:numPr>
          <w:ilvl w:val="0"/>
          <w:numId w:val="22"/>
        </w:numPr>
        <w:spacing w:after="0" w:line="240" w:lineRule="auto"/>
        <w:rPr>
          <w:rFonts w:ascii="Arial" w:hAnsi="Arial" w:cs="Arial"/>
        </w:rPr>
      </w:pPr>
      <w:r w:rsidRPr="00C027A2">
        <w:rPr>
          <w:rFonts w:ascii="Arial" w:hAnsi="Arial" w:cs="Arial"/>
        </w:rPr>
        <w:t xml:space="preserve">Con y sin efecto solar. cálculos hechos considerando instalación cerca de la línea equinoccial. </w:t>
      </w:r>
    </w:p>
    <w:p w14:paraId="3D191325" w14:textId="77777777" w:rsidR="007D706D" w:rsidRPr="00C027A2" w:rsidRDefault="007D706D" w:rsidP="007D706D">
      <w:pPr>
        <w:spacing w:after="0" w:line="240" w:lineRule="auto"/>
        <w:contextualSpacing/>
        <w:rPr>
          <w:rFonts w:ascii="Arial" w:hAnsi="Arial" w:cs="Arial"/>
        </w:rPr>
      </w:pPr>
    </w:p>
    <w:p w14:paraId="06004EFB" w14:textId="77777777" w:rsidR="007D706D" w:rsidRPr="00C027A2" w:rsidRDefault="007D706D" w:rsidP="0082407B">
      <w:pPr>
        <w:pStyle w:val="Prrafodelista"/>
        <w:numPr>
          <w:ilvl w:val="0"/>
          <w:numId w:val="24"/>
        </w:numPr>
        <w:spacing w:after="0" w:line="240" w:lineRule="auto"/>
        <w:rPr>
          <w:rFonts w:ascii="Arial" w:hAnsi="Arial" w:cs="Arial"/>
          <w:b/>
        </w:rPr>
      </w:pPr>
      <w:r w:rsidRPr="00C027A2">
        <w:rPr>
          <w:rFonts w:ascii="Arial" w:hAnsi="Arial" w:cs="Arial"/>
          <w:b/>
        </w:rPr>
        <w:t>Instrucciones para manipuleo y almacenamiento de los carretes de conductores.</w:t>
      </w:r>
    </w:p>
    <w:p w14:paraId="54E2B32C" w14:textId="77777777" w:rsidR="007D706D" w:rsidRPr="00C027A2" w:rsidRDefault="007D706D" w:rsidP="007D706D">
      <w:pPr>
        <w:spacing w:after="0" w:line="240" w:lineRule="auto"/>
        <w:contextualSpacing/>
        <w:rPr>
          <w:rFonts w:ascii="Arial" w:hAnsi="Arial" w:cs="Arial"/>
          <w:b/>
        </w:rPr>
      </w:pPr>
    </w:p>
    <w:p w14:paraId="18007D79" w14:textId="77777777" w:rsidR="007D706D" w:rsidRPr="00C027A2" w:rsidRDefault="007D706D" w:rsidP="0082407B">
      <w:pPr>
        <w:pStyle w:val="Prrafodelista"/>
        <w:numPr>
          <w:ilvl w:val="0"/>
          <w:numId w:val="24"/>
        </w:numPr>
        <w:spacing w:after="0" w:line="240" w:lineRule="auto"/>
        <w:rPr>
          <w:rFonts w:ascii="Arial" w:hAnsi="Arial" w:cs="Arial"/>
          <w:b/>
        </w:rPr>
      </w:pPr>
      <w:r w:rsidRPr="00C027A2">
        <w:rPr>
          <w:rFonts w:ascii="Arial" w:hAnsi="Arial" w:cs="Arial"/>
          <w:b/>
        </w:rPr>
        <w:t>Lista de las pruebas en fábrica, con indicación de los procedimientos, normas a aplicarse y cronograma de ejecución.</w:t>
      </w:r>
    </w:p>
    <w:p w14:paraId="65DA404E" w14:textId="77777777" w:rsidR="007D706D" w:rsidRPr="00C027A2" w:rsidRDefault="007D706D" w:rsidP="007D706D">
      <w:pPr>
        <w:spacing w:after="0" w:line="240" w:lineRule="auto"/>
        <w:contextualSpacing/>
        <w:rPr>
          <w:rFonts w:ascii="Arial" w:hAnsi="Arial" w:cs="Arial"/>
          <w:b/>
        </w:rPr>
      </w:pPr>
    </w:p>
    <w:p w14:paraId="00E1D6C4" w14:textId="77777777" w:rsidR="007D706D" w:rsidRDefault="007D706D" w:rsidP="0082407B">
      <w:pPr>
        <w:pStyle w:val="Prrafodelista"/>
        <w:numPr>
          <w:ilvl w:val="0"/>
          <w:numId w:val="24"/>
        </w:numPr>
        <w:spacing w:after="0" w:line="240" w:lineRule="auto"/>
        <w:rPr>
          <w:rFonts w:ascii="Arial" w:hAnsi="Arial" w:cs="Arial"/>
          <w:b/>
        </w:rPr>
      </w:pPr>
      <w:r w:rsidRPr="00C027A2">
        <w:rPr>
          <w:rFonts w:ascii="Arial" w:hAnsi="Arial" w:cs="Arial"/>
          <w:b/>
        </w:rPr>
        <w:t>Un ejemplar de las normas utilizadas en inglés o en español.</w:t>
      </w:r>
    </w:p>
    <w:p w14:paraId="364FF0A5" w14:textId="77777777" w:rsidR="003725C8" w:rsidRPr="003725C8" w:rsidRDefault="003725C8" w:rsidP="003725C8">
      <w:pPr>
        <w:pStyle w:val="Prrafodelista"/>
        <w:rPr>
          <w:rFonts w:ascii="Arial" w:hAnsi="Arial" w:cs="Arial"/>
          <w:b/>
        </w:rPr>
      </w:pPr>
    </w:p>
    <w:p w14:paraId="6BEB20A3" w14:textId="77777777" w:rsidR="003725C8" w:rsidRPr="00C027A2" w:rsidRDefault="003725C8" w:rsidP="00D774E4">
      <w:pPr>
        <w:pStyle w:val="Prrafodelista"/>
        <w:spacing w:after="0" w:line="240" w:lineRule="auto"/>
        <w:ind w:left="644"/>
        <w:rPr>
          <w:rFonts w:ascii="Arial" w:hAnsi="Arial" w:cs="Arial"/>
          <w:b/>
        </w:rPr>
      </w:pPr>
    </w:p>
    <w:p w14:paraId="72F8DC4A" w14:textId="77777777" w:rsidR="007D706D" w:rsidRPr="00C027A2" w:rsidRDefault="007D706D" w:rsidP="007D706D">
      <w:pPr>
        <w:spacing w:after="0" w:line="240" w:lineRule="auto"/>
        <w:ind w:left="1410" w:hanging="1410"/>
        <w:contextualSpacing/>
        <w:rPr>
          <w:rFonts w:ascii="Arial" w:hAnsi="Arial" w:cs="Arial"/>
          <w:b/>
        </w:rPr>
      </w:pPr>
      <w:bookmarkStart w:id="11" w:name="_Toc325376724"/>
      <w:bookmarkStart w:id="12" w:name="_Toc326304598"/>
      <w:bookmarkStart w:id="13" w:name="_Toc326305167"/>
    </w:p>
    <w:p w14:paraId="502800D6" w14:textId="77777777" w:rsidR="007D706D" w:rsidRPr="00C027A2" w:rsidRDefault="007D706D" w:rsidP="007D706D">
      <w:pPr>
        <w:spacing w:after="0" w:line="240" w:lineRule="auto"/>
        <w:ind w:left="1410" w:hanging="1410"/>
        <w:contextualSpacing/>
        <w:rPr>
          <w:rFonts w:ascii="Arial" w:hAnsi="Arial" w:cs="Arial"/>
          <w:b/>
        </w:rPr>
      </w:pPr>
      <w:r w:rsidRPr="00C027A2">
        <w:rPr>
          <w:rFonts w:ascii="Arial" w:hAnsi="Arial" w:cs="Arial"/>
          <w:b/>
        </w:rPr>
        <w:t xml:space="preserve">2.3 </w:t>
      </w:r>
      <w:r w:rsidRPr="00C027A2">
        <w:rPr>
          <w:rFonts w:ascii="Arial" w:hAnsi="Arial" w:cs="Arial"/>
          <w:b/>
        </w:rPr>
        <w:tab/>
      </w:r>
      <w:r w:rsidRPr="00C027A2">
        <w:rPr>
          <w:rFonts w:ascii="Arial" w:hAnsi="Arial" w:cs="Arial"/>
          <w:b/>
        </w:rPr>
        <w:tab/>
        <w:t>FABRICACIÓN Y SUMINISTROS  DE AISLADORES, HERRAJES Y ACCESORIOS</w:t>
      </w:r>
      <w:bookmarkEnd w:id="11"/>
      <w:bookmarkEnd w:id="12"/>
      <w:bookmarkEnd w:id="13"/>
    </w:p>
    <w:p w14:paraId="29B50429" w14:textId="77777777" w:rsidR="007D706D" w:rsidRPr="00C027A2" w:rsidRDefault="007D706D" w:rsidP="007D706D">
      <w:pPr>
        <w:spacing w:after="0" w:line="240" w:lineRule="auto"/>
        <w:contextualSpacing/>
        <w:rPr>
          <w:rFonts w:ascii="Arial" w:hAnsi="Arial" w:cs="Arial"/>
        </w:rPr>
      </w:pPr>
    </w:p>
    <w:p w14:paraId="206D5A6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2.3.1 </w:t>
      </w:r>
      <w:r w:rsidRPr="00C027A2">
        <w:rPr>
          <w:rFonts w:ascii="Arial" w:hAnsi="Arial" w:cs="Arial"/>
          <w:b/>
        </w:rPr>
        <w:tab/>
      </w:r>
      <w:r w:rsidRPr="00C027A2">
        <w:rPr>
          <w:rFonts w:ascii="Arial" w:hAnsi="Arial" w:cs="Arial"/>
          <w:b/>
        </w:rPr>
        <w:tab/>
        <w:t>Aisladores  de Porcelana o Vidrio y Accesorios</w:t>
      </w:r>
    </w:p>
    <w:p w14:paraId="1E313201" w14:textId="77777777" w:rsidR="007D706D" w:rsidRPr="00C027A2" w:rsidRDefault="007D706D" w:rsidP="007D706D">
      <w:pPr>
        <w:spacing w:after="0" w:line="240" w:lineRule="auto"/>
        <w:contextualSpacing/>
        <w:rPr>
          <w:rFonts w:ascii="Arial" w:hAnsi="Arial" w:cs="Arial"/>
        </w:rPr>
      </w:pPr>
    </w:p>
    <w:p w14:paraId="60580004"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2.3.1.1 </w:t>
      </w:r>
      <w:r w:rsidRPr="00C027A2">
        <w:rPr>
          <w:rFonts w:ascii="Arial" w:hAnsi="Arial" w:cs="Arial"/>
          <w:b/>
        </w:rPr>
        <w:tab/>
        <w:t>Alcance</w:t>
      </w:r>
    </w:p>
    <w:p w14:paraId="2B058760" w14:textId="77777777" w:rsidR="007D706D" w:rsidRPr="00C027A2" w:rsidRDefault="007D706D" w:rsidP="007D706D">
      <w:pPr>
        <w:spacing w:after="0" w:line="240" w:lineRule="auto"/>
        <w:contextualSpacing/>
        <w:rPr>
          <w:rFonts w:ascii="Arial" w:hAnsi="Arial" w:cs="Arial"/>
        </w:rPr>
      </w:pPr>
    </w:p>
    <w:p w14:paraId="0E27334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Estas Especificaciones Técnicas establecen los requisitos técnicos para el diseño, fabricación, pruebas en fábrica y embalaje de aisladores y accesorios, para ser usados en líneas de transmisión.</w:t>
      </w:r>
    </w:p>
    <w:p w14:paraId="10E64C76" w14:textId="77777777" w:rsidR="007D706D" w:rsidRPr="00C027A2" w:rsidRDefault="007D706D" w:rsidP="007D706D">
      <w:pPr>
        <w:spacing w:after="0" w:line="240" w:lineRule="auto"/>
        <w:contextualSpacing/>
        <w:rPr>
          <w:rFonts w:ascii="Arial" w:hAnsi="Arial" w:cs="Arial"/>
        </w:rPr>
      </w:pPr>
    </w:p>
    <w:p w14:paraId="6E100A6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tipos de ensamblajes, aisladores y accesorios que deberán suministrarse son fundamentalmente los siguientes:</w:t>
      </w:r>
    </w:p>
    <w:p w14:paraId="786C12D1" w14:textId="77777777" w:rsidR="007D706D" w:rsidRPr="00C027A2" w:rsidRDefault="007D706D" w:rsidP="007D706D">
      <w:pPr>
        <w:spacing w:after="0" w:line="240" w:lineRule="auto"/>
        <w:contextualSpacing/>
        <w:rPr>
          <w:rFonts w:ascii="Arial" w:hAnsi="Arial" w:cs="Arial"/>
        </w:rPr>
      </w:pPr>
    </w:p>
    <w:p w14:paraId="651AD070" w14:textId="77777777" w:rsidR="007D706D" w:rsidRPr="00AA203F" w:rsidRDefault="007D706D" w:rsidP="007D706D">
      <w:pPr>
        <w:spacing w:after="0" w:line="240" w:lineRule="auto"/>
        <w:rPr>
          <w:rFonts w:ascii="Arial" w:hAnsi="Arial" w:cs="Arial"/>
        </w:rPr>
      </w:pPr>
      <w:r w:rsidRPr="00AA203F">
        <w:rPr>
          <w:rFonts w:ascii="Arial" w:hAnsi="Arial" w:cs="Arial"/>
        </w:rPr>
        <w:t>Ensamblajes de suspensión y retención para líneas de transmisión, con sus herrajes.</w:t>
      </w:r>
    </w:p>
    <w:p w14:paraId="50BB43E9" w14:textId="77777777" w:rsidR="007D706D" w:rsidRPr="00C027A2" w:rsidRDefault="007D706D" w:rsidP="007D706D">
      <w:pPr>
        <w:spacing w:after="0" w:line="240" w:lineRule="auto"/>
        <w:contextualSpacing/>
        <w:rPr>
          <w:rFonts w:ascii="Arial" w:hAnsi="Arial" w:cs="Arial"/>
        </w:rPr>
      </w:pPr>
    </w:p>
    <w:p w14:paraId="3B2918B6"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2.3.1.2 </w:t>
      </w:r>
      <w:r w:rsidRPr="00C027A2">
        <w:rPr>
          <w:rFonts w:ascii="Arial" w:hAnsi="Arial" w:cs="Arial"/>
          <w:b/>
        </w:rPr>
        <w:tab/>
        <w:t>Normas</w:t>
      </w:r>
    </w:p>
    <w:p w14:paraId="32A5DA81" w14:textId="77777777" w:rsidR="007D706D" w:rsidRPr="00C027A2" w:rsidRDefault="007D706D" w:rsidP="007D706D">
      <w:pPr>
        <w:spacing w:after="0" w:line="240" w:lineRule="auto"/>
        <w:contextualSpacing/>
        <w:rPr>
          <w:rFonts w:ascii="Arial" w:hAnsi="Arial" w:cs="Arial"/>
        </w:rPr>
      </w:pPr>
    </w:p>
    <w:p w14:paraId="1FBC5F4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Mientras no se indique explícitamente lo contrario dentro de estas especificaciones, los aisladores deben satisfacer las normas aplicables ANSI, NEMA e IEC,  y particularmente las de la serie C.29 de ANSI.</w:t>
      </w:r>
    </w:p>
    <w:p w14:paraId="18A00D86" w14:textId="77777777" w:rsidR="007D706D" w:rsidRPr="00C027A2" w:rsidRDefault="007D706D" w:rsidP="007D706D">
      <w:pPr>
        <w:spacing w:after="0" w:line="240" w:lineRule="auto"/>
        <w:contextualSpacing/>
        <w:rPr>
          <w:rFonts w:ascii="Arial" w:hAnsi="Arial" w:cs="Arial"/>
        </w:rPr>
      </w:pPr>
    </w:p>
    <w:p w14:paraId="4F33824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caso de accesorios, se usarán las normas IEC según corresponda.</w:t>
      </w:r>
    </w:p>
    <w:p w14:paraId="0619CB44" w14:textId="77777777" w:rsidR="007D706D" w:rsidRPr="00C027A2" w:rsidRDefault="007D706D" w:rsidP="007D706D">
      <w:pPr>
        <w:spacing w:after="0" w:line="240" w:lineRule="auto"/>
        <w:contextualSpacing/>
        <w:rPr>
          <w:rFonts w:ascii="Arial" w:hAnsi="Arial" w:cs="Arial"/>
        </w:rPr>
      </w:pPr>
    </w:p>
    <w:p w14:paraId="2697B1A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todos los casos regirá la última versión de cada norma a la fecha de la convocatoria para el Concurso, incluyendo los anexos, adenda o revisiones de cada norma.</w:t>
      </w:r>
    </w:p>
    <w:p w14:paraId="2486B46D" w14:textId="77777777" w:rsidR="007D706D" w:rsidRPr="00C027A2" w:rsidRDefault="007D706D" w:rsidP="007D706D">
      <w:pPr>
        <w:spacing w:after="0" w:line="240" w:lineRule="auto"/>
        <w:contextualSpacing/>
        <w:rPr>
          <w:rFonts w:ascii="Arial" w:hAnsi="Arial" w:cs="Arial"/>
        </w:rPr>
      </w:pPr>
    </w:p>
    <w:p w14:paraId="5EC476E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los aspectos no contemplados en estas normas, el Proveedor podrá proponer otras normas alternativas, cuyo empleo estará sujeto a la aprobación de CELEC EP - TRANSELECTRIC.</w:t>
      </w:r>
    </w:p>
    <w:p w14:paraId="3211D2A2" w14:textId="77777777" w:rsidR="007D706D" w:rsidRPr="00C027A2" w:rsidRDefault="007D706D" w:rsidP="007D706D">
      <w:pPr>
        <w:spacing w:after="0" w:line="240" w:lineRule="auto"/>
        <w:contextualSpacing/>
        <w:rPr>
          <w:rFonts w:ascii="Arial" w:hAnsi="Arial" w:cs="Arial"/>
        </w:rPr>
      </w:pPr>
    </w:p>
    <w:p w14:paraId="70CA677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Proveedor deberá suministrar a CELEC EP - TRANSELECTRIC y sin costo extra, una copia de las normas utilizadas, en español o inglés.</w:t>
      </w:r>
    </w:p>
    <w:p w14:paraId="1FF03F89" w14:textId="77777777" w:rsidR="007D706D" w:rsidRPr="00C027A2" w:rsidRDefault="007D706D" w:rsidP="007D706D">
      <w:pPr>
        <w:spacing w:after="0" w:line="240" w:lineRule="auto"/>
        <w:contextualSpacing/>
        <w:rPr>
          <w:rFonts w:ascii="Arial" w:hAnsi="Arial" w:cs="Arial"/>
        </w:rPr>
      </w:pPr>
    </w:p>
    <w:p w14:paraId="5BC01AE9" w14:textId="6A72D17A" w:rsidR="002062DC" w:rsidRPr="00C027A2" w:rsidRDefault="002062DC" w:rsidP="002062DC">
      <w:pPr>
        <w:spacing w:after="0" w:line="240" w:lineRule="auto"/>
        <w:contextualSpacing/>
        <w:rPr>
          <w:rFonts w:ascii="Arial" w:hAnsi="Arial" w:cs="Arial"/>
          <w:b/>
        </w:rPr>
      </w:pPr>
      <w:r w:rsidRPr="00C027A2">
        <w:rPr>
          <w:rFonts w:ascii="Arial" w:hAnsi="Arial" w:cs="Arial"/>
          <w:b/>
        </w:rPr>
        <w:t xml:space="preserve">Características de las Líneas de Transmisión </w:t>
      </w:r>
      <w:r w:rsidR="00427261">
        <w:rPr>
          <w:rFonts w:ascii="Arial" w:hAnsi="Arial" w:cs="Arial"/>
          <w:b/>
        </w:rPr>
        <w:t>Milagro</w:t>
      </w:r>
      <w:r>
        <w:rPr>
          <w:rFonts w:ascii="Arial" w:hAnsi="Arial" w:cs="Arial"/>
          <w:b/>
        </w:rPr>
        <w:t xml:space="preserve"> – </w:t>
      </w:r>
      <w:r w:rsidR="00427261">
        <w:rPr>
          <w:rFonts w:ascii="Arial" w:hAnsi="Arial" w:cs="Arial"/>
          <w:b/>
        </w:rPr>
        <w:t>Babahoyo</w:t>
      </w:r>
      <w:r>
        <w:rPr>
          <w:rFonts w:ascii="Arial" w:hAnsi="Arial" w:cs="Arial"/>
          <w:b/>
        </w:rPr>
        <w:t xml:space="preserve"> </w:t>
      </w:r>
    </w:p>
    <w:p w14:paraId="73D5514E" w14:textId="77777777" w:rsidR="002062DC" w:rsidRPr="00C027A2" w:rsidRDefault="002062DC" w:rsidP="002062DC">
      <w:pPr>
        <w:spacing w:after="0" w:line="240" w:lineRule="auto"/>
        <w:contextualSpacing/>
        <w:rPr>
          <w:rFonts w:ascii="Arial" w:hAnsi="Arial" w:cs="Arial"/>
          <w:highlight w:val="green"/>
        </w:rPr>
      </w:pPr>
    </w:p>
    <w:p w14:paraId="599D166B" w14:textId="6407847B" w:rsidR="002062DC" w:rsidRPr="00C027A2" w:rsidRDefault="002062DC" w:rsidP="002062DC">
      <w:pPr>
        <w:tabs>
          <w:tab w:val="left" w:pos="3686"/>
        </w:tabs>
        <w:spacing w:after="0" w:line="240" w:lineRule="auto"/>
        <w:contextualSpacing/>
        <w:rPr>
          <w:rFonts w:ascii="Arial" w:hAnsi="Arial" w:cs="Arial"/>
        </w:rPr>
      </w:pPr>
      <w:r w:rsidRPr="00C027A2">
        <w:rPr>
          <w:rFonts w:ascii="Arial" w:hAnsi="Arial" w:cs="Arial"/>
        </w:rPr>
        <w:t>Altura  sobre el nivel del mar:</w:t>
      </w:r>
      <w:r w:rsidRPr="00C027A2">
        <w:rPr>
          <w:rFonts w:ascii="Arial" w:hAnsi="Arial" w:cs="Arial"/>
        </w:rPr>
        <w:tab/>
        <w:t xml:space="preserve">entre </w:t>
      </w:r>
      <w:r w:rsidR="00427261">
        <w:rPr>
          <w:rFonts w:ascii="Arial" w:hAnsi="Arial" w:cs="Arial"/>
        </w:rPr>
        <w:t>12</w:t>
      </w:r>
      <w:r w:rsidRPr="00C027A2">
        <w:rPr>
          <w:rFonts w:ascii="Arial" w:hAnsi="Arial" w:cs="Arial"/>
        </w:rPr>
        <w:t xml:space="preserve"> msnm  a </w:t>
      </w:r>
      <w:r w:rsidR="00427261">
        <w:rPr>
          <w:rFonts w:ascii="Arial" w:hAnsi="Arial" w:cs="Arial"/>
        </w:rPr>
        <w:t>2</w:t>
      </w:r>
      <w:r w:rsidRPr="00C027A2">
        <w:rPr>
          <w:rFonts w:ascii="Arial" w:hAnsi="Arial" w:cs="Arial"/>
        </w:rPr>
        <w:t>00  msnm</w:t>
      </w:r>
    </w:p>
    <w:p w14:paraId="7A71F516" w14:textId="62686EDB" w:rsidR="002062DC" w:rsidRPr="00C027A2" w:rsidRDefault="002062DC" w:rsidP="002062DC">
      <w:pPr>
        <w:tabs>
          <w:tab w:val="left" w:pos="3686"/>
        </w:tabs>
        <w:spacing w:after="0" w:line="240" w:lineRule="auto"/>
        <w:contextualSpacing/>
        <w:rPr>
          <w:rFonts w:ascii="Arial" w:hAnsi="Arial" w:cs="Arial"/>
        </w:rPr>
      </w:pPr>
      <w:r w:rsidRPr="00C027A2">
        <w:rPr>
          <w:rFonts w:ascii="Arial" w:hAnsi="Arial" w:cs="Arial"/>
        </w:rPr>
        <w:t>Temperatura ambiente</w:t>
      </w:r>
      <w:r w:rsidR="004E5BC6">
        <w:rPr>
          <w:rFonts w:ascii="Arial" w:hAnsi="Arial" w:cs="Arial"/>
        </w:rPr>
        <w:t xml:space="preserve"> media</w:t>
      </w:r>
      <w:r w:rsidRPr="00C027A2">
        <w:rPr>
          <w:rFonts w:ascii="Arial" w:hAnsi="Arial" w:cs="Arial"/>
        </w:rPr>
        <w:t>:</w:t>
      </w:r>
      <w:r w:rsidRPr="00C027A2">
        <w:rPr>
          <w:rFonts w:ascii="Arial" w:hAnsi="Arial" w:cs="Arial"/>
        </w:rPr>
        <w:tab/>
        <w:t xml:space="preserve">ZONA 1 </w:t>
      </w:r>
      <w:r>
        <w:rPr>
          <w:rFonts w:ascii="Arial" w:hAnsi="Arial" w:cs="Arial"/>
        </w:rPr>
        <w:t xml:space="preserve">   </w:t>
      </w:r>
      <w:r w:rsidR="00427261">
        <w:rPr>
          <w:rFonts w:ascii="Arial" w:hAnsi="Arial" w:cs="Arial"/>
        </w:rPr>
        <w:t>2</w:t>
      </w:r>
      <w:r w:rsidR="004E5BC6">
        <w:rPr>
          <w:rFonts w:ascii="Arial" w:hAnsi="Arial" w:cs="Arial"/>
        </w:rPr>
        <w:t>5</w:t>
      </w:r>
      <w:r w:rsidRPr="00C027A2">
        <w:rPr>
          <w:rFonts w:ascii="Arial" w:hAnsi="Arial" w:cs="Arial"/>
        </w:rPr>
        <w:t xml:space="preserve">  </w:t>
      </w:r>
    </w:p>
    <w:p w14:paraId="00D4549E" w14:textId="77777777" w:rsidR="002062DC" w:rsidRPr="00C027A2" w:rsidRDefault="002062DC" w:rsidP="002062DC">
      <w:pPr>
        <w:tabs>
          <w:tab w:val="left" w:pos="3686"/>
        </w:tabs>
        <w:spacing w:after="0" w:line="240" w:lineRule="auto"/>
        <w:contextualSpacing/>
        <w:rPr>
          <w:rFonts w:ascii="Arial" w:hAnsi="Arial" w:cs="Arial"/>
        </w:rPr>
      </w:pPr>
      <w:r w:rsidRPr="00C027A2">
        <w:rPr>
          <w:rFonts w:ascii="Arial" w:hAnsi="Arial" w:cs="Arial"/>
        </w:rPr>
        <w:t>Contaminación:</w:t>
      </w:r>
      <w:r w:rsidRPr="00C027A2">
        <w:rPr>
          <w:rFonts w:ascii="Arial" w:hAnsi="Arial" w:cs="Arial"/>
        </w:rPr>
        <w:tab/>
        <w:t>Alta</w:t>
      </w:r>
    </w:p>
    <w:p w14:paraId="570E542D" w14:textId="77777777" w:rsidR="002062DC" w:rsidRDefault="002062DC" w:rsidP="007D706D">
      <w:pPr>
        <w:spacing w:after="0" w:line="240" w:lineRule="auto"/>
        <w:contextualSpacing/>
        <w:rPr>
          <w:rFonts w:ascii="Arial" w:hAnsi="Arial" w:cs="Arial"/>
          <w:b/>
        </w:rPr>
      </w:pPr>
    </w:p>
    <w:p w14:paraId="0EC0E37F" w14:textId="6F49E1E4" w:rsidR="004E5BC6" w:rsidRPr="0086613B" w:rsidRDefault="004E5BC6" w:rsidP="004E5BC6">
      <w:pPr>
        <w:spacing w:after="0" w:line="240" w:lineRule="auto"/>
        <w:contextualSpacing/>
        <w:rPr>
          <w:rFonts w:ascii="Arial" w:hAnsi="Arial" w:cs="Arial"/>
          <w:b/>
        </w:rPr>
      </w:pPr>
      <w:r w:rsidRPr="0086613B">
        <w:rPr>
          <w:rFonts w:ascii="Arial" w:hAnsi="Arial" w:cs="Arial"/>
          <w:b/>
        </w:rPr>
        <w:lastRenderedPageBreak/>
        <w:t xml:space="preserve">Características de las Líneas de Transmisión San Gregorio – San Juan de Manta </w:t>
      </w:r>
    </w:p>
    <w:p w14:paraId="18E43A55" w14:textId="77777777" w:rsidR="004E5BC6" w:rsidRPr="0086613B" w:rsidRDefault="004E5BC6" w:rsidP="004E5BC6">
      <w:pPr>
        <w:spacing w:after="0" w:line="240" w:lineRule="auto"/>
        <w:contextualSpacing/>
        <w:rPr>
          <w:rFonts w:ascii="Arial" w:hAnsi="Arial" w:cs="Arial"/>
        </w:rPr>
      </w:pPr>
    </w:p>
    <w:p w14:paraId="069E9564" w14:textId="0595ABD5" w:rsidR="004E5BC6" w:rsidRPr="0086613B" w:rsidRDefault="004E5BC6" w:rsidP="004E5BC6">
      <w:pPr>
        <w:tabs>
          <w:tab w:val="left" w:pos="3686"/>
        </w:tabs>
        <w:spacing w:after="0" w:line="240" w:lineRule="auto"/>
        <w:contextualSpacing/>
        <w:rPr>
          <w:rFonts w:ascii="Arial" w:hAnsi="Arial" w:cs="Arial"/>
        </w:rPr>
      </w:pPr>
      <w:r w:rsidRPr="0086613B">
        <w:rPr>
          <w:rFonts w:ascii="Arial" w:hAnsi="Arial" w:cs="Arial"/>
        </w:rPr>
        <w:t xml:space="preserve">Altura  </w:t>
      </w:r>
      <w:r w:rsidR="0086613B" w:rsidRPr="0086613B">
        <w:rPr>
          <w:rFonts w:ascii="Arial" w:hAnsi="Arial" w:cs="Arial"/>
        </w:rPr>
        <w:t>sobre el nivel del mar:</w:t>
      </w:r>
      <w:r w:rsidR="0086613B" w:rsidRPr="0086613B">
        <w:rPr>
          <w:rFonts w:ascii="Arial" w:hAnsi="Arial" w:cs="Arial"/>
        </w:rPr>
        <w:tab/>
        <w:t>entre 30 msnm  a 400</w:t>
      </w:r>
      <w:r w:rsidRPr="0086613B">
        <w:rPr>
          <w:rFonts w:ascii="Arial" w:hAnsi="Arial" w:cs="Arial"/>
        </w:rPr>
        <w:t xml:space="preserve">  msnm</w:t>
      </w:r>
    </w:p>
    <w:p w14:paraId="0CD5CDE3" w14:textId="0B051A02" w:rsidR="004E5BC6" w:rsidRPr="0086613B" w:rsidRDefault="004E5BC6" w:rsidP="004E5BC6">
      <w:pPr>
        <w:tabs>
          <w:tab w:val="left" w:pos="3686"/>
        </w:tabs>
        <w:spacing w:after="0" w:line="240" w:lineRule="auto"/>
        <w:contextualSpacing/>
        <w:rPr>
          <w:rFonts w:ascii="Arial" w:hAnsi="Arial" w:cs="Arial"/>
        </w:rPr>
      </w:pPr>
      <w:r w:rsidRPr="0086613B">
        <w:rPr>
          <w:rFonts w:ascii="Arial" w:hAnsi="Arial" w:cs="Arial"/>
        </w:rPr>
        <w:t>Temperatura ambiente media:</w:t>
      </w:r>
      <w:r w:rsidRPr="0086613B">
        <w:rPr>
          <w:rFonts w:ascii="Arial" w:hAnsi="Arial" w:cs="Arial"/>
        </w:rPr>
        <w:tab/>
        <w:t xml:space="preserve">ZONA 1    25° C   </w:t>
      </w:r>
      <w:proofErr w:type="spellStart"/>
      <w:r w:rsidRPr="0086613B">
        <w:rPr>
          <w:rFonts w:ascii="Arial" w:hAnsi="Arial" w:cs="Arial"/>
        </w:rPr>
        <w:t>C</w:t>
      </w:r>
      <w:proofErr w:type="spellEnd"/>
      <w:r w:rsidRPr="0086613B">
        <w:rPr>
          <w:rFonts w:ascii="Arial" w:hAnsi="Arial" w:cs="Arial"/>
        </w:rPr>
        <w:t xml:space="preserve">  </w:t>
      </w:r>
    </w:p>
    <w:p w14:paraId="0148258E" w14:textId="77777777" w:rsidR="004E5BC6" w:rsidRPr="00C027A2" w:rsidRDefault="004E5BC6" w:rsidP="004E5BC6">
      <w:pPr>
        <w:tabs>
          <w:tab w:val="left" w:pos="3686"/>
        </w:tabs>
        <w:spacing w:after="0" w:line="240" w:lineRule="auto"/>
        <w:contextualSpacing/>
        <w:rPr>
          <w:rFonts w:ascii="Arial" w:hAnsi="Arial" w:cs="Arial"/>
        </w:rPr>
      </w:pPr>
      <w:r w:rsidRPr="0086613B">
        <w:rPr>
          <w:rFonts w:ascii="Arial" w:hAnsi="Arial" w:cs="Arial"/>
        </w:rPr>
        <w:t>Contaminación:</w:t>
      </w:r>
      <w:r w:rsidRPr="0086613B">
        <w:rPr>
          <w:rFonts w:ascii="Arial" w:hAnsi="Arial" w:cs="Arial"/>
        </w:rPr>
        <w:tab/>
        <w:t>Alta</w:t>
      </w:r>
    </w:p>
    <w:p w14:paraId="5F287EA1" w14:textId="77777777" w:rsidR="007D706D" w:rsidRPr="00C027A2" w:rsidRDefault="007D706D" w:rsidP="007D706D">
      <w:pPr>
        <w:spacing w:after="0" w:line="240" w:lineRule="auto"/>
        <w:contextualSpacing/>
        <w:rPr>
          <w:rFonts w:ascii="Arial" w:hAnsi="Arial" w:cs="Arial"/>
        </w:rPr>
      </w:pPr>
    </w:p>
    <w:p w14:paraId="2F8EBEAE"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2.3.2 </w:t>
      </w:r>
      <w:r w:rsidRPr="00C027A2">
        <w:rPr>
          <w:rFonts w:ascii="Arial" w:hAnsi="Arial" w:cs="Arial"/>
          <w:b/>
        </w:rPr>
        <w:tab/>
      </w:r>
      <w:r w:rsidRPr="00C027A2">
        <w:rPr>
          <w:rFonts w:ascii="Arial" w:hAnsi="Arial" w:cs="Arial"/>
          <w:b/>
        </w:rPr>
        <w:tab/>
        <w:t>Requerimientos Específicos de Suministro</w:t>
      </w:r>
    </w:p>
    <w:p w14:paraId="1235EB09" w14:textId="77777777" w:rsidR="007D706D" w:rsidRPr="00C027A2" w:rsidRDefault="007D706D" w:rsidP="007D706D">
      <w:pPr>
        <w:spacing w:after="0" w:line="240" w:lineRule="auto"/>
        <w:contextualSpacing/>
        <w:rPr>
          <w:rFonts w:ascii="Arial" w:hAnsi="Arial" w:cs="Arial"/>
          <w:b/>
        </w:rPr>
      </w:pPr>
    </w:p>
    <w:p w14:paraId="3986793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2.3.2.1 </w:t>
      </w:r>
      <w:r w:rsidRPr="00C027A2">
        <w:rPr>
          <w:rFonts w:ascii="Arial" w:hAnsi="Arial" w:cs="Arial"/>
          <w:b/>
        </w:rPr>
        <w:tab/>
        <w:t>General</w:t>
      </w:r>
    </w:p>
    <w:p w14:paraId="76E5B8C7" w14:textId="77777777" w:rsidR="007D706D" w:rsidRPr="00C027A2" w:rsidRDefault="007D706D" w:rsidP="007D706D">
      <w:pPr>
        <w:spacing w:after="0" w:line="240" w:lineRule="auto"/>
        <w:contextualSpacing/>
        <w:rPr>
          <w:rFonts w:ascii="Arial" w:hAnsi="Arial" w:cs="Arial"/>
        </w:rPr>
      </w:pPr>
    </w:p>
    <w:p w14:paraId="65EE9D2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diseño, mano de obra, materiales y fabricación deben incorporar las técnicas más avanzadas, aun cuando dichas técnicas no estén mencionadas en estas Especificaciones.</w:t>
      </w:r>
    </w:p>
    <w:p w14:paraId="0E0FF2E8" w14:textId="77777777" w:rsidR="007D706D" w:rsidRPr="00C027A2" w:rsidRDefault="007D706D" w:rsidP="007D706D">
      <w:pPr>
        <w:spacing w:after="0" w:line="240" w:lineRule="auto"/>
        <w:contextualSpacing/>
        <w:rPr>
          <w:rFonts w:ascii="Arial" w:hAnsi="Arial" w:cs="Arial"/>
        </w:rPr>
      </w:pPr>
    </w:p>
    <w:p w14:paraId="14E66CE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fabricación de cualquier material antes de la aprobación de los planos respectivos por del ADMINISTRADOR DEL CONTRATO DESIGNADO por CELEC EP - TRANSELECTRIC, es a riesgo del Proveedor.</w:t>
      </w:r>
    </w:p>
    <w:p w14:paraId="66ED6DE0" w14:textId="77777777" w:rsidR="007D706D" w:rsidRPr="00C027A2" w:rsidRDefault="007D706D" w:rsidP="007D706D">
      <w:pPr>
        <w:spacing w:after="0" w:line="240" w:lineRule="auto"/>
        <w:contextualSpacing/>
        <w:rPr>
          <w:rFonts w:ascii="Arial" w:hAnsi="Arial" w:cs="Arial"/>
        </w:rPr>
      </w:pPr>
    </w:p>
    <w:p w14:paraId="3D9D29E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aprobación por parte de CELEC EP - TRANSELECTRIC de los planos del Proveedor, no libera a éste de su responsabilidad de cumplir estas Especificaciones y de su responsabilidad por la buena calidad del trabajo contratado.</w:t>
      </w:r>
    </w:p>
    <w:p w14:paraId="515D629A" w14:textId="77777777" w:rsidR="007D706D" w:rsidRPr="00C027A2" w:rsidRDefault="007D706D" w:rsidP="007D706D">
      <w:pPr>
        <w:spacing w:after="0" w:line="240" w:lineRule="auto"/>
        <w:contextualSpacing/>
        <w:rPr>
          <w:rFonts w:ascii="Arial" w:hAnsi="Arial" w:cs="Arial"/>
        </w:rPr>
      </w:pPr>
    </w:p>
    <w:p w14:paraId="069C8611"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2.3.2.2</w:t>
      </w:r>
      <w:r w:rsidRPr="00C027A2">
        <w:rPr>
          <w:rFonts w:ascii="Arial" w:hAnsi="Arial" w:cs="Arial"/>
          <w:b/>
        </w:rPr>
        <w:tab/>
        <w:t xml:space="preserve"> Materiales y mano de obra</w:t>
      </w:r>
    </w:p>
    <w:p w14:paraId="3DCFDEAB" w14:textId="77777777" w:rsidR="007D706D" w:rsidRPr="00C027A2" w:rsidRDefault="007D706D" w:rsidP="007D706D">
      <w:pPr>
        <w:spacing w:after="0" w:line="240" w:lineRule="auto"/>
        <w:contextualSpacing/>
        <w:rPr>
          <w:rFonts w:ascii="Arial" w:hAnsi="Arial" w:cs="Arial"/>
        </w:rPr>
      </w:pPr>
    </w:p>
    <w:p w14:paraId="6A9E0B34"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Materiales</w:t>
      </w:r>
    </w:p>
    <w:p w14:paraId="4C20B5DD" w14:textId="77777777" w:rsidR="007D706D" w:rsidRPr="00C027A2" w:rsidRDefault="007D706D" w:rsidP="007D706D">
      <w:pPr>
        <w:spacing w:after="0" w:line="240" w:lineRule="auto"/>
        <w:contextualSpacing/>
        <w:rPr>
          <w:rFonts w:ascii="Arial" w:hAnsi="Arial" w:cs="Arial"/>
        </w:rPr>
      </w:pPr>
    </w:p>
    <w:p w14:paraId="1DEDAF5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materiales serán nuevos, sin uso, libres de defectos e imperfecciones y serán de óptima calidad y contendrá todos los perfeccionamientos recientes en materia de diseños y materiales.</w:t>
      </w:r>
    </w:p>
    <w:p w14:paraId="426B433D" w14:textId="77777777" w:rsidR="007D706D" w:rsidRPr="00C027A2" w:rsidRDefault="007D706D" w:rsidP="007D706D">
      <w:pPr>
        <w:spacing w:after="0" w:line="240" w:lineRule="auto"/>
        <w:contextualSpacing/>
        <w:rPr>
          <w:rFonts w:ascii="Arial" w:hAnsi="Arial" w:cs="Arial"/>
        </w:rPr>
      </w:pPr>
    </w:p>
    <w:p w14:paraId="27FF5753"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Galvanizado</w:t>
      </w:r>
    </w:p>
    <w:p w14:paraId="09C5CEAB" w14:textId="77777777" w:rsidR="007D706D" w:rsidRPr="00C027A2" w:rsidRDefault="007D706D" w:rsidP="007D706D">
      <w:pPr>
        <w:spacing w:after="0" w:line="240" w:lineRule="auto"/>
        <w:contextualSpacing/>
        <w:rPr>
          <w:rFonts w:ascii="Arial" w:hAnsi="Arial" w:cs="Arial"/>
        </w:rPr>
      </w:pPr>
    </w:p>
    <w:p w14:paraId="04961C7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galvanizado de las partes ferrosas se hará por el proceso de inmersión en caliente después de terminada su fabricación y de acuerdo con normas ASTM correspondientes.</w:t>
      </w:r>
    </w:p>
    <w:p w14:paraId="0DCF9AE4" w14:textId="77777777" w:rsidR="007D706D" w:rsidRPr="00C027A2" w:rsidRDefault="007D706D" w:rsidP="007D706D">
      <w:pPr>
        <w:spacing w:after="0" w:line="240" w:lineRule="auto"/>
        <w:contextualSpacing/>
        <w:rPr>
          <w:rFonts w:ascii="Arial" w:hAnsi="Arial" w:cs="Arial"/>
        </w:rPr>
      </w:pPr>
    </w:p>
    <w:p w14:paraId="7075C82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Mano de Obra</w:t>
      </w:r>
    </w:p>
    <w:p w14:paraId="718BC01A" w14:textId="77777777" w:rsidR="007D706D" w:rsidRPr="00C027A2" w:rsidRDefault="007D706D" w:rsidP="007D706D">
      <w:pPr>
        <w:spacing w:after="0" w:line="240" w:lineRule="auto"/>
        <w:contextualSpacing/>
        <w:rPr>
          <w:rFonts w:ascii="Arial" w:hAnsi="Arial" w:cs="Arial"/>
        </w:rPr>
      </w:pPr>
    </w:p>
    <w:p w14:paraId="19559A1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trabajos serán hechos por personal calificado. Las tolerancias se aplicarán de acuerdo con las normas especificadas.</w:t>
      </w:r>
    </w:p>
    <w:p w14:paraId="0405F6F9" w14:textId="77777777" w:rsidR="007D706D" w:rsidRPr="00C027A2" w:rsidRDefault="007D706D" w:rsidP="007D706D">
      <w:pPr>
        <w:spacing w:after="0" w:line="240" w:lineRule="auto"/>
        <w:contextualSpacing/>
        <w:rPr>
          <w:rFonts w:ascii="Arial" w:hAnsi="Arial" w:cs="Arial"/>
        </w:rPr>
      </w:pPr>
    </w:p>
    <w:p w14:paraId="73E056E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Proveedor será responsable del armado correcto de todas las partes componentes para formar los ensamblajes y reemplazará, sin costo para CELEC EP - TRANSELECTRIC cualquier material defectuoso o pagará cualquier reparación o cambio que sea necesario durante el montaje, causado por errores o mala calidad durante la fabricación.</w:t>
      </w:r>
    </w:p>
    <w:p w14:paraId="00735283" w14:textId="77777777" w:rsidR="007D706D" w:rsidRPr="00C027A2" w:rsidRDefault="007D706D" w:rsidP="007D706D">
      <w:pPr>
        <w:spacing w:after="0" w:line="240" w:lineRule="auto"/>
        <w:contextualSpacing/>
        <w:rPr>
          <w:rFonts w:ascii="Arial" w:hAnsi="Arial" w:cs="Arial"/>
        </w:rPr>
      </w:pPr>
    </w:p>
    <w:p w14:paraId="633116A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2.3.3 </w:t>
      </w:r>
      <w:r w:rsidRPr="00C027A2">
        <w:rPr>
          <w:rFonts w:ascii="Arial" w:hAnsi="Arial" w:cs="Arial"/>
          <w:b/>
        </w:rPr>
        <w:tab/>
      </w:r>
      <w:r w:rsidRPr="00C027A2">
        <w:rPr>
          <w:rFonts w:ascii="Arial" w:hAnsi="Arial" w:cs="Arial"/>
          <w:b/>
        </w:rPr>
        <w:tab/>
        <w:t>Aisladores de Tipo Suspensión</w:t>
      </w:r>
    </w:p>
    <w:p w14:paraId="6D3FAF55" w14:textId="77777777" w:rsidR="007D706D" w:rsidRPr="00C027A2" w:rsidRDefault="007D706D" w:rsidP="007D706D">
      <w:pPr>
        <w:spacing w:after="0" w:line="240" w:lineRule="auto"/>
        <w:contextualSpacing/>
        <w:rPr>
          <w:rFonts w:ascii="Arial" w:hAnsi="Arial" w:cs="Arial"/>
          <w:b/>
        </w:rPr>
      </w:pPr>
    </w:p>
    <w:p w14:paraId="3F3635E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aisladores serán tipo FOG y su material de porcelana o de vidrio templado, es indispensable el ánodo de sacrificio como parte integrante.</w:t>
      </w:r>
    </w:p>
    <w:p w14:paraId="1DBFD496" w14:textId="77777777" w:rsidR="007D706D" w:rsidRPr="00C027A2" w:rsidRDefault="007D706D" w:rsidP="007D706D">
      <w:pPr>
        <w:spacing w:after="0" w:line="240" w:lineRule="auto"/>
        <w:contextualSpacing/>
        <w:rPr>
          <w:rFonts w:ascii="Arial" w:hAnsi="Arial" w:cs="Arial"/>
        </w:rPr>
      </w:pPr>
    </w:p>
    <w:p w14:paraId="634B524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aisladores para los ensamblajes serán del tipo bola-rótula (</w:t>
      </w:r>
      <w:proofErr w:type="spellStart"/>
      <w:r w:rsidRPr="00C027A2">
        <w:rPr>
          <w:rFonts w:ascii="Arial" w:hAnsi="Arial" w:cs="Arial"/>
        </w:rPr>
        <w:t>ball</w:t>
      </w:r>
      <w:proofErr w:type="spellEnd"/>
      <w:r w:rsidRPr="00C027A2">
        <w:rPr>
          <w:rFonts w:ascii="Arial" w:hAnsi="Arial" w:cs="Arial"/>
        </w:rPr>
        <w:t xml:space="preserve"> and socket) con pasador (vincha) de acero inoxidable.</w:t>
      </w:r>
    </w:p>
    <w:p w14:paraId="5B9FB106" w14:textId="77777777" w:rsidR="007D706D" w:rsidRPr="00C027A2" w:rsidRDefault="007D706D" w:rsidP="007D706D">
      <w:pPr>
        <w:spacing w:after="0" w:line="240" w:lineRule="auto"/>
        <w:contextualSpacing/>
        <w:rPr>
          <w:rFonts w:ascii="Arial" w:hAnsi="Arial" w:cs="Arial"/>
        </w:rPr>
      </w:pPr>
    </w:p>
    <w:p w14:paraId="1857277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lastRenderedPageBreak/>
        <w:t>Todos los ensamblajes se fabricarán de acuerdo con los datos técnicos proporcionados por CELEC EP-TRANSELECTRIC para permitir el reemplazo de sus componentes usando herramientas para trabajo con líneas energizadas.</w:t>
      </w:r>
    </w:p>
    <w:p w14:paraId="6291FCD6" w14:textId="77777777" w:rsidR="007D706D" w:rsidRPr="00C027A2" w:rsidRDefault="007D706D" w:rsidP="007D706D">
      <w:pPr>
        <w:spacing w:after="0" w:line="240" w:lineRule="auto"/>
        <w:contextualSpacing/>
        <w:rPr>
          <w:rFonts w:ascii="Arial" w:hAnsi="Arial" w:cs="Arial"/>
        </w:rPr>
      </w:pPr>
    </w:p>
    <w:p w14:paraId="159D7A35"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fabricación de los aisladores será tal que los esfuerzos por expansión o compresión de cualquiera de sus partes, no produzca su rotura o deterioro, y su diseño deberá garantizar una resistencia mecánica  adecuada sin deterioro de las características de operación especificadas.</w:t>
      </w:r>
    </w:p>
    <w:p w14:paraId="5565FC46" w14:textId="77777777" w:rsidR="007D706D" w:rsidRPr="00C027A2" w:rsidRDefault="007D706D" w:rsidP="007D706D">
      <w:pPr>
        <w:spacing w:after="0" w:line="240" w:lineRule="auto"/>
        <w:contextualSpacing/>
        <w:rPr>
          <w:rFonts w:ascii="Arial" w:hAnsi="Arial" w:cs="Arial"/>
        </w:rPr>
      </w:pPr>
    </w:p>
    <w:p w14:paraId="448BEC0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aisladores serán simétricos y adecuados para un fácil lavado y limpieza.</w:t>
      </w:r>
    </w:p>
    <w:p w14:paraId="46EAF09B" w14:textId="77777777" w:rsidR="007D706D" w:rsidRPr="00C027A2" w:rsidRDefault="007D706D" w:rsidP="007D706D">
      <w:pPr>
        <w:spacing w:after="0" w:line="240" w:lineRule="auto"/>
        <w:contextualSpacing/>
        <w:rPr>
          <w:rFonts w:ascii="Arial" w:hAnsi="Arial" w:cs="Arial"/>
        </w:rPr>
      </w:pPr>
    </w:p>
    <w:p w14:paraId="3E1D544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superficie de porcelana o de vidrio estará libre de rugosidades y será esmaltada  en el caso de los aisladores de porcelana para dar un buen lustre y tendrá un acabado de color uniforme.  El esmaltado se hará por compresión, y deberá ser resistente a los cambios bruscos de temperatura y a los efectos del ozono, ácidos o álcalis que pudieran atacarlo.</w:t>
      </w:r>
    </w:p>
    <w:p w14:paraId="06363BAD" w14:textId="77777777" w:rsidR="007D706D" w:rsidRPr="00C027A2" w:rsidRDefault="007D706D" w:rsidP="007D706D">
      <w:pPr>
        <w:spacing w:after="0" w:line="240" w:lineRule="auto"/>
        <w:contextualSpacing/>
        <w:rPr>
          <w:rFonts w:ascii="Arial" w:hAnsi="Arial" w:cs="Arial"/>
        </w:rPr>
      </w:pPr>
    </w:p>
    <w:p w14:paraId="699C0B3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porcelana o el vidrio no estará directamente en contacto con las partes metálicas y el cemento usado no originará fracturas por expansión o contracción ni reacciones químicas con las partes metálicas y deberá tener un espesor uniforme.</w:t>
      </w:r>
    </w:p>
    <w:p w14:paraId="22669BF0" w14:textId="77777777" w:rsidR="007D706D" w:rsidRPr="00C027A2" w:rsidRDefault="007D706D" w:rsidP="007D706D">
      <w:pPr>
        <w:spacing w:after="0" w:line="240" w:lineRule="auto"/>
        <w:contextualSpacing/>
        <w:rPr>
          <w:rFonts w:ascii="Arial" w:hAnsi="Arial" w:cs="Arial"/>
        </w:rPr>
      </w:pPr>
    </w:p>
    <w:p w14:paraId="55791C0E"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materiales que se usen en la fabricación de los aisladores serán los siguientes:</w:t>
      </w:r>
    </w:p>
    <w:p w14:paraId="22362512" w14:textId="77777777" w:rsidR="007D706D" w:rsidRPr="00C027A2" w:rsidRDefault="007D706D" w:rsidP="007D706D">
      <w:pPr>
        <w:spacing w:after="0" w:line="240" w:lineRule="auto"/>
        <w:contextualSpacing/>
        <w:rPr>
          <w:rFonts w:ascii="Arial" w:hAnsi="Arial" w:cs="Arial"/>
        </w:rPr>
      </w:pPr>
    </w:p>
    <w:p w14:paraId="1238F12B" w14:textId="77777777" w:rsidR="007D706D" w:rsidRPr="00C027A2" w:rsidRDefault="007D706D" w:rsidP="0082407B">
      <w:pPr>
        <w:pStyle w:val="Prrafodelista"/>
        <w:numPr>
          <w:ilvl w:val="0"/>
          <w:numId w:val="25"/>
        </w:numPr>
        <w:spacing w:after="0" w:line="240" w:lineRule="auto"/>
        <w:rPr>
          <w:rFonts w:ascii="Arial" w:hAnsi="Arial" w:cs="Arial"/>
        </w:rPr>
      </w:pPr>
      <w:r w:rsidRPr="00C027A2">
        <w:rPr>
          <w:rFonts w:ascii="Arial" w:hAnsi="Arial" w:cs="Arial"/>
        </w:rPr>
        <w:t>Parte Aislante: Porcelana de alta resistencia o de vidrio.</w:t>
      </w:r>
    </w:p>
    <w:p w14:paraId="2D88B8FE" w14:textId="77777777" w:rsidR="007D706D" w:rsidRPr="00C027A2" w:rsidRDefault="007D706D" w:rsidP="0082407B">
      <w:pPr>
        <w:pStyle w:val="Prrafodelista"/>
        <w:numPr>
          <w:ilvl w:val="0"/>
          <w:numId w:val="25"/>
        </w:numPr>
        <w:spacing w:after="0" w:line="240" w:lineRule="auto"/>
        <w:rPr>
          <w:rFonts w:ascii="Arial" w:hAnsi="Arial" w:cs="Arial"/>
        </w:rPr>
      </w:pPr>
      <w:r w:rsidRPr="00C027A2">
        <w:rPr>
          <w:rFonts w:ascii="Arial" w:hAnsi="Arial" w:cs="Arial"/>
        </w:rPr>
        <w:t>Casquete: hierro maleable o dúctil.</w:t>
      </w:r>
    </w:p>
    <w:p w14:paraId="712DAEDA" w14:textId="77777777" w:rsidR="007D706D" w:rsidRPr="00C027A2" w:rsidRDefault="007D706D" w:rsidP="0082407B">
      <w:pPr>
        <w:pStyle w:val="Prrafodelista"/>
        <w:numPr>
          <w:ilvl w:val="0"/>
          <w:numId w:val="25"/>
        </w:numPr>
        <w:spacing w:after="0" w:line="240" w:lineRule="auto"/>
        <w:rPr>
          <w:rFonts w:ascii="Arial" w:hAnsi="Arial" w:cs="Arial"/>
        </w:rPr>
      </w:pPr>
      <w:r w:rsidRPr="00C027A2">
        <w:rPr>
          <w:rFonts w:ascii="Arial" w:hAnsi="Arial" w:cs="Arial"/>
        </w:rPr>
        <w:t>Pin: acero de alta resistencia</w:t>
      </w:r>
    </w:p>
    <w:p w14:paraId="0099E573" w14:textId="77777777" w:rsidR="007D706D" w:rsidRPr="00C027A2" w:rsidRDefault="007D706D" w:rsidP="0082407B">
      <w:pPr>
        <w:pStyle w:val="Prrafodelista"/>
        <w:numPr>
          <w:ilvl w:val="0"/>
          <w:numId w:val="25"/>
        </w:numPr>
        <w:spacing w:after="0" w:line="240" w:lineRule="auto"/>
        <w:rPr>
          <w:rFonts w:ascii="Arial" w:hAnsi="Arial" w:cs="Arial"/>
        </w:rPr>
      </w:pPr>
      <w:r w:rsidRPr="00C027A2">
        <w:rPr>
          <w:rFonts w:ascii="Arial" w:hAnsi="Arial" w:cs="Arial"/>
        </w:rPr>
        <w:t>Pasador (vincha): acero inoxidable</w:t>
      </w:r>
    </w:p>
    <w:p w14:paraId="2B0410D2" w14:textId="77777777" w:rsidR="007D706D" w:rsidRPr="00C027A2" w:rsidRDefault="007D706D" w:rsidP="007D706D">
      <w:pPr>
        <w:spacing w:after="0" w:line="240" w:lineRule="auto"/>
        <w:contextualSpacing/>
        <w:rPr>
          <w:rFonts w:ascii="Arial" w:hAnsi="Arial" w:cs="Arial"/>
        </w:rPr>
      </w:pPr>
    </w:p>
    <w:p w14:paraId="560609E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 rótula será de hierro maleable o dúctil y el vástago tipo bola será de acero de alta resistencia. La galvanización en caliente se efectuará de conformidad con la norma ASTM A153, después de haber manufacturado las piezas.</w:t>
      </w:r>
    </w:p>
    <w:p w14:paraId="40B7B2EF" w14:textId="77777777" w:rsidR="007D706D" w:rsidRPr="00C027A2" w:rsidRDefault="007D706D" w:rsidP="007D706D">
      <w:pPr>
        <w:spacing w:after="0" w:line="240" w:lineRule="auto"/>
        <w:contextualSpacing/>
        <w:rPr>
          <w:rFonts w:ascii="Arial" w:hAnsi="Arial" w:cs="Arial"/>
        </w:rPr>
      </w:pPr>
    </w:p>
    <w:p w14:paraId="6258574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herrajes no deberán registrar ninguna acción química o sufrir roturas por dilatación en condiciones de servicio.</w:t>
      </w:r>
    </w:p>
    <w:p w14:paraId="72196AE7" w14:textId="77777777" w:rsidR="007D706D" w:rsidRPr="00C027A2" w:rsidRDefault="007D706D" w:rsidP="007D706D">
      <w:pPr>
        <w:spacing w:after="0" w:line="240" w:lineRule="auto"/>
        <w:contextualSpacing/>
        <w:rPr>
          <w:rFonts w:ascii="Arial" w:hAnsi="Arial" w:cs="Arial"/>
        </w:rPr>
      </w:pPr>
    </w:p>
    <w:p w14:paraId="5427028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Cemento portland se utilizará para la unión entre el metal y la parte aislante.  El cemento deberá tener una mínima expansión para evitar esfuerzos térmicos entre las juntas. Sin embargo, una fina capa de un compuesto bituminoso especial se aplicará a la superficie del metal y la parte aislante para prevenir fallas por dilatación.</w:t>
      </w:r>
    </w:p>
    <w:p w14:paraId="7798AA04" w14:textId="77777777" w:rsidR="007D706D" w:rsidRPr="00C027A2" w:rsidRDefault="007D706D" w:rsidP="007D706D">
      <w:pPr>
        <w:spacing w:after="0" w:line="240" w:lineRule="auto"/>
        <w:contextualSpacing/>
        <w:rPr>
          <w:rFonts w:ascii="Arial" w:hAnsi="Arial" w:cs="Arial"/>
        </w:rPr>
      </w:pPr>
    </w:p>
    <w:p w14:paraId="36BF456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diseño de los aisladores deberá reducir al mínimo los efectos de la radio interferencia y evitar excesivas concentraciones de esfuerzos eléctricos o mecánicos, en cualquier sección a lo largo de la superficie de contorneo.</w:t>
      </w:r>
    </w:p>
    <w:p w14:paraId="62D65443" w14:textId="77777777" w:rsidR="007D706D" w:rsidRPr="00C027A2" w:rsidRDefault="007D706D" w:rsidP="007D706D">
      <w:pPr>
        <w:spacing w:after="0" w:line="240" w:lineRule="auto"/>
        <w:contextualSpacing/>
        <w:rPr>
          <w:rFonts w:ascii="Arial" w:hAnsi="Arial" w:cs="Arial"/>
        </w:rPr>
      </w:pPr>
    </w:p>
    <w:p w14:paraId="536B71FE"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2.3.3.1 </w:t>
      </w:r>
      <w:r w:rsidRPr="00C027A2">
        <w:rPr>
          <w:rFonts w:ascii="Arial" w:hAnsi="Arial" w:cs="Arial"/>
          <w:b/>
        </w:rPr>
        <w:tab/>
        <w:t>Características técnicas de los aisladores de suspensión</w:t>
      </w:r>
    </w:p>
    <w:p w14:paraId="5C010D71" w14:textId="77777777" w:rsidR="007D706D" w:rsidRPr="00C027A2" w:rsidRDefault="007D706D" w:rsidP="007D706D">
      <w:pPr>
        <w:spacing w:after="0" w:line="240" w:lineRule="auto"/>
        <w:contextualSpacing/>
        <w:rPr>
          <w:rFonts w:ascii="Arial" w:hAnsi="Arial" w:cs="Arial"/>
        </w:rPr>
      </w:pPr>
    </w:p>
    <w:p w14:paraId="2F6D7EA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Los aisladores de tipo suspensión deberán tener las características eléctricas, mecánicas y dimensiones establecidas en la norma ANSI C29.2. </w:t>
      </w:r>
    </w:p>
    <w:p w14:paraId="16A13F10" w14:textId="77777777" w:rsidR="007D706D" w:rsidRPr="00C027A2" w:rsidRDefault="007D706D" w:rsidP="007D706D">
      <w:pPr>
        <w:spacing w:after="0" w:line="240" w:lineRule="auto"/>
        <w:contextualSpacing/>
        <w:rPr>
          <w:rFonts w:ascii="Arial" w:hAnsi="Arial" w:cs="Arial"/>
        </w:rPr>
      </w:pPr>
    </w:p>
    <w:p w14:paraId="42FD1397"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2.3.4</w:t>
      </w:r>
      <w:r w:rsidRPr="00C027A2">
        <w:rPr>
          <w:rFonts w:ascii="Arial" w:hAnsi="Arial" w:cs="Arial"/>
          <w:b/>
        </w:rPr>
        <w:tab/>
      </w:r>
      <w:r w:rsidRPr="00C027A2">
        <w:rPr>
          <w:rFonts w:ascii="Arial" w:hAnsi="Arial" w:cs="Arial"/>
          <w:b/>
        </w:rPr>
        <w:tab/>
        <w:t>Accesorios para las Cadenas de Aisladores</w:t>
      </w:r>
    </w:p>
    <w:p w14:paraId="01E56C57" w14:textId="77777777" w:rsidR="007D706D" w:rsidRPr="00C027A2" w:rsidRDefault="007D706D" w:rsidP="007D706D">
      <w:pPr>
        <w:spacing w:after="0" w:line="240" w:lineRule="auto"/>
        <w:contextualSpacing/>
        <w:rPr>
          <w:rFonts w:ascii="Arial" w:hAnsi="Arial" w:cs="Arial"/>
        </w:rPr>
      </w:pPr>
    </w:p>
    <w:p w14:paraId="5979E8F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accesorios moldeados deberán ser uniformes sin puntas o esquinas, libres de fisuras y no tendrán defectos tales como: huecos, arrugas o porosidades que disminuyan la rigidez mecánica y afecten la apropiada confiabilidad del material.</w:t>
      </w:r>
    </w:p>
    <w:p w14:paraId="34EB681C" w14:textId="77777777" w:rsidR="007D706D" w:rsidRPr="00C027A2" w:rsidRDefault="007D706D" w:rsidP="007D706D">
      <w:pPr>
        <w:spacing w:after="0" w:line="240" w:lineRule="auto"/>
        <w:contextualSpacing/>
        <w:rPr>
          <w:rFonts w:ascii="Arial" w:hAnsi="Arial" w:cs="Arial"/>
        </w:rPr>
      </w:pPr>
    </w:p>
    <w:p w14:paraId="4605C7DF"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lastRenderedPageBreak/>
        <w:t xml:space="preserve">Los materiales forjados serán uniformes sin puntas o esquinas, libres de fisuras, </w:t>
      </w:r>
      <w:proofErr w:type="spellStart"/>
      <w:r w:rsidRPr="00C027A2">
        <w:rPr>
          <w:rFonts w:ascii="Arial" w:hAnsi="Arial" w:cs="Arial"/>
        </w:rPr>
        <w:t>rayaduras</w:t>
      </w:r>
      <w:proofErr w:type="spellEnd"/>
      <w:r w:rsidRPr="00C027A2">
        <w:rPr>
          <w:rFonts w:ascii="Arial" w:hAnsi="Arial" w:cs="Arial"/>
        </w:rPr>
        <w:t>, escamas, grietas, ondulaciones, etc. que disminuyan la rigidez mecánica o afecten el apropiado acople con los otros accesorios.</w:t>
      </w:r>
    </w:p>
    <w:p w14:paraId="66D19DB6" w14:textId="77777777" w:rsidR="007D706D" w:rsidRPr="00C027A2" w:rsidRDefault="007D706D" w:rsidP="007D706D">
      <w:pPr>
        <w:spacing w:after="0" w:line="240" w:lineRule="auto"/>
        <w:contextualSpacing/>
        <w:rPr>
          <w:rFonts w:ascii="Arial" w:hAnsi="Arial" w:cs="Arial"/>
        </w:rPr>
      </w:pPr>
    </w:p>
    <w:p w14:paraId="129C37F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materiales ferrosos serán galvanizados en caliente de acuerdo con la norma ASTM-A153. Ningún material será galvanizado antes de haberse fabricado, excepto las tuercas que pueden ser roscadas después de galvanizadas.</w:t>
      </w:r>
    </w:p>
    <w:p w14:paraId="0E1AF6D0" w14:textId="77777777" w:rsidR="007D706D" w:rsidRPr="00C027A2" w:rsidRDefault="007D706D" w:rsidP="007D706D">
      <w:pPr>
        <w:spacing w:after="0" w:line="240" w:lineRule="auto"/>
        <w:contextualSpacing/>
        <w:rPr>
          <w:rFonts w:ascii="Arial" w:hAnsi="Arial" w:cs="Arial"/>
        </w:rPr>
      </w:pPr>
    </w:p>
    <w:p w14:paraId="3B7B505F"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grapas de suspensión para conductor serán de aleación de aluminio de alta resistencia mecánica y del tipo empernado. Las grapas deberán ser apropiadas para los calibres de los conductores especificados y detallados en los planos, incluyendo las varillas preformadas de armar.</w:t>
      </w:r>
    </w:p>
    <w:p w14:paraId="04C718F1" w14:textId="77777777" w:rsidR="007D706D" w:rsidRPr="00C027A2" w:rsidRDefault="007D706D" w:rsidP="007D706D">
      <w:pPr>
        <w:spacing w:after="0" w:line="240" w:lineRule="auto"/>
        <w:contextualSpacing/>
        <w:rPr>
          <w:rFonts w:ascii="Arial" w:hAnsi="Arial" w:cs="Arial"/>
        </w:rPr>
      </w:pPr>
    </w:p>
    <w:p w14:paraId="6514938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grapas de retención para conductor serán de aluminio puro de alta resistencia mecánica, tipo compresión y su diseño evitará la generación de efecto corona.</w:t>
      </w:r>
    </w:p>
    <w:p w14:paraId="616C111C" w14:textId="77777777" w:rsidR="007D706D" w:rsidRPr="00C027A2" w:rsidRDefault="007D706D" w:rsidP="007D706D">
      <w:pPr>
        <w:spacing w:after="0" w:line="240" w:lineRule="auto"/>
        <w:contextualSpacing/>
        <w:rPr>
          <w:rFonts w:ascii="Arial" w:hAnsi="Arial" w:cs="Arial"/>
        </w:rPr>
      </w:pPr>
    </w:p>
    <w:p w14:paraId="09D9371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otros accesorios expuestos a esfuerzos de tensión o compresión, serán de acero forjado, galvanizado por inmersión en caliente.</w:t>
      </w:r>
    </w:p>
    <w:p w14:paraId="6D223D1F" w14:textId="77777777" w:rsidR="007D706D" w:rsidRPr="00C027A2" w:rsidRDefault="007D706D" w:rsidP="007D706D">
      <w:pPr>
        <w:spacing w:after="0" w:line="240" w:lineRule="auto"/>
        <w:contextualSpacing/>
        <w:rPr>
          <w:rFonts w:ascii="Arial" w:hAnsi="Arial" w:cs="Arial"/>
        </w:rPr>
      </w:pPr>
    </w:p>
    <w:p w14:paraId="558FC612"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2.3.4.1</w:t>
      </w:r>
      <w:r w:rsidRPr="00C027A2">
        <w:rPr>
          <w:rFonts w:ascii="Arial" w:hAnsi="Arial" w:cs="Arial"/>
          <w:b/>
        </w:rPr>
        <w:tab/>
        <w:t xml:space="preserve"> Accesorios</w:t>
      </w:r>
    </w:p>
    <w:p w14:paraId="07AE8B77" w14:textId="77777777" w:rsidR="007D706D" w:rsidRPr="00C027A2" w:rsidRDefault="007D706D" w:rsidP="007D706D">
      <w:pPr>
        <w:spacing w:after="0" w:line="240" w:lineRule="auto"/>
        <w:contextualSpacing/>
        <w:rPr>
          <w:rFonts w:ascii="Arial" w:hAnsi="Arial" w:cs="Arial"/>
        </w:rPr>
      </w:pPr>
    </w:p>
    <w:p w14:paraId="4E290F6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En general, las horquillas y ojos se rigen a la norma IEC 471.</w:t>
      </w:r>
    </w:p>
    <w:p w14:paraId="18418F1C" w14:textId="77777777" w:rsidR="007D706D" w:rsidRPr="00C027A2" w:rsidRDefault="007D706D" w:rsidP="007D706D">
      <w:pPr>
        <w:spacing w:after="0" w:line="240" w:lineRule="auto"/>
        <w:contextualSpacing/>
        <w:rPr>
          <w:rFonts w:ascii="Arial" w:hAnsi="Arial" w:cs="Arial"/>
        </w:rPr>
      </w:pPr>
    </w:p>
    <w:p w14:paraId="261BD5B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Accesorios del tipo de compresión para terminales de retención.</w:t>
      </w:r>
    </w:p>
    <w:p w14:paraId="14E30F06" w14:textId="77777777" w:rsidR="007D706D" w:rsidRPr="00C027A2" w:rsidRDefault="007D706D" w:rsidP="007D706D">
      <w:pPr>
        <w:spacing w:after="0" w:line="240" w:lineRule="auto"/>
        <w:contextualSpacing/>
        <w:rPr>
          <w:rFonts w:ascii="Arial" w:hAnsi="Arial" w:cs="Arial"/>
        </w:rPr>
      </w:pPr>
    </w:p>
    <w:p w14:paraId="65C41379"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Debe soportar por lo menos el 95% de los esfuerzos nominales establecidos por la norma ASTM para el correspondiente cable o conductor y tendrán una resistencia eléctrica menor que la que tendría una longitud igual del conductor en el que son usados. </w:t>
      </w:r>
    </w:p>
    <w:p w14:paraId="2E2BEEF0" w14:textId="77777777" w:rsidR="007D706D" w:rsidRPr="00C027A2" w:rsidRDefault="007D706D" w:rsidP="007D706D">
      <w:pPr>
        <w:spacing w:after="0" w:line="240" w:lineRule="auto"/>
        <w:contextualSpacing/>
        <w:rPr>
          <w:rFonts w:ascii="Arial" w:hAnsi="Arial" w:cs="Arial"/>
        </w:rPr>
      </w:pPr>
    </w:p>
    <w:p w14:paraId="667A28D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suministrarán con la mezcla sello conductor (</w:t>
      </w:r>
      <w:proofErr w:type="spellStart"/>
      <w:r w:rsidRPr="00C027A2">
        <w:rPr>
          <w:rFonts w:ascii="Arial" w:hAnsi="Arial" w:cs="Arial"/>
        </w:rPr>
        <w:t>fillercompound</w:t>
      </w:r>
      <w:proofErr w:type="spellEnd"/>
      <w:r w:rsidRPr="00C027A2">
        <w:rPr>
          <w:rFonts w:ascii="Arial" w:hAnsi="Arial" w:cs="Arial"/>
        </w:rPr>
        <w:t>) recomendada por el Fabricante de los terminales de compresión.</w:t>
      </w:r>
    </w:p>
    <w:p w14:paraId="777D3D54" w14:textId="77777777" w:rsidR="007D706D" w:rsidRPr="00C027A2" w:rsidRDefault="007D706D" w:rsidP="007D706D">
      <w:pPr>
        <w:spacing w:after="0" w:line="240" w:lineRule="auto"/>
        <w:contextualSpacing/>
        <w:rPr>
          <w:rFonts w:ascii="Arial" w:hAnsi="Arial" w:cs="Arial"/>
        </w:rPr>
      </w:pPr>
    </w:p>
    <w:p w14:paraId="1AA6CA6F"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2.3.5</w:t>
      </w:r>
      <w:r w:rsidRPr="00C027A2">
        <w:rPr>
          <w:rFonts w:ascii="Arial" w:hAnsi="Arial" w:cs="Arial"/>
          <w:b/>
        </w:rPr>
        <w:tab/>
      </w:r>
      <w:r w:rsidRPr="00C027A2">
        <w:rPr>
          <w:rFonts w:ascii="Arial" w:hAnsi="Arial" w:cs="Arial"/>
          <w:b/>
        </w:rPr>
        <w:tab/>
        <w:t>Embalaje y Marcas</w:t>
      </w:r>
    </w:p>
    <w:p w14:paraId="0BB0D52D" w14:textId="77777777" w:rsidR="007D706D" w:rsidRPr="00C027A2" w:rsidRDefault="007D706D" w:rsidP="007D706D">
      <w:pPr>
        <w:spacing w:after="0" w:line="240" w:lineRule="auto"/>
        <w:contextualSpacing/>
        <w:rPr>
          <w:rFonts w:ascii="Arial" w:hAnsi="Arial" w:cs="Arial"/>
          <w:b/>
        </w:rPr>
      </w:pPr>
    </w:p>
    <w:p w14:paraId="19EED274"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Embalaje</w:t>
      </w:r>
    </w:p>
    <w:p w14:paraId="7A0C5AF8" w14:textId="77777777" w:rsidR="007D706D" w:rsidRPr="00C027A2" w:rsidRDefault="007D706D" w:rsidP="007D706D">
      <w:pPr>
        <w:spacing w:after="0" w:line="240" w:lineRule="auto"/>
        <w:contextualSpacing/>
        <w:rPr>
          <w:rFonts w:ascii="Arial" w:hAnsi="Arial" w:cs="Arial"/>
        </w:rPr>
      </w:pPr>
    </w:p>
    <w:p w14:paraId="470ACA1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El embalaje de todo el suministro deberá resistir cualquier condición adversa durante el transporte y manipuleo hasta el sitio de las obras.</w:t>
      </w:r>
    </w:p>
    <w:p w14:paraId="03F7A0B6" w14:textId="77777777" w:rsidR="007D706D" w:rsidRPr="00C027A2" w:rsidRDefault="007D706D" w:rsidP="007D706D">
      <w:pPr>
        <w:spacing w:after="0" w:line="240" w:lineRule="auto"/>
        <w:contextualSpacing/>
        <w:rPr>
          <w:rFonts w:ascii="Arial" w:hAnsi="Arial" w:cs="Arial"/>
        </w:rPr>
      </w:pPr>
    </w:p>
    <w:p w14:paraId="4DDD1D1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Todos los aisladores se embalarán en cajas de madera (jabas) marcadas “frágil”. Para los aisladores se permitirán un máximo de 6 unidades por jaba.</w:t>
      </w:r>
    </w:p>
    <w:p w14:paraId="36B2C7D0" w14:textId="77777777" w:rsidR="007D706D" w:rsidRPr="00C027A2" w:rsidRDefault="007D706D" w:rsidP="007D706D">
      <w:pPr>
        <w:spacing w:after="0" w:line="240" w:lineRule="auto"/>
        <w:contextualSpacing/>
        <w:rPr>
          <w:rFonts w:ascii="Arial" w:hAnsi="Arial" w:cs="Arial"/>
        </w:rPr>
      </w:pPr>
    </w:p>
    <w:p w14:paraId="03A84E15"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Los materiales restantes se embalarán en cajas de madera, cerradas y estarán adecuadamente protegidas contra daños por contacto, durante el transporte y manipuleo.</w:t>
      </w:r>
    </w:p>
    <w:p w14:paraId="6AC83519" w14:textId="77777777" w:rsidR="007D706D" w:rsidRPr="00C027A2" w:rsidRDefault="007D706D" w:rsidP="007D706D">
      <w:pPr>
        <w:spacing w:after="0" w:line="240" w:lineRule="auto"/>
        <w:contextualSpacing/>
        <w:rPr>
          <w:rFonts w:ascii="Arial" w:hAnsi="Arial" w:cs="Arial"/>
        </w:rPr>
      </w:pPr>
    </w:p>
    <w:p w14:paraId="1DA9E623"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Marcas</w:t>
      </w:r>
    </w:p>
    <w:p w14:paraId="19EE8F7B" w14:textId="77777777" w:rsidR="007D706D" w:rsidRPr="00C027A2" w:rsidRDefault="007D706D" w:rsidP="007D706D">
      <w:pPr>
        <w:spacing w:after="0" w:line="240" w:lineRule="auto"/>
        <w:contextualSpacing/>
        <w:rPr>
          <w:rFonts w:ascii="Arial" w:hAnsi="Arial" w:cs="Arial"/>
        </w:rPr>
      </w:pPr>
    </w:p>
    <w:p w14:paraId="70030F1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Cada aislador incluido en el suministro tendrá marcada en forma legible y durable, la siguiente información:</w:t>
      </w:r>
    </w:p>
    <w:p w14:paraId="4066C20B" w14:textId="77777777" w:rsidR="007D706D" w:rsidRPr="00C027A2" w:rsidRDefault="007D706D" w:rsidP="007D706D">
      <w:pPr>
        <w:spacing w:after="0" w:line="240" w:lineRule="auto"/>
        <w:rPr>
          <w:rFonts w:ascii="Arial" w:hAnsi="Arial" w:cs="Arial"/>
        </w:rPr>
      </w:pPr>
    </w:p>
    <w:p w14:paraId="412EEDFF" w14:textId="77777777" w:rsidR="007D706D" w:rsidRPr="00C027A2" w:rsidRDefault="007D706D" w:rsidP="0082407B">
      <w:pPr>
        <w:pStyle w:val="Prrafodelista"/>
        <w:numPr>
          <w:ilvl w:val="0"/>
          <w:numId w:val="26"/>
        </w:numPr>
        <w:spacing w:after="0" w:line="240" w:lineRule="auto"/>
        <w:rPr>
          <w:rFonts w:ascii="Arial" w:hAnsi="Arial" w:cs="Arial"/>
        </w:rPr>
      </w:pPr>
      <w:r w:rsidRPr="00C027A2">
        <w:rPr>
          <w:rFonts w:ascii="Arial" w:hAnsi="Arial" w:cs="Arial"/>
        </w:rPr>
        <w:t>Año de fabricación</w:t>
      </w:r>
    </w:p>
    <w:p w14:paraId="406D2CD9" w14:textId="77777777" w:rsidR="007D706D" w:rsidRPr="00C027A2" w:rsidRDefault="007D706D" w:rsidP="0082407B">
      <w:pPr>
        <w:pStyle w:val="Prrafodelista"/>
        <w:numPr>
          <w:ilvl w:val="0"/>
          <w:numId w:val="26"/>
        </w:numPr>
        <w:spacing w:after="0" w:line="240" w:lineRule="auto"/>
        <w:rPr>
          <w:rFonts w:ascii="Arial" w:hAnsi="Arial" w:cs="Arial"/>
        </w:rPr>
      </w:pPr>
      <w:r w:rsidRPr="00C027A2">
        <w:rPr>
          <w:rFonts w:ascii="Arial" w:hAnsi="Arial" w:cs="Arial"/>
        </w:rPr>
        <w:t>Nombre del fabricante</w:t>
      </w:r>
    </w:p>
    <w:p w14:paraId="375E592C" w14:textId="77777777" w:rsidR="007D706D" w:rsidRPr="00C027A2" w:rsidRDefault="007D706D" w:rsidP="0082407B">
      <w:pPr>
        <w:pStyle w:val="Prrafodelista"/>
        <w:numPr>
          <w:ilvl w:val="0"/>
          <w:numId w:val="26"/>
        </w:numPr>
        <w:spacing w:after="0" w:line="240" w:lineRule="auto"/>
        <w:rPr>
          <w:rFonts w:ascii="Arial" w:hAnsi="Arial" w:cs="Arial"/>
        </w:rPr>
      </w:pPr>
      <w:r w:rsidRPr="00C027A2">
        <w:rPr>
          <w:rFonts w:ascii="Arial" w:hAnsi="Arial" w:cs="Arial"/>
        </w:rPr>
        <w:t xml:space="preserve">El valor de prueba de tensión en </w:t>
      </w:r>
      <w:proofErr w:type="spellStart"/>
      <w:r w:rsidRPr="00C027A2">
        <w:rPr>
          <w:rFonts w:ascii="Arial" w:hAnsi="Arial" w:cs="Arial"/>
        </w:rPr>
        <w:t>kN</w:t>
      </w:r>
      <w:proofErr w:type="spellEnd"/>
      <w:r w:rsidRPr="00C027A2">
        <w:rPr>
          <w:rFonts w:ascii="Arial" w:hAnsi="Arial" w:cs="Arial"/>
        </w:rPr>
        <w:t>, seguido de la palabra “TEST”.</w:t>
      </w:r>
    </w:p>
    <w:p w14:paraId="398FCCBE" w14:textId="77777777" w:rsidR="007D706D" w:rsidRPr="00C027A2" w:rsidRDefault="007D706D" w:rsidP="007D706D">
      <w:pPr>
        <w:spacing w:after="0" w:line="240" w:lineRule="auto"/>
        <w:contextualSpacing/>
        <w:rPr>
          <w:rFonts w:ascii="Arial" w:hAnsi="Arial" w:cs="Arial"/>
        </w:rPr>
      </w:pPr>
    </w:p>
    <w:p w14:paraId="5CAE741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Cada accesorio de los ensamblajes de aisladores tendrá marcada, en forma legible y durable, la siguiente información:</w:t>
      </w:r>
    </w:p>
    <w:p w14:paraId="2BA91CE8" w14:textId="77777777" w:rsidR="007D706D" w:rsidRPr="00C027A2" w:rsidRDefault="007D706D" w:rsidP="007D706D">
      <w:pPr>
        <w:spacing w:after="0" w:line="240" w:lineRule="auto"/>
        <w:contextualSpacing/>
        <w:rPr>
          <w:rFonts w:ascii="Arial" w:hAnsi="Arial" w:cs="Arial"/>
        </w:rPr>
      </w:pPr>
    </w:p>
    <w:p w14:paraId="11C6B5BE" w14:textId="77777777" w:rsidR="007D706D" w:rsidRPr="00C027A2" w:rsidRDefault="007D706D" w:rsidP="0082407B">
      <w:pPr>
        <w:pStyle w:val="Prrafodelista"/>
        <w:numPr>
          <w:ilvl w:val="0"/>
          <w:numId w:val="27"/>
        </w:numPr>
        <w:spacing w:after="0" w:line="240" w:lineRule="auto"/>
        <w:rPr>
          <w:rFonts w:ascii="Arial" w:hAnsi="Arial" w:cs="Arial"/>
        </w:rPr>
      </w:pPr>
      <w:r w:rsidRPr="00C027A2">
        <w:rPr>
          <w:rFonts w:ascii="Arial" w:hAnsi="Arial" w:cs="Arial"/>
        </w:rPr>
        <w:t>Nombre del fabricante</w:t>
      </w:r>
    </w:p>
    <w:p w14:paraId="0F36FC1D" w14:textId="77777777" w:rsidR="007D706D" w:rsidRPr="00C027A2" w:rsidRDefault="007D706D" w:rsidP="0082407B">
      <w:pPr>
        <w:pStyle w:val="Prrafodelista"/>
        <w:numPr>
          <w:ilvl w:val="0"/>
          <w:numId w:val="27"/>
        </w:numPr>
        <w:spacing w:after="0" w:line="240" w:lineRule="auto"/>
        <w:rPr>
          <w:rFonts w:ascii="Arial" w:hAnsi="Arial" w:cs="Arial"/>
        </w:rPr>
      </w:pPr>
      <w:r w:rsidRPr="00C027A2">
        <w:rPr>
          <w:rFonts w:ascii="Arial" w:hAnsi="Arial" w:cs="Arial"/>
        </w:rPr>
        <w:t>Número del catálogo</w:t>
      </w:r>
    </w:p>
    <w:p w14:paraId="4B729FF4" w14:textId="77777777" w:rsidR="007D706D" w:rsidRPr="00C027A2" w:rsidRDefault="007D706D" w:rsidP="0082407B">
      <w:pPr>
        <w:pStyle w:val="Prrafodelista"/>
        <w:numPr>
          <w:ilvl w:val="0"/>
          <w:numId w:val="27"/>
        </w:numPr>
        <w:spacing w:after="0" w:line="240" w:lineRule="auto"/>
        <w:rPr>
          <w:rFonts w:ascii="Arial" w:hAnsi="Arial" w:cs="Arial"/>
        </w:rPr>
      </w:pPr>
      <w:r w:rsidRPr="00C027A2">
        <w:rPr>
          <w:rFonts w:ascii="Arial" w:hAnsi="Arial" w:cs="Arial"/>
        </w:rPr>
        <w:t>El código del conductor en el cual será usado (para grapa de tipo compresión)</w:t>
      </w:r>
    </w:p>
    <w:p w14:paraId="076F2F0F" w14:textId="77777777" w:rsidR="007D706D" w:rsidRPr="00C027A2" w:rsidRDefault="007D706D" w:rsidP="007D706D">
      <w:pPr>
        <w:spacing w:after="0" w:line="240" w:lineRule="auto"/>
        <w:contextualSpacing/>
        <w:rPr>
          <w:rFonts w:ascii="Arial" w:hAnsi="Arial" w:cs="Arial"/>
        </w:rPr>
      </w:pPr>
    </w:p>
    <w:p w14:paraId="4F6CF6A4"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Cada paquete o caja se marcará por lo menos, con la siguiente leyenda:</w:t>
      </w:r>
    </w:p>
    <w:p w14:paraId="223EC127" w14:textId="77777777" w:rsidR="007D706D" w:rsidRPr="00C027A2" w:rsidRDefault="007D706D" w:rsidP="007D706D">
      <w:pPr>
        <w:spacing w:after="0" w:line="240" w:lineRule="auto"/>
        <w:contextualSpacing/>
        <w:rPr>
          <w:rFonts w:ascii="Arial" w:hAnsi="Arial" w:cs="Arial"/>
        </w:rPr>
      </w:pPr>
    </w:p>
    <w:p w14:paraId="51B65965" w14:textId="18681DA1" w:rsidR="007B1049" w:rsidRPr="00C027A2" w:rsidRDefault="007B1049" w:rsidP="007B1049">
      <w:pPr>
        <w:spacing w:after="0" w:line="240" w:lineRule="auto"/>
        <w:contextualSpacing/>
        <w:rPr>
          <w:rFonts w:ascii="Arial" w:hAnsi="Arial" w:cs="Arial"/>
          <w:b/>
        </w:rPr>
      </w:pPr>
      <w:r w:rsidRPr="00C027A2">
        <w:rPr>
          <w:rFonts w:ascii="Arial" w:hAnsi="Arial" w:cs="Arial"/>
          <w:b/>
        </w:rPr>
        <w:t xml:space="preserve">Para </w:t>
      </w:r>
      <w:r>
        <w:rPr>
          <w:rFonts w:ascii="Arial" w:hAnsi="Arial" w:cs="Arial"/>
          <w:b/>
        </w:rPr>
        <w:t xml:space="preserve">el Sistema de Transmisión </w:t>
      </w:r>
      <w:r w:rsidR="00427261">
        <w:rPr>
          <w:rFonts w:ascii="Arial" w:hAnsi="Arial" w:cs="Arial"/>
          <w:b/>
        </w:rPr>
        <w:t>Milagro – Babahoyo, 230 kV</w:t>
      </w:r>
    </w:p>
    <w:p w14:paraId="5B904EC2" w14:textId="77777777" w:rsidR="007B1049" w:rsidRPr="00C027A2" w:rsidRDefault="007B1049" w:rsidP="007B1049">
      <w:pPr>
        <w:spacing w:after="0" w:line="240" w:lineRule="auto"/>
        <w:contextualSpacing/>
        <w:rPr>
          <w:rFonts w:ascii="Arial" w:hAnsi="Arial" w:cs="Arial"/>
        </w:rPr>
      </w:pPr>
    </w:p>
    <w:p w14:paraId="4A2A44DD" w14:textId="307DB294" w:rsidR="007B1049" w:rsidRPr="00C027A2" w:rsidRDefault="007B1049" w:rsidP="0082407B">
      <w:pPr>
        <w:pStyle w:val="Prrafodelista"/>
        <w:numPr>
          <w:ilvl w:val="0"/>
          <w:numId w:val="28"/>
        </w:numPr>
        <w:spacing w:after="0" w:line="240" w:lineRule="auto"/>
        <w:rPr>
          <w:rFonts w:ascii="Arial" w:hAnsi="Arial" w:cs="Arial"/>
          <w:lang w:val="es-EC"/>
        </w:rPr>
      </w:pPr>
      <w:r>
        <w:rPr>
          <w:rFonts w:ascii="Arial" w:hAnsi="Arial" w:cs="Arial"/>
          <w:lang w:val="es-EC"/>
        </w:rPr>
        <w:t xml:space="preserve">SISTEMA DE TRANSMISIÓN </w:t>
      </w:r>
      <w:r w:rsidR="00427261">
        <w:rPr>
          <w:rFonts w:ascii="Arial" w:hAnsi="Arial" w:cs="Arial"/>
          <w:lang w:val="es-EC"/>
        </w:rPr>
        <w:t>MILAGRO – BABAHOYO,</w:t>
      </w:r>
      <w:r>
        <w:rPr>
          <w:rFonts w:ascii="Arial" w:hAnsi="Arial" w:cs="Arial"/>
          <w:lang w:val="es-EC"/>
        </w:rPr>
        <w:t xml:space="preserve"> </w:t>
      </w:r>
      <w:r w:rsidR="00427261">
        <w:rPr>
          <w:rFonts w:ascii="Arial" w:hAnsi="Arial" w:cs="Arial"/>
          <w:lang w:val="es-EC"/>
        </w:rPr>
        <w:t>230</w:t>
      </w:r>
      <w:r>
        <w:rPr>
          <w:rFonts w:ascii="Arial" w:hAnsi="Arial" w:cs="Arial"/>
          <w:lang w:val="es-EC"/>
        </w:rPr>
        <w:t xml:space="preserve"> kV</w:t>
      </w:r>
    </w:p>
    <w:p w14:paraId="52A0AAB3" w14:textId="77777777" w:rsidR="007B1049" w:rsidRPr="00C027A2" w:rsidRDefault="007B1049" w:rsidP="0082407B">
      <w:pPr>
        <w:pStyle w:val="Prrafodelista"/>
        <w:numPr>
          <w:ilvl w:val="0"/>
          <w:numId w:val="28"/>
        </w:numPr>
        <w:spacing w:after="0" w:line="240" w:lineRule="auto"/>
        <w:rPr>
          <w:rFonts w:ascii="Arial" w:hAnsi="Arial" w:cs="Arial"/>
          <w:lang w:val="en-US"/>
        </w:rPr>
      </w:pPr>
      <w:r w:rsidRPr="00C027A2">
        <w:rPr>
          <w:rFonts w:ascii="Arial" w:hAnsi="Arial" w:cs="Arial"/>
          <w:lang w:val="en-US"/>
        </w:rPr>
        <w:t xml:space="preserve">CELEC EP – TRANSELECTRIC </w:t>
      </w:r>
    </w:p>
    <w:p w14:paraId="78C17BC0" w14:textId="77777777" w:rsidR="007B1049" w:rsidRPr="00C027A2" w:rsidRDefault="007B1049" w:rsidP="0082407B">
      <w:pPr>
        <w:pStyle w:val="Prrafodelista"/>
        <w:numPr>
          <w:ilvl w:val="0"/>
          <w:numId w:val="28"/>
        </w:numPr>
        <w:spacing w:after="0" w:line="240" w:lineRule="auto"/>
        <w:rPr>
          <w:rFonts w:ascii="Arial" w:hAnsi="Arial" w:cs="Arial"/>
        </w:rPr>
      </w:pPr>
      <w:r w:rsidRPr="00C027A2">
        <w:rPr>
          <w:rFonts w:ascii="Arial" w:hAnsi="Arial" w:cs="Arial"/>
        </w:rPr>
        <w:t>Tipo y  número de catálogo de las unidades empaquetadas.</w:t>
      </w:r>
    </w:p>
    <w:p w14:paraId="31B57614" w14:textId="77777777" w:rsidR="007B1049" w:rsidRPr="00C027A2" w:rsidRDefault="007B1049" w:rsidP="0082407B">
      <w:pPr>
        <w:pStyle w:val="Prrafodelista"/>
        <w:numPr>
          <w:ilvl w:val="0"/>
          <w:numId w:val="28"/>
        </w:numPr>
        <w:spacing w:after="0" w:line="240" w:lineRule="auto"/>
        <w:rPr>
          <w:rFonts w:ascii="Arial" w:hAnsi="Arial" w:cs="Arial"/>
        </w:rPr>
      </w:pPr>
      <w:r w:rsidRPr="00C027A2">
        <w:rPr>
          <w:rFonts w:ascii="Arial" w:hAnsi="Arial" w:cs="Arial"/>
        </w:rPr>
        <w:t>Número de unidades contenidas en el paquete.</w:t>
      </w:r>
    </w:p>
    <w:p w14:paraId="197FA486" w14:textId="77777777" w:rsidR="007B1049" w:rsidRDefault="007B1049" w:rsidP="0082407B">
      <w:pPr>
        <w:pStyle w:val="Prrafodelista"/>
        <w:numPr>
          <w:ilvl w:val="0"/>
          <w:numId w:val="28"/>
        </w:numPr>
        <w:spacing w:after="0" w:line="240" w:lineRule="auto"/>
        <w:rPr>
          <w:rFonts w:ascii="Arial" w:hAnsi="Arial" w:cs="Arial"/>
        </w:rPr>
      </w:pPr>
      <w:r w:rsidRPr="00C027A2">
        <w:rPr>
          <w:rFonts w:ascii="Arial" w:hAnsi="Arial" w:cs="Arial"/>
        </w:rPr>
        <w:t>Peso bruto</w:t>
      </w:r>
    </w:p>
    <w:p w14:paraId="50D7788D" w14:textId="77777777" w:rsidR="007B1049" w:rsidRDefault="007B1049" w:rsidP="007B1049">
      <w:pPr>
        <w:spacing w:after="0" w:line="240" w:lineRule="auto"/>
        <w:rPr>
          <w:rFonts w:ascii="Arial" w:hAnsi="Arial" w:cs="Arial"/>
        </w:rPr>
      </w:pPr>
    </w:p>
    <w:p w14:paraId="557E7D1C" w14:textId="4F6A4959" w:rsidR="0086613B" w:rsidRPr="00C027A2" w:rsidRDefault="0086613B" w:rsidP="0086613B">
      <w:pPr>
        <w:spacing w:after="0" w:line="240" w:lineRule="auto"/>
        <w:contextualSpacing/>
        <w:rPr>
          <w:rFonts w:ascii="Arial" w:hAnsi="Arial" w:cs="Arial"/>
          <w:b/>
        </w:rPr>
      </w:pPr>
      <w:r w:rsidRPr="00C027A2">
        <w:rPr>
          <w:rFonts w:ascii="Arial" w:hAnsi="Arial" w:cs="Arial"/>
          <w:b/>
        </w:rPr>
        <w:t xml:space="preserve">Para </w:t>
      </w:r>
      <w:r>
        <w:rPr>
          <w:rFonts w:ascii="Arial" w:hAnsi="Arial" w:cs="Arial"/>
          <w:b/>
        </w:rPr>
        <w:t>el Sistema de T</w:t>
      </w:r>
      <w:r w:rsidR="0084319B">
        <w:rPr>
          <w:rFonts w:ascii="Arial" w:hAnsi="Arial" w:cs="Arial"/>
          <w:b/>
        </w:rPr>
        <w:t>ransmisión San Gregorio-San Juan</w:t>
      </w:r>
      <w:r>
        <w:rPr>
          <w:rFonts w:ascii="Arial" w:hAnsi="Arial" w:cs="Arial"/>
          <w:b/>
        </w:rPr>
        <w:t xml:space="preserve"> de Manta, 230 kV</w:t>
      </w:r>
    </w:p>
    <w:p w14:paraId="70927156" w14:textId="77777777" w:rsidR="0086613B" w:rsidRPr="00C027A2" w:rsidRDefault="0086613B" w:rsidP="0086613B">
      <w:pPr>
        <w:spacing w:after="0" w:line="240" w:lineRule="auto"/>
        <w:contextualSpacing/>
        <w:rPr>
          <w:rFonts w:ascii="Arial" w:hAnsi="Arial" w:cs="Arial"/>
        </w:rPr>
      </w:pPr>
    </w:p>
    <w:p w14:paraId="3D12EC19" w14:textId="492C0D1B" w:rsidR="0086613B" w:rsidRPr="00C027A2" w:rsidRDefault="0086613B" w:rsidP="0086613B">
      <w:pPr>
        <w:pStyle w:val="Prrafodelista"/>
        <w:numPr>
          <w:ilvl w:val="0"/>
          <w:numId w:val="28"/>
        </w:numPr>
        <w:spacing w:after="0" w:line="240" w:lineRule="auto"/>
        <w:rPr>
          <w:rFonts w:ascii="Arial" w:hAnsi="Arial" w:cs="Arial"/>
          <w:lang w:val="es-EC"/>
        </w:rPr>
      </w:pPr>
      <w:r>
        <w:rPr>
          <w:rFonts w:ascii="Arial" w:hAnsi="Arial" w:cs="Arial"/>
          <w:lang w:val="es-EC"/>
        </w:rPr>
        <w:t>SISTEMA DE TRANSMISIÓN San Gregorio-San Juan de Ma</w:t>
      </w:r>
      <w:r w:rsidR="00D774E4">
        <w:rPr>
          <w:rFonts w:ascii="Arial" w:hAnsi="Arial" w:cs="Arial"/>
          <w:lang w:val="es-EC"/>
        </w:rPr>
        <w:t>n</w:t>
      </w:r>
      <w:r>
        <w:rPr>
          <w:rFonts w:ascii="Arial" w:hAnsi="Arial" w:cs="Arial"/>
          <w:lang w:val="es-EC"/>
        </w:rPr>
        <w:t>ta, 230 kV</w:t>
      </w:r>
    </w:p>
    <w:p w14:paraId="19F85EAA" w14:textId="77777777" w:rsidR="0086613B" w:rsidRPr="00C027A2" w:rsidRDefault="0086613B" w:rsidP="0086613B">
      <w:pPr>
        <w:pStyle w:val="Prrafodelista"/>
        <w:numPr>
          <w:ilvl w:val="0"/>
          <w:numId w:val="28"/>
        </w:numPr>
        <w:spacing w:after="0" w:line="240" w:lineRule="auto"/>
        <w:rPr>
          <w:rFonts w:ascii="Arial" w:hAnsi="Arial" w:cs="Arial"/>
          <w:lang w:val="en-US"/>
        </w:rPr>
      </w:pPr>
      <w:r w:rsidRPr="00C027A2">
        <w:rPr>
          <w:rFonts w:ascii="Arial" w:hAnsi="Arial" w:cs="Arial"/>
          <w:lang w:val="en-US"/>
        </w:rPr>
        <w:t xml:space="preserve">CELEC EP – TRANSELECTRIC </w:t>
      </w:r>
    </w:p>
    <w:p w14:paraId="68546297" w14:textId="77777777" w:rsidR="0086613B" w:rsidRPr="00C027A2" w:rsidRDefault="0086613B" w:rsidP="0086613B">
      <w:pPr>
        <w:pStyle w:val="Prrafodelista"/>
        <w:numPr>
          <w:ilvl w:val="0"/>
          <w:numId w:val="28"/>
        </w:numPr>
        <w:spacing w:after="0" w:line="240" w:lineRule="auto"/>
        <w:rPr>
          <w:rFonts w:ascii="Arial" w:hAnsi="Arial" w:cs="Arial"/>
        </w:rPr>
      </w:pPr>
      <w:r w:rsidRPr="00C027A2">
        <w:rPr>
          <w:rFonts w:ascii="Arial" w:hAnsi="Arial" w:cs="Arial"/>
        </w:rPr>
        <w:t>Tipo y  número de catálogo de las unidades empaquetadas.</w:t>
      </w:r>
    </w:p>
    <w:p w14:paraId="08573BF6" w14:textId="77777777" w:rsidR="0086613B" w:rsidRPr="00C027A2" w:rsidRDefault="0086613B" w:rsidP="0086613B">
      <w:pPr>
        <w:pStyle w:val="Prrafodelista"/>
        <w:numPr>
          <w:ilvl w:val="0"/>
          <w:numId w:val="28"/>
        </w:numPr>
        <w:spacing w:after="0" w:line="240" w:lineRule="auto"/>
        <w:rPr>
          <w:rFonts w:ascii="Arial" w:hAnsi="Arial" w:cs="Arial"/>
        </w:rPr>
      </w:pPr>
      <w:r w:rsidRPr="00C027A2">
        <w:rPr>
          <w:rFonts w:ascii="Arial" w:hAnsi="Arial" w:cs="Arial"/>
        </w:rPr>
        <w:t>Número de unidades contenidas en el paquete.</w:t>
      </w:r>
    </w:p>
    <w:p w14:paraId="15A3FE92" w14:textId="77777777" w:rsidR="0086613B" w:rsidRDefault="0086613B" w:rsidP="0086613B">
      <w:pPr>
        <w:pStyle w:val="Prrafodelista"/>
        <w:numPr>
          <w:ilvl w:val="0"/>
          <w:numId w:val="28"/>
        </w:numPr>
        <w:spacing w:after="0" w:line="240" w:lineRule="auto"/>
        <w:rPr>
          <w:rFonts w:ascii="Arial" w:hAnsi="Arial" w:cs="Arial"/>
        </w:rPr>
      </w:pPr>
      <w:r w:rsidRPr="00C027A2">
        <w:rPr>
          <w:rFonts w:ascii="Arial" w:hAnsi="Arial" w:cs="Arial"/>
        </w:rPr>
        <w:t>Peso bruto</w:t>
      </w:r>
    </w:p>
    <w:p w14:paraId="15A9EE0C" w14:textId="77777777" w:rsidR="007D706D" w:rsidRDefault="007D706D" w:rsidP="007D706D">
      <w:pPr>
        <w:spacing w:after="0" w:line="240" w:lineRule="auto"/>
        <w:contextualSpacing/>
        <w:rPr>
          <w:rFonts w:ascii="Arial" w:hAnsi="Arial" w:cs="Arial"/>
        </w:rPr>
      </w:pPr>
    </w:p>
    <w:p w14:paraId="252D4A0C" w14:textId="77777777" w:rsidR="0086613B" w:rsidRPr="00C027A2" w:rsidRDefault="0086613B" w:rsidP="007D706D">
      <w:pPr>
        <w:spacing w:after="0" w:line="240" w:lineRule="auto"/>
        <w:contextualSpacing/>
        <w:rPr>
          <w:rFonts w:ascii="Arial" w:hAnsi="Arial" w:cs="Arial"/>
        </w:rPr>
      </w:pPr>
    </w:p>
    <w:p w14:paraId="331E06EB"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2.3.6</w:t>
      </w:r>
      <w:r w:rsidRPr="00C027A2">
        <w:rPr>
          <w:rFonts w:ascii="Arial" w:hAnsi="Arial" w:cs="Arial"/>
          <w:b/>
        </w:rPr>
        <w:tab/>
      </w:r>
      <w:r w:rsidRPr="00C027A2">
        <w:rPr>
          <w:rFonts w:ascii="Arial" w:hAnsi="Arial" w:cs="Arial"/>
          <w:b/>
        </w:rPr>
        <w:tab/>
        <w:t xml:space="preserve"> Pruebas</w:t>
      </w:r>
    </w:p>
    <w:p w14:paraId="21FC46EE" w14:textId="77777777" w:rsidR="007D706D" w:rsidRPr="00C027A2" w:rsidRDefault="007D706D" w:rsidP="007D706D">
      <w:pPr>
        <w:spacing w:after="0" w:line="240" w:lineRule="auto"/>
        <w:contextualSpacing/>
        <w:rPr>
          <w:rFonts w:ascii="Arial" w:hAnsi="Arial" w:cs="Arial"/>
        </w:rPr>
      </w:pPr>
    </w:p>
    <w:p w14:paraId="6639DEF7"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2.3.6.1</w:t>
      </w:r>
      <w:r w:rsidRPr="00C027A2">
        <w:rPr>
          <w:rFonts w:ascii="Arial" w:hAnsi="Arial" w:cs="Arial"/>
          <w:b/>
        </w:rPr>
        <w:tab/>
        <w:t xml:space="preserve"> General</w:t>
      </w:r>
    </w:p>
    <w:p w14:paraId="552BA702" w14:textId="77777777" w:rsidR="007D706D" w:rsidRPr="00C027A2" w:rsidRDefault="007D706D" w:rsidP="007D706D">
      <w:pPr>
        <w:spacing w:after="0" w:line="240" w:lineRule="auto"/>
        <w:contextualSpacing/>
        <w:rPr>
          <w:rFonts w:ascii="Arial" w:hAnsi="Arial" w:cs="Arial"/>
        </w:rPr>
      </w:pPr>
    </w:p>
    <w:p w14:paraId="06B2EC8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la realización de las pruebas aquí especificadas, el Proveedor informará con por lo menos 30 días de anticipación las fechas en las cuales va a realizar las pruebas, con el objeto de que CELEC EP - TRANSELECTRIC., defina la asistencia de su personal técnico a las pruebas.</w:t>
      </w:r>
    </w:p>
    <w:p w14:paraId="19294AC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p>
    <w:p w14:paraId="60270D5C"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 xml:space="preserve">2.3.6.2 </w:t>
      </w:r>
      <w:r w:rsidRPr="00C027A2">
        <w:rPr>
          <w:rFonts w:ascii="Arial" w:hAnsi="Arial" w:cs="Arial"/>
          <w:b/>
        </w:rPr>
        <w:tab/>
        <w:t>Aisladores</w:t>
      </w:r>
    </w:p>
    <w:p w14:paraId="5538646D" w14:textId="77777777" w:rsidR="007D706D" w:rsidRPr="00C027A2" w:rsidRDefault="007D706D" w:rsidP="007D706D">
      <w:pPr>
        <w:spacing w:after="0" w:line="240" w:lineRule="auto"/>
        <w:contextualSpacing/>
        <w:rPr>
          <w:rFonts w:ascii="Arial" w:hAnsi="Arial" w:cs="Arial"/>
        </w:rPr>
      </w:pPr>
    </w:p>
    <w:p w14:paraId="6F7199EA"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Pruebas de diseño (Tipo)</w:t>
      </w:r>
    </w:p>
    <w:p w14:paraId="742A8A8F" w14:textId="77777777" w:rsidR="007D706D" w:rsidRPr="00C027A2" w:rsidRDefault="007D706D" w:rsidP="007D706D">
      <w:pPr>
        <w:spacing w:after="0" w:line="240" w:lineRule="auto"/>
        <w:contextualSpacing/>
        <w:rPr>
          <w:rFonts w:ascii="Arial" w:hAnsi="Arial" w:cs="Arial"/>
        </w:rPr>
      </w:pPr>
    </w:p>
    <w:p w14:paraId="1F12872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El oferente deberá suministrar los resultados de las pruebas de fabricación, establecidas en las normas ANSI C29.2 e IEC 575.  Estos resultados deberán estar certificados por la supervisión de CELEC EP-TRANSELECTRIC en fábrica. </w:t>
      </w:r>
    </w:p>
    <w:p w14:paraId="24D80970" w14:textId="77777777" w:rsidR="007D706D" w:rsidRPr="00C027A2" w:rsidRDefault="007D706D" w:rsidP="007D706D">
      <w:pPr>
        <w:spacing w:after="0" w:line="240" w:lineRule="auto"/>
        <w:contextualSpacing/>
        <w:rPr>
          <w:rFonts w:ascii="Arial" w:hAnsi="Arial" w:cs="Arial"/>
        </w:rPr>
      </w:pPr>
    </w:p>
    <w:p w14:paraId="0EEEC37D"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Prueba de conformidad y calidad (muestreo)</w:t>
      </w:r>
    </w:p>
    <w:p w14:paraId="78CE55EB" w14:textId="77777777" w:rsidR="007D706D" w:rsidRPr="00C027A2" w:rsidRDefault="007D706D" w:rsidP="007D706D">
      <w:pPr>
        <w:spacing w:after="0" w:line="240" w:lineRule="auto"/>
        <w:contextualSpacing/>
        <w:rPr>
          <w:rFonts w:ascii="Arial" w:hAnsi="Arial" w:cs="Arial"/>
        </w:rPr>
      </w:pPr>
    </w:p>
    <w:p w14:paraId="1EC30B77"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siguientes pruebas se harán sobre un número de aisladores según lo indicado en las normas especificadas, con supervisión de CELEC EP-TRANSELECTRIC.</w:t>
      </w:r>
    </w:p>
    <w:p w14:paraId="3B9B87B5" w14:textId="77777777" w:rsidR="007D706D" w:rsidRPr="00C027A2" w:rsidRDefault="007D706D" w:rsidP="007D706D">
      <w:pPr>
        <w:spacing w:after="0" w:line="240" w:lineRule="auto"/>
        <w:contextualSpacing/>
        <w:rPr>
          <w:rFonts w:ascii="Arial" w:hAnsi="Arial" w:cs="Arial"/>
        </w:rPr>
      </w:pPr>
    </w:p>
    <w:p w14:paraId="58B1FC6D" w14:textId="77777777" w:rsidR="007D706D" w:rsidRPr="00C027A2" w:rsidRDefault="007D706D" w:rsidP="0082407B">
      <w:pPr>
        <w:pStyle w:val="Prrafodelista"/>
        <w:numPr>
          <w:ilvl w:val="0"/>
          <w:numId w:val="29"/>
        </w:numPr>
        <w:tabs>
          <w:tab w:val="left" w:pos="5954"/>
        </w:tabs>
        <w:spacing w:after="0" w:line="240" w:lineRule="auto"/>
        <w:rPr>
          <w:rFonts w:ascii="Arial" w:hAnsi="Arial" w:cs="Arial"/>
        </w:rPr>
      </w:pPr>
      <w:r w:rsidRPr="00C027A2">
        <w:rPr>
          <w:rFonts w:ascii="Arial" w:hAnsi="Arial" w:cs="Arial"/>
        </w:rPr>
        <w:t>Ensayo de porosidad:</w:t>
      </w:r>
      <w:r w:rsidRPr="00C027A2">
        <w:rPr>
          <w:rFonts w:ascii="Arial" w:hAnsi="Arial" w:cs="Arial"/>
        </w:rPr>
        <w:tab/>
        <w:t>ANSI C29.2</w:t>
      </w:r>
    </w:p>
    <w:p w14:paraId="3F2DBAFD" w14:textId="77777777" w:rsidR="007D706D" w:rsidRPr="00C027A2" w:rsidRDefault="007D706D" w:rsidP="0082407B">
      <w:pPr>
        <w:pStyle w:val="Prrafodelista"/>
        <w:numPr>
          <w:ilvl w:val="0"/>
          <w:numId w:val="29"/>
        </w:numPr>
        <w:tabs>
          <w:tab w:val="left" w:pos="5954"/>
        </w:tabs>
        <w:spacing w:after="0" w:line="240" w:lineRule="auto"/>
        <w:rPr>
          <w:rFonts w:ascii="Arial" w:hAnsi="Arial" w:cs="Arial"/>
        </w:rPr>
      </w:pPr>
      <w:r w:rsidRPr="00C027A2">
        <w:rPr>
          <w:rFonts w:ascii="Arial" w:hAnsi="Arial" w:cs="Arial"/>
        </w:rPr>
        <w:t>Ensayo de galvanización:</w:t>
      </w:r>
      <w:r w:rsidRPr="00C027A2">
        <w:rPr>
          <w:rFonts w:ascii="Arial" w:hAnsi="Arial" w:cs="Arial"/>
        </w:rPr>
        <w:tab/>
        <w:t>ANSI C29.2</w:t>
      </w:r>
    </w:p>
    <w:p w14:paraId="586B4A22" w14:textId="77777777" w:rsidR="007D706D" w:rsidRPr="00C027A2" w:rsidRDefault="007D706D" w:rsidP="0082407B">
      <w:pPr>
        <w:pStyle w:val="Prrafodelista"/>
        <w:numPr>
          <w:ilvl w:val="0"/>
          <w:numId w:val="29"/>
        </w:numPr>
        <w:tabs>
          <w:tab w:val="left" w:pos="5954"/>
        </w:tabs>
        <w:spacing w:after="0" w:line="240" w:lineRule="auto"/>
        <w:rPr>
          <w:rFonts w:ascii="Arial" w:hAnsi="Arial" w:cs="Arial"/>
        </w:rPr>
      </w:pPr>
      <w:r w:rsidRPr="00C027A2">
        <w:rPr>
          <w:rFonts w:ascii="Arial" w:hAnsi="Arial" w:cs="Arial"/>
        </w:rPr>
        <w:t>Ensayo de resistencia electromecánica:</w:t>
      </w:r>
      <w:r w:rsidRPr="00C027A2">
        <w:rPr>
          <w:rFonts w:ascii="Arial" w:hAnsi="Arial" w:cs="Arial"/>
        </w:rPr>
        <w:tab/>
        <w:t>ANSI C29.2</w:t>
      </w:r>
    </w:p>
    <w:p w14:paraId="2707EC78" w14:textId="77777777" w:rsidR="007D706D" w:rsidRPr="00C027A2" w:rsidRDefault="007D706D" w:rsidP="0082407B">
      <w:pPr>
        <w:pStyle w:val="Prrafodelista"/>
        <w:numPr>
          <w:ilvl w:val="0"/>
          <w:numId w:val="29"/>
        </w:numPr>
        <w:tabs>
          <w:tab w:val="left" w:pos="5954"/>
        </w:tabs>
        <w:spacing w:after="0" w:line="240" w:lineRule="auto"/>
        <w:rPr>
          <w:rFonts w:ascii="Arial" w:hAnsi="Arial" w:cs="Arial"/>
        </w:rPr>
      </w:pPr>
      <w:r w:rsidRPr="00C027A2">
        <w:rPr>
          <w:rFonts w:ascii="Arial" w:hAnsi="Arial" w:cs="Arial"/>
        </w:rPr>
        <w:t>Ensayo de perforación eléctrica:</w:t>
      </w:r>
      <w:r w:rsidRPr="00C027A2">
        <w:rPr>
          <w:rFonts w:ascii="Arial" w:hAnsi="Arial" w:cs="Arial"/>
        </w:rPr>
        <w:tab/>
        <w:t>ANSI C29.2</w:t>
      </w:r>
    </w:p>
    <w:p w14:paraId="76078391" w14:textId="77777777" w:rsidR="007D706D" w:rsidRPr="00C027A2" w:rsidRDefault="007D706D" w:rsidP="0082407B">
      <w:pPr>
        <w:pStyle w:val="Prrafodelista"/>
        <w:numPr>
          <w:ilvl w:val="0"/>
          <w:numId w:val="29"/>
        </w:numPr>
        <w:tabs>
          <w:tab w:val="left" w:pos="5954"/>
        </w:tabs>
        <w:spacing w:after="0" w:line="240" w:lineRule="auto"/>
        <w:rPr>
          <w:rFonts w:ascii="Arial" w:hAnsi="Arial" w:cs="Arial"/>
        </w:rPr>
      </w:pPr>
      <w:r w:rsidRPr="00C027A2">
        <w:rPr>
          <w:rFonts w:ascii="Arial" w:hAnsi="Arial" w:cs="Arial"/>
        </w:rPr>
        <w:t>Ensayo de comportamiento termo-mecánico:</w:t>
      </w:r>
      <w:r w:rsidRPr="00C027A2">
        <w:rPr>
          <w:rFonts w:ascii="Arial" w:hAnsi="Arial" w:cs="Arial"/>
        </w:rPr>
        <w:tab/>
        <w:t>IEC-575</w:t>
      </w:r>
    </w:p>
    <w:p w14:paraId="194F58ED" w14:textId="77777777" w:rsidR="007D706D" w:rsidRPr="00C027A2" w:rsidRDefault="007D706D" w:rsidP="007D706D">
      <w:pPr>
        <w:spacing w:after="0" w:line="240" w:lineRule="auto"/>
        <w:contextualSpacing/>
        <w:rPr>
          <w:rFonts w:ascii="Arial" w:hAnsi="Arial" w:cs="Arial"/>
        </w:rPr>
      </w:pPr>
    </w:p>
    <w:p w14:paraId="14132A55"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Pruebas de rutina</w:t>
      </w:r>
    </w:p>
    <w:p w14:paraId="3E4BB521" w14:textId="77777777" w:rsidR="007D706D" w:rsidRPr="00C027A2" w:rsidRDefault="007D706D" w:rsidP="007D706D">
      <w:pPr>
        <w:spacing w:after="0" w:line="240" w:lineRule="auto"/>
        <w:contextualSpacing/>
        <w:rPr>
          <w:rFonts w:ascii="Arial" w:hAnsi="Arial" w:cs="Arial"/>
        </w:rPr>
      </w:pPr>
    </w:p>
    <w:p w14:paraId="797079F1"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siguientes pruebas deben efectuarse de acuerdo con la Norma ANSI C29.2.</w:t>
      </w:r>
    </w:p>
    <w:p w14:paraId="6B031346" w14:textId="77777777" w:rsidR="007D706D" w:rsidRPr="00C027A2" w:rsidRDefault="007D706D" w:rsidP="007D706D">
      <w:pPr>
        <w:spacing w:after="0" w:line="240" w:lineRule="auto"/>
        <w:contextualSpacing/>
        <w:rPr>
          <w:rFonts w:ascii="Arial" w:hAnsi="Arial" w:cs="Arial"/>
        </w:rPr>
      </w:pPr>
    </w:p>
    <w:p w14:paraId="70076707" w14:textId="77777777" w:rsidR="007D706D" w:rsidRPr="00C027A2" w:rsidRDefault="007D706D" w:rsidP="0082407B">
      <w:pPr>
        <w:pStyle w:val="Prrafodelista"/>
        <w:numPr>
          <w:ilvl w:val="0"/>
          <w:numId w:val="30"/>
        </w:numPr>
        <w:spacing w:after="0" w:line="240" w:lineRule="auto"/>
        <w:rPr>
          <w:rFonts w:ascii="Arial" w:hAnsi="Arial" w:cs="Arial"/>
        </w:rPr>
      </w:pPr>
      <w:r w:rsidRPr="00C027A2">
        <w:rPr>
          <w:rFonts w:ascii="Arial" w:hAnsi="Arial" w:cs="Arial"/>
        </w:rPr>
        <w:t>Inspección visual</w:t>
      </w:r>
    </w:p>
    <w:p w14:paraId="67086875" w14:textId="77777777" w:rsidR="007D706D" w:rsidRPr="00C027A2" w:rsidRDefault="007D706D" w:rsidP="0082407B">
      <w:pPr>
        <w:pStyle w:val="Prrafodelista"/>
        <w:numPr>
          <w:ilvl w:val="0"/>
          <w:numId w:val="30"/>
        </w:numPr>
        <w:spacing w:after="0" w:line="240" w:lineRule="auto"/>
        <w:rPr>
          <w:rFonts w:ascii="Arial" w:hAnsi="Arial" w:cs="Arial"/>
        </w:rPr>
      </w:pPr>
      <w:r w:rsidRPr="00C027A2">
        <w:rPr>
          <w:rFonts w:ascii="Arial" w:hAnsi="Arial" w:cs="Arial"/>
        </w:rPr>
        <w:t>Ensayo de resistencia garantizada</w:t>
      </w:r>
    </w:p>
    <w:p w14:paraId="489C4684" w14:textId="77777777" w:rsidR="007D706D" w:rsidRPr="00C027A2" w:rsidRDefault="007D706D" w:rsidP="0082407B">
      <w:pPr>
        <w:pStyle w:val="Prrafodelista"/>
        <w:numPr>
          <w:ilvl w:val="0"/>
          <w:numId w:val="30"/>
        </w:numPr>
        <w:spacing w:after="0" w:line="240" w:lineRule="auto"/>
        <w:rPr>
          <w:rFonts w:ascii="Arial" w:hAnsi="Arial" w:cs="Arial"/>
        </w:rPr>
      </w:pPr>
      <w:r w:rsidRPr="00C027A2">
        <w:rPr>
          <w:rFonts w:ascii="Arial" w:hAnsi="Arial" w:cs="Arial"/>
        </w:rPr>
        <w:t>Ensayo de flameo</w:t>
      </w:r>
    </w:p>
    <w:p w14:paraId="61389581" w14:textId="77777777" w:rsidR="00427261" w:rsidRDefault="00427261" w:rsidP="007D706D">
      <w:pPr>
        <w:spacing w:after="0" w:line="240" w:lineRule="auto"/>
        <w:contextualSpacing/>
        <w:rPr>
          <w:rFonts w:ascii="Arial" w:hAnsi="Arial" w:cs="Arial"/>
        </w:rPr>
      </w:pPr>
    </w:p>
    <w:p w14:paraId="6AC84AD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Además, se deberá hacer la prueba de presión interna hidráulica en la parte cabezal de cada porcelana o la equivalente correspondiente en el vidrio antes de ensamblarla con las partes metálicas.  El Proveedor indicará el método de dicha prueba en su programa de control de calidad para aprobación de CELEC EP - TRANSELECTRIC.</w:t>
      </w:r>
    </w:p>
    <w:p w14:paraId="20EC9B90" w14:textId="77777777" w:rsidR="007D706D" w:rsidRPr="00C027A2" w:rsidRDefault="007D706D" w:rsidP="007D706D">
      <w:pPr>
        <w:spacing w:after="0" w:line="240" w:lineRule="auto"/>
        <w:contextualSpacing/>
        <w:rPr>
          <w:rFonts w:ascii="Arial" w:hAnsi="Arial" w:cs="Arial"/>
        </w:rPr>
      </w:pPr>
    </w:p>
    <w:p w14:paraId="52CC697A" w14:textId="77777777" w:rsidR="00427261" w:rsidRDefault="00427261" w:rsidP="007D706D">
      <w:pPr>
        <w:spacing w:after="0" w:line="240" w:lineRule="auto"/>
        <w:contextualSpacing/>
        <w:rPr>
          <w:rFonts w:ascii="Arial" w:hAnsi="Arial" w:cs="Arial"/>
          <w:b/>
        </w:rPr>
      </w:pPr>
    </w:p>
    <w:p w14:paraId="06F75194" w14:textId="77777777" w:rsidR="00427261" w:rsidRDefault="00427261" w:rsidP="007D706D">
      <w:pPr>
        <w:spacing w:after="0" w:line="240" w:lineRule="auto"/>
        <w:contextualSpacing/>
        <w:rPr>
          <w:rFonts w:ascii="Arial" w:hAnsi="Arial" w:cs="Arial"/>
          <w:b/>
        </w:rPr>
      </w:pPr>
    </w:p>
    <w:p w14:paraId="30189B49"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Pruebas adicionales (muestreo)</w:t>
      </w:r>
    </w:p>
    <w:p w14:paraId="3B0A0D4C" w14:textId="77777777" w:rsidR="007D706D" w:rsidRPr="00C027A2" w:rsidRDefault="007D706D" w:rsidP="007D706D">
      <w:pPr>
        <w:spacing w:after="0" w:line="240" w:lineRule="auto"/>
        <w:contextualSpacing/>
        <w:rPr>
          <w:rFonts w:ascii="Arial" w:hAnsi="Arial" w:cs="Arial"/>
        </w:rPr>
      </w:pPr>
    </w:p>
    <w:p w14:paraId="0BACE4EB" w14:textId="77777777" w:rsidR="007D706D" w:rsidRPr="00C027A2" w:rsidRDefault="007D706D" w:rsidP="0082407B">
      <w:pPr>
        <w:pStyle w:val="Prrafodelista"/>
        <w:numPr>
          <w:ilvl w:val="0"/>
          <w:numId w:val="31"/>
        </w:numPr>
        <w:spacing w:after="0" w:line="240" w:lineRule="auto"/>
        <w:rPr>
          <w:rFonts w:ascii="Arial" w:hAnsi="Arial" w:cs="Arial"/>
          <w:b/>
        </w:rPr>
      </w:pPr>
      <w:r w:rsidRPr="00C027A2">
        <w:rPr>
          <w:rFonts w:ascii="Arial" w:hAnsi="Arial" w:cs="Arial"/>
          <w:b/>
        </w:rPr>
        <w:t>Prueba de impulso de frente escarpado (</w:t>
      </w:r>
      <w:proofErr w:type="spellStart"/>
      <w:r w:rsidRPr="00C027A2">
        <w:rPr>
          <w:rFonts w:ascii="Arial" w:hAnsi="Arial" w:cs="Arial"/>
          <w:b/>
        </w:rPr>
        <w:t>stepfront</w:t>
      </w:r>
      <w:proofErr w:type="spellEnd"/>
      <w:r w:rsidRPr="00C027A2">
        <w:rPr>
          <w:rFonts w:ascii="Arial" w:hAnsi="Arial" w:cs="Arial"/>
          <w:b/>
        </w:rPr>
        <w:t xml:space="preserve"> of wave </w:t>
      </w:r>
      <w:proofErr w:type="spellStart"/>
      <w:r w:rsidRPr="00C027A2">
        <w:rPr>
          <w:rFonts w:ascii="Arial" w:hAnsi="Arial" w:cs="Arial"/>
          <w:b/>
        </w:rPr>
        <w:t>flashover</w:t>
      </w:r>
      <w:proofErr w:type="spellEnd"/>
      <w:r w:rsidRPr="00C027A2">
        <w:rPr>
          <w:rFonts w:ascii="Arial" w:hAnsi="Arial" w:cs="Arial"/>
          <w:b/>
        </w:rPr>
        <w:t xml:space="preserve"> test)</w:t>
      </w:r>
    </w:p>
    <w:p w14:paraId="02D6C9B7" w14:textId="77777777" w:rsidR="007D706D" w:rsidRPr="00C027A2" w:rsidRDefault="007D706D" w:rsidP="007D706D">
      <w:pPr>
        <w:spacing w:after="0" w:line="240" w:lineRule="auto"/>
        <w:contextualSpacing/>
        <w:rPr>
          <w:rFonts w:ascii="Arial" w:hAnsi="Arial" w:cs="Arial"/>
          <w:b/>
        </w:rPr>
      </w:pPr>
    </w:p>
    <w:p w14:paraId="050529C1"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Estas pruebas serán ejecutadas sobre diez (10) unidades tomadas al azar del primer lote de producción. Los aisladores serán probados bajo las condiciones prescritas en las cláusulas 18 y 19 de la norma IEC-383.</w:t>
      </w:r>
    </w:p>
    <w:p w14:paraId="321F9467" w14:textId="77777777" w:rsidR="007D706D" w:rsidRPr="00C027A2" w:rsidRDefault="007D706D" w:rsidP="007D706D">
      <w:pPr>
        <w:spacing w:after="0" w:line="240" w:lineRule="auto"/>
        <w:ind w:left="708"/>
        <w:contextualSpacing/>
        <w:rPr>
          <w:rFonts w:ascii="Arial" w:hAnsi="Arial" w:cs="Arial"/>
        </w:rPr>
      </w:pPr>
    </w:p>
    <w:p w14:paraId="008D023D"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Cada unidad será sometida a cinco (5) descargas sucesivas positivas y a cinco (5) descargas sucesivas negativas de impulso de frente escarpado con tiempos de formación de cresta de 2500kV por microsegundo.</w:t>
      </w:r>
    </w:p>
    <w:p w14:paraId="3C9B85AF" w14:textId="77777777" w:rsidR="007D706D" w:rsidRPr="00C027A2" w:rsidRDefault="007D706D" w:rsidP="007D706D">
      <w:pPr>
        <w:spacing w:after="0" w:line="240" w:lineRule="auto"/>
        <w:ind w:left="708"/>
        <w:contextualSpacing/>
        <w:rPr>
          <w:rFonts w:ascii="Arial" w:hAnsi="Arial" w:cs="Arial"/>
        </w:rPr>
      </w:pPr>
    </w:p>
    <w:p w14:paraId="35647084"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Posteriormente cada unidad se somete a tres (3) pruebas de voltaje de flameo de baja frecuencia en húmedo, en las cuales no deberá presentarse ninguna falla de penetración eléctrica.</w:t>
      </w:r>
    </w:p>
    <w:p w14:paraId="693D4ECB" w14:textId="77777777" w:rsidR="007D706D" w:rsidRPr="00C027A2" w:rsidRDefault="007D706D" w:rsidP="007D706D">
      <w:pPr>
        <w:spacing w:after="0" w:line="240" w:lineRule="auto"/>
        <w:ind w:left="708"/>
        <w:contextualSpacing/>
        <w:rPr>
          <w:rFonts w:ascii="Arial" w:hAnsi="Arial" w:cs="Arial"/>
        </w:rPr>
      </w:pPr>
    </w:p>
    <w:p w14:paraId="7004AF97"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Si por cualquier causa falla cualquiera de las unidades en este segundo ciclo de pruebas, el lote presentado para inspección será rechazado.</w:t>
      </w:r>
    </w:p>
    <w:p w14:paraId="7ED118A1" w14:textId="77777777" w:rsidR="007D706D" w:rsidRPr="00C027A2" w:rsidRDefault="007D706D" w:rsidP="007D706D">
      <w:pPr>
        <w:spacing w:after="0" w:line="240" w:lineRule="auto"/>
        <w:contextualSpacing/>
        <w:rPr>
          <w:rFonts w:ascii="Arial" w:hAnsi="Arial" w:cs="Arial"/>
        </w:rPr>
      </w:pPr>
    </w:p>
    <w:p w14:paraId="36AAE488" w14:textId="77777777" w:rsidR="007D706D" w:rsidRPr="00C027A2" w:rsidRDefault="007D706D" w:rsidP="0082407B">
      <w:pPr>
        <w:pStyle w:val="Prrafodelista"/>
        <w:numPr>
          <w:ilvl w:val="0"/>
          <w:numId w:val="31"/>
        </w:numPr>
        <w:spacing w:after="0" w:line="240" w:lineRule="auto"/>
        <w:rPr>
          <w:rFonts w:ascii="Arial" w:hAnsi="Arial" w:cs="Arial"/>
          <w:b/>
        </w:rPr>
      </w:pPr>
      <w:r w:rsidRPr="00C027A2">
        <w:rPr>
          <w:rFonts w:ascii="Arial" w:hAnsi="Arial" w:cs="Arial"/>
          <w:b/>
        </w:rPr>
        <w:t>Prueba de arco de potencia</w:t>
      </w:r>
    </w:p>
    <w:p w14:paraId="550DFB9D" w14:textId="77777777" w:rsidR="007D706D" w:rsidRPr="00C027A2" w:rsidRDefault="007D706D" w:rsidP="007D706D">
      <w:pPr>
        <w:spacing w:after="0" w:line="240" w:lineRule="auto"/>
        <w:contextualSpacing/>
        <w:rPr>
          <w:rFonts w:ascii="Arial" w:hAnsi="Arial" w:cs="Arial"/>
        </w:rPr>
      </w:pPr>
    </w:p>
    <w:p w14:paraId="147A9772"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 xml:space="preserve">Se hará sobre tres (3) cadenas formadas con tres (3) unidades de aisladores de cada tipo, montados en posición vertical sin uso de cuerno de arco ni conductores, aplicando 12,000 amperios (simétricas </w:t>
      </w:r>
      <w:proofErr w:type="spellStart"/>
      <w:r w:rsidRPr="00C027A2">
        <w:rPr>
          <w:rFonts w:ascii="Arial" w:hAnsi="Arial" w:cs="Arial"/>
        </w:rPr>
        <w:t>r.m.s</w:t>
      </w:r>
      <w:proofErr w:type="spellEnd"/>
      <w:r w:rsidRPr="00C027A2">
        <w:rPr>
          <w:rFonts w:ascii="Arial" w:hAnsi="Arial" w:cs="Arial"/>
        </w:rPr>
        <w:t>.) durante 0.1 segundos o 6,000 amperios durante 0.2 segundos, bajo condición en lluvia. Los aisladores deberán asegurarse bajo el arco potencial sin rotura de la parte aislante.</w:t>
      </w:r>
    </w:p>
    <w:p w14:paraId="3E10A8FC" w14:textId="77777777" w:rsidR="007D706D" w:rsidRPr="00C027A2" w:rsidRDefault="007D706D" w:rsidP="007D706D">
      <w:pPr>
        <w:spacing w:after="0" w:line="240" w:lineRule="auto"/>
        <w:ind w:left="708"/>
        <w:contextualSpacing/>
        <w:rPr>
          <w:rFonts w:ascii="Arial" w:hAnsi="Arial" w:cs="Arial"/>
        </w:rPr>
      </w:pPr>
    </w:p>
    <w:p w14:paraId="202FAAB5"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Cualquier falla en las pruebas de diseño puede ocasionar el rechazo del respectivo tipo de aislador.</w:t>
      </w:r>
    </w:p>
    <w:p w14:paraId="5FB4AF74" w14:textId="77777777" w:rsidR="007D706D" w:rsidRPr="00C027A2" w:rsidRDefault="007D706D" w:rsidP="007D706D">
      <w:pPr>
        <w:spacing w:after="0" w:line="240" w:lineRule="auto"/>
        <w:ind w:left="708"/>
        <w:contextualSpacing/>
        <w:rPr>
          <w:rFonts w:ascii="Arial" w:hAnsi="Arial" w:cs="Arial"/>
        </w:rPr>
      </w:pPr>
    </w:p>
    <w:p w14:paraId="31BBDCD8"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En caso de fallas en las pruebas de calidad (según ANSI 29.2), se aceptará la repetición de las pruebas, ejecutando en este caso, dos veces cada prueba; si persisten las fallas, se rechazará el respectivo lote.</w:t>
      </w:r>
    </w:p>
    <w:p w14:paraId="0F140CEF" w14:textId="77777777" w:rsidR="007D706D" w:rsidRPr="00C027A2" w:rsidRDefault="007D706D" w:rsidP="007D706D">
      <w:pPr>
        <w:spacing w:after="0" w:line="240" w:lineRule="auto"/>
        <w:contextualSpacing/>
        <w:rPr>
          <w:rFonts w:ascii="Arial" w:hAnsi="Arial" w:cs="Arial"/>
        </w:rPr>
      </w:pPr>
    </w:p>
    <w:p w14:paraId="0F40E4B9"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Los aisladores que fallen en las pruebas de rutina serán desechados y reemplazados.</w:t>
      </w:r>
    </w:p>
    <w:p w14:paraId="47935404" w14:textId="77777777" w:rsidR="007D706D" w:rsidRPr="00C027A2" w:rsidRDefault="007D706D" w:rsidP="007D706D">
      <w:pPr>
        <w:spacing w:after="0" w:line="240" w:lineRule="auto"/>
        <w:contextualSpacing/>
        <w:rPr>
          <w:rFonts w:ascii="Arial" w:hAnsi="Arial" w:cs="Arial"/>
        </w:rPr>
      </w:pPr>
    </w:p>
    <w:p w14:paraId="7A0AE9E0" w14:textId="77777777" w:rsidR="007D706D" w:rsidRPr="00C027A2" w:rsidRDefault="007D706D" w:rsidP="0082407B">
      <w:pPr>
        <w:pStyle w:val="Prrafodelista"/>
        <w:numPr>
          <w:ilvl w:val="0"/>
          <w:numId w:val="31"/>
        </w:numPr>
        <w:spacing w:after="0" w:line="240" w:lineRule="auto"/>
        <w:rPr>
          <w:rFonts w:ascii="Arial" w:hAnsi="Arial" w:cs="Arial"/>
        </w:rPr>
      </w:pPr>
      <w:r w:rsidRPr="00C027A2">
        <w:rPr>
          <w:rFonts w:ascii="Arial" w:hAnsi="Arial" w:cs="Arial"/>
        </w:rPr>
        <w:lastRenderedPageBreak/>
        <w:t>Adicionalmente se ejecutarán las siguientes pruebas en los ensamblajes completos de aisladores de tipo suspensión según las Normas ANSI C29.1 y C29.2.</w:t>
      </w:r>
    </w:p>
    <w:p w14:paraId="0FBB4112" w14:textId="77777777" w:rsidR="007D706D" w:rsidRPr="00C027A2" w:rsidRDefault="007D706D" w:rsidP="007D706D">
      <w:pPr>
        <w:pStyle w:val="Prrafodelista"/>
        <w:spacing w:after="0" w:line="240" w:lineRule="auto"/>
        <w:rPr>
          <w:rFonts w:ascii="Arial" w:eastAsia="Times New Roman" w:hAnsi="Arial" w:cs="Arial"/>
          <w:lang w:eastAsia="es-EC"/>
        </w:rPr>
      </w:pPr>
    </w:p>
    <w:p w14:paraId="1DBC0B69" w14:textId="77777777" w:rsidR="007D706D" w:rsidRPr="00C027A2" w:rsidRDefault="007D706D" w:rsidP="0082407B">
      <w:pPr>
        <w:pStyle w:val="Prrafodelista"/>
        <w:numPr>
          <w:ilvl w:val="0"/>
          <w:numId w:val="32"/>
        </w:numPr>
        <w:spacing w:after="0" w:line="240" w:lineRule="auto"/>
        <w:rPr>
          <w:rFonts w:ascii="Arial" w:hAnsi="Arial" w:cs="Arial"/>
        </w:rPr>
      </w:pPr>
      <w:r w:rsidRPr="00C027A2">
        <w:rPr>
          <w:rFonts w:ascii="Arial" w:hAnsi="Arial" w:cs="Arial"/>
        </w:rPr>
        <w:t>Pruebas de descarga en baja frecuencia, en seco y húmedo.</w:t>
      </w:r>
    </w:p>
    <w:p w14:paraId="520E73A4" w14:textId="77777777" w:rsidR="007D706D" w:rsidRPr="00C027A2" w:rsidRDefault="007D706D" w:rsidP="0082407B">
      <w:pPr>
        <w:pStyle w:val="Prrafodelista"/>
        <w:numPr>
          <w:ilvl w:val="0"/>
          <w:numId w:val="32"/>
        </w:numPr>
        <w:spacing w:after="0" w:line="240" w:lineRule="auto"/>
        <w:rPr>
          <w:rFonts w:ascii="Arial" w:hAnsi="Arial" w:cs="Arial"/>
        </w:rPr>
      </w:pPr>
      <w:r w:rsidRPr="00C027A2">
        <w:rPr>
          <w:rFonts w:ascii="Arial" w:hAnsi="Arial" w:cs="Arial"/>
        </w:rPr>
        <w:t>Pruebas de descarga por impulso, positivo y negativo.</w:t>
      </w:r>
    </w:p>
    <w:p w14:paraId="0F7732C6" w14:textId="77777777" w:rsidR="007D706D" w:rsidRPr="00C027A2" w:rsidRDefault="007D706D" w:rsidP="007D706D">
      <w:pPr>
        <w:spacing w:after="0" w:line="240" w:lineRule="auto"/>
        <w:contextualSpacing/>
        <w:rPr>
          <w:rFonts w:ascii="Arial" w:hAnsi="Arial" w:cs="Arial"/>
        </w:rPr>
      </w:pPr>
    </w:p>
    <w:p w14:paraId="6AE38163" w14:textId="77777777" w:rsidR="007D706D" w:rsidRPr="00C027A2" w:rsidRDefault="007D706D" w:rsidP="007D706D">
      <w:pPr>
        <w:spacing w:after="0" w:line="240" w:lineRule="auto"/>
        <w:ind w:left="708"/>
        <w:contextualSpacing/>
        <w:rPr>
          <w:rFonts w:ascii="Arial" w:hAnsi="Arial" w:cs="Arial"/>
        </w:rPr>
      </w:pPr>
      <w:r w:rsidRPr="00C027A2">
        <w:rPr>
          <w:rFonts w:ascii="Arial" w:hAnsi="Arial" w:cs="Arial"/>
        </w:rPr>
        <w:t>Para determinar el número de ejemplares de muestra de cada tipo que se probarán se aplicará lo indicado en las normas especificadas, con la restricción de que ningún lote estará formado por más de 5000 unidades.</w:t>
      </w:r>
    </w:p>
    <w:p w14:paraId="34E79A4B" w14:textId="77777777" w:rsidR="007D706D" w:rsidRPr="00C027A2" w:rsidRDefault="007D706D" w:rsidP="007D706D">
      <w:pPr>
        <w:spacing w:after="0" w:line="240" w:lineRule="auto"/>
        <w:contextualSpacing/>
        <w:rPr>
          <w:rFonts w:ascii="Arial" w:hAnsi="Arial" w:cs="Arial"/>
        </w:rPr>
      </w:pPr>
    </w:p>
    <w:p w14:paraId="3416F54E"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2.3.6.3</w:t>
      </w:r>
      <w:r w:rsidRPr="00C027A2">
        <w:rPr>
          <w:rFonts w:ascii="Arial" w:hAnsi="Arial" w:cs="Arial"/>
          <w:b/>
        </w:rPr>
        <w:tab/>
        <w:t>Otros accesorios</w:t>
      </w:r>
    </w:p>
    <w:p w14:paraId="6FCD84CE" w14:textId="77777777" w:rsidR="007D706D" w:rsidRPr="00C027A2" w:rsidRDefault="007D706D" w:rsidP="007D706D">
      <w:pPr>
        <w:spacing w:after="0" w:line="240" w:lineRule="auto"/>
        <w:contextualSpacing/>
        <w:rPr>
          <w:rFonts w:ascii="Arial" w:hAnsi="Arial" w:cs="Arial"/>
        </w:rPr>
      </w:pPr>
    </w:p>
    <w:p w14:paraId="3A6CBA03"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Las pruebas se harán de acuerdo con estas especificaciones y se revisará el cumplimiento de los Datos Técnicos suministrados por CELEC EP-TRANSELECTRIC.</w:t>
      </w:r>
    </w:p>
    <w:p w14:paraId="7828E392" w14:textId="77777777" w:rsidR="007D706D" w:rsidRPr="00C027A2" w:rsidRDefault="007D706D" w:rsidP="007D706D">
      <w:pPr>
        <w:spacing w:after="0" w:line="240" w:lineRule="auto"/>
        <w:contextualSpacing/>
        <w:rPr>
          <w:rFonts w:ascii="Arial" w:hAnsi="Arial" w:cs="Arial"/>
        </w:rPr>
      </w:pPr>
    </w:p>
    <w:p w14:paraId="53AF5A1D"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Para la realización de las pruebas estará a lo indicado en la Norma IEC 61284 </w:t>
      </w:r>
    </w:p>
    <w:p w14:paraId="0920F0F7" w14:textId="77777777" w:rsidR="007D706D" w:rsidRPr="00C027A2" w:rsidRDefault="007D706D" w:rsidP="007D706D">
      <w:pPr>
        <w:spacing w:after="0" w:line="240" w:lineRule="auto"/>
        <w:contextualSpacing/>
        <w:rPr>
          <w:rFonts w:ascii="Arial" w:hAnsi="Arial" w:cs="Arial"/>
        </w:rPr>
      </w:pPr>
    </w:p>
    <w:p w14:paraId="4FC8F2D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efectuarán las siguientes inspecciones y pruebas:</w:t>
      </w:r>
    </w:p>
    <w:p w14:paraId="6B1839E1" w14:textId="77777777" w:rsidR="007D706D" w:rsidRPr="00C027A2" w:rsidRDefault="007D706D" w:rsidP="007D706D">
      <w:pPr>
        <w:spacing w:after="0" w:line="240" w:lineRule="auto"/>
        <w:contextualSpacing/>
        <w:rPr>
          <w:rFonts w:ascii="Arial" w:hAnsi="Arial" w:cs="Arial"/>
        </w:rPr>
      </w:pPr>
    </w:p>
    <w:p w14:paraId="1B71538B" w14:textId="77777777" w:rsidR="007D706D" w:rsidRPr="00C027A2" w:rsidRDefault="007D706D" w:rsidP="0082407B">
      <w:pPr>
        <w:pStyle w:val="Prrafodelista"/>
        <w:numPr>
          <w:ilvl w:val="0"/>
          <w:numId w:val="31"/>
        </w:numPr>
        <w:spacing w:after="0" w:line="240" w:lineRule="auto"/>
        <w:rPr>
          <w:rFonts w:ascii="Arial" w:hAnsi="Arial" w:cs="Arial"/>
        </w:rPr>
      </w:pPr>
      <w:r w:rsidRPr="00C027A2">
        <w:rPr>
          <w:rFonts w:ascii="Arial" w:hAnsi="Arial" w:cs="Arial"/>
        </w:rPr>
        <w:t>Para los accesorios de las cadenas de aisladores y de los soportes:</w:t>
      </w:r>
    </w:p>
    <w:p w14:paraId="659EB710" w14:textId="77777777" w:rsidR="007D706D" w:rsidRPr="00C027A2" w:rsidRDefault="007D706D" w:rsidP="007D706D">
      <w:pPr>
        <w:pStyle w:val="Prrafodelista"/>
        <w:spacing w:after="0" w:line="240" w:lineRule="auto"/>
        <w:rPr>
          <w:rFonts w:ascii="Arial" w:hAnsi="Arial" w:cs="Arial"/>
        </w:rPr>
      </w:pPr>
    </w:p>
    <w:p w14:paraId="14E1CA2A" w14:textId="77777777" w:rsidR="007D706D" w:rsidRPr="00C027A2" w:rsidRDefault="007D706D" w:rsidP="0082407B">
      <w:pPr>
        <w:pStyle w:val="Prrafodelista"/>
        <w:numPr>
          <w:ilvl w:val="0"/>
          <w:numId w:val="33"/>
        </w:numPr>
        <w:spacing w:after="0" w:line="240" w:lineRule="auto"/>
        <w:rPr>
          <w:rFonts w:ascii="Arial" w:hAnsi="Arial" w:cs="Arial"/>
        </w:rPr>
      </w:pPr>
      <w:r w:rsidRPr="00C027A2">
        <w:rPr>
          <w:rFonts w:ascii="Arial" w:hAnsi="Arial" w:cs="Arial"/>
        </w:rPr>
        <w:t>Inspección visual</w:t>
      </w:r>
    </w:p>
    <w:p w14:paraId="35156F92" w14:textId="77777777" w:rsidR="007D706D" w:rsidRPr="00C027A2" w:rsidRDefault="007D706D" w:rsidP="0082407B">
      <w:pPr>
        <w:pStyle w:val="Prrafodelista"/>
        <w:numPr>
          <w:ilvl w:val="0"/>
          <w:numId w:val="33"/>
        </w:numPr>
        <w:spacing w:after="0" w:line="240" w:lineRule="auto"/>
        <w:rPr>
          <w:rFonts w:ascii="Arial" w:hAnsi="Arial" w:cs="Arial"/>
        </w:rPr>
      </w:pPr>
      <w:r w:rsidRPr="00C027A2">
        <w:rPr>
          <w:rFonts w:ascii="Arial" w:hAnsi="Arial" w:cs="Arial"/>
        </w:rPr>
        <w:t>Verificación de dimensiones</w:t>
      </w:r>
    </w:p>
    <w:p w14:paraId="1266045E" w14:textId="77777777" w:rsidR="007D706D" w:rsidRPr="00C027A2" w:rsidRDefault="007D706D" w:rsidP="0082407B">
      <w:pPr>
        <w:pStyle w:val="Prrafodelista"/>
        <w:numPr>
          <w:ilvl w:val="0"/>
          <w:numId w:val="33"/>
        </w:numPr>
        <w:spacing w:after="0" w:line="240" w:lineRule="auto"/>
        <w:rPr>
          <w:rFonts w:ascii="Arial" w:hAnsi="Arial" w:cs="Arial"/>
        </w:rPr>
      </w:pPr>
      <w:r w:rsidRPr="00C027A2">
        <w:rPr>
          <w:rFonts w:ascii="Arial" w:hAnsi="Arial" w:cs="Arial"/>
        </w:rPr>
        <w:t>Inspección del galvanizado</w:t>
      </w:r>
    </w:p>
    <w:p w14:paraId="6EC232D5" w14:textId="77777777" w:rsidR="007D706D" w:rsidRPr="00C027A2" w:rsidRDefault="007D706D" w:rsidP="0082407B">
      <w:pPr>
        <w:pStyle w:val="Prrafodelista"/>
        <w:numPr>
          <w:ilvl w:val="0"/>
          <w:numId w:val="33"/>
        </w:numPr>
        <w:spacing w:after="0" w:line="240" w:lineRule="auto"/>
        <w:rPr>
          <w:rFonts w:ascii="Arial" w:hAnsi="Arial" w:cs="Arial"/>
        </w:rPr>
      </w:pPr>
      <w:r w:rsidRPr="00C027A2">
        <w:rPr>
          <w:rFonts w:ascii="Arial" w:hAnsi="Arial" w:cs="Arial"/>
        </w:rPr>
        <w:t>Resistencia mecánica</w:t>
      </w:r>
    </w:p>
    <w:p w14:paraId="2B25076C" w14:textId="77777777" w:rsidR="007D706D" w:rsidRPr="00C027A2" w:rsidRDefault="007D706D" w:rsidP="0082407B">
      <w:pPr>
        <w:pStyle w:val="Prrafodelista"/>
        <w:numPr>
          <w:ilvl w:val="0"/>
          <w:numId w:val="33"/>
        </w:numPr>
        <w:spacing w:after="0" w:line="240" w:lineRule="auto"/>
        <w:rPr>
          <w:rFonts w:ascii="Arial" w:hAnsi="Arial" w:cs="Arial"/>
        </w:rPr>
      </w:pPr>
      <w:r w:rsidRPr="00C027A2">
        <w:rPr>
          <w:rFonts w:ascii="Arial" w:hAnsi="Arial" w:cs="Arial"/>
        </w:rPr>
        <w:t>Resistencia mecánica en pruebas de deslizamiento para las grapas de tipo empernado.</w:t>
      </w:r>
    </w:p>
    <w:p w14:paraId="469A7F65" w14:textId="77777777" w:rsidR="007D706D" w:rsidRPr="00C027A2" w:rsidRDefault="007D706D" w:rsidP="007D706D">
      <w:pPr>
        <w:pStyle w:val="Prrafodelista"/>
        <w:spacing w:after="0" w:line="240" w:lineRule="auto"/>
        <w:ind w:left="1440"/>
        <w:rPr>
          <w:rFonts w:ascii="Arial" w:hAnsi="Arial" w:cs="Arial"/>
        </w:rPr>
      </w:pPr>
    </w:p>
    <w:p w14:paraId="30161245" w14:textId="77777777" w:rsidR="007D706D" w:rsidRPr="00C027A2" w:rsidRDefault="007D706D" w:rsidP="0082407B">
      <w:pPr>
        <w:pStyle w:val="Prrafodelista"/>
        <w:numPr>
          <w:ilvl w:val="0"/>
          <w:numId w:val="31"/>
        </w:numPr>
        <w:spacing w:after="0" w:line="240" w:lineRule="auto"/>
        <w:rPr>
          <w:rFonts w:ascii="Arial" w:hAnsi="Arial" w:cs="Arial"/>
        </w:rPr>
      </w:pPr>
      <w:r w:rsidRPr="00C027A2">
        <w:rPr>
          <w:rFonts w:ascii="Arial" w:hAnsi="Arial" w:cs="Arial"/>
        </w:rPr>
        <w:t>Las muestras para las pruebas se tomarán de la siguiente forma:</w:t>
      </w:r>
    </w:p>
    <w:p w14:paraId="59C7ACF8" w14:textId="77777777" w:rsidR="007D706D" w:rsidRPr="00C027A2" w:rsidRDefault="007D706D" w:rsidP="007D706D">
      <w:pPr>
        <w:pStyle w:val="Prrafodelista"/>
        <w:spacing w:after="0" w:line="240" w:lineRule="auto"/>
        <w:ind w:left="1440"/>
        <w:rPr>
          <w:rFonts w:ascii="Arial" w:hAnsi="Arial" w:cs="Arial"/>
        </w:rPr>
      </w:pPr>
    </w:p>
    <w:p w14:paraId="5C438002" w14:textId="77777777" w:rsidR="007D706D" w:rsidRPr="00C027A2" w:rsidRDefault="007D706D" w:rsidP="0082407B">
      <w:pPr>
        <w:pStyle w:val="Prrafodelista"/>
        <w:numPr>
          <w:ilvl w:val="0"/>
          <w:numId w:val="34"/>
        </w:numPr>
        <w:spacing w:after="0" w:line="240" w:lineRule="auto"/>
        <w:rPr>
          <w:rFonts w:ascii="Arial" w:hAnsi="Arial" w:cs="Arial"/>
        </w:rPr>
      </w:pPr>
      <w:r w:rsidRPr="00C027A2">
        <w:rPr>
          <w:rFonts w:ascii="Arial" w:hAnsi="Arial" w:cs="Arial"/>
        </w:rPr>
        <w:t>Cantidad de accesorios (unidades)</w:t>
      </w:r>
      <w:r w:rsidRPr="00C027A2">
        <w:rPr>
          <w:rFonts w:ascii="Arial" w:hAnsi="Arial" w:cs="Arial"/>
        </w:rPr>
        <w:tab/>
        <w:t>Número de muestras</w:t>
      </w:r>
    </w:p>
    <w:p w14:paraId="2492A55E" w14:textId="77777777" w:rsidR="007D706D" w:rsidRPr="00C027A2" w:rsidRDefault="007D706D" w:rsidP="007D706D">
      <w:pPr>
        <w:spacing w:after="0" w:line="240" w:lineRule="auto"/>
        <w:contextualSpacing/>
        <w:rPr>
          <w:rFonts w:ascii="Arial" w:hAnsi="Arial" w:cs="Arial"/>
        </w:rPr>
      </w:pPr>
    </w:p>
    <w:p w14:paraId="28DEDC6B" w14:textId="77777777" w:rsidR="007D706D" w:rsidRPr="00C027A2" w:rsidRDefault="007D706D" w:rsidP="007D706D">
      <w:pPr>
        <w:tabs>
          <w:tab w:val="left" w:pos="1701"/>
          <w:tab w:val="left" w:pos="5103"/>
        </w:tabs>
        <w:spacing w:after="0" w:line="240" w:lineRule="auto"/>
        <w:contextualSpacing/>
        <w:rPr>
          <w:rFonts w:ascii="Arial" w:hAnsi="Arial" w:cs="Arial"/>
        </w:rPr>
      </w:pPr>
      <w:r w:rsidRPr="00C027A2">
        <w:rPr>
          <w:rFonts w:ascii="Arial" w:hAnsi="Arial" w:cs="Arial"/>
        </w:rPr>
        <w:tab/>
        <w:t>0 a 100</w:t>
      </w:r>
      <w:r w:rsidRPr="00C027A2">
        <w:rPr>
          <w:rFonts w:ascii="Arial" w:hAnsi="Arial" w:cs="Arial"/>
        </w:rPr>
        <w:tab/>
        <w:t>3</w:t>
      </w:r>
    </w:p>
    <w:p w14:paraId="08BAC379" w14:textId="77777777" w:rsidR="007D706D" w:rsidRPr="00C027A2" w:rsidRDefault="007D706D" w:rsidP="007D706D">
      <w:pPr>
        <w:tabs>
          <w:tab w:val="left" w:pos="1701"/>
          <w:tab w:val="left" w:pos="5103"/>
        </w:tabs>
        <w:spacing w:after="0" w:line="240" w:lineRule="auto"/>
        <w:contextualSpacing/>
        <w:rPr>
          <w:rFonts w:ascii="Arial" w:hAnsi="Arial" w:cs="Arial"/>
        </w:rPr>
      </w:pPr>
      <w:r w:rsidRPr="00C027A2">
        <w:rPr>
          <w:rFonts w:ascii="Arial" w:hAnsi="Arial" w:cs="Arial"/>
        </w:rPr>
        <w:tab/>
        <w:t>101 a 1001</w:t>
      </w:r>
      <w:r w:rsidRPr="00C027A2">
        <w:rPr>
          <w:rFonts w:ascii="Arial" w:hAnsi="Arial" w:cs="Arial"/>
        </w:rPr>
        <w:tab/>
        <w:t>1% pero no menos de 3</w:t>
      </w:r>
    </w:p>
    <w:p w14:paraId="7FE9C12F" w14:textId="77777777" w:rsidR="007D706D" w:rsidRPr="00C027A2" w:rsidRDefault="007D706D" w:rsidP="007D706D">
      <w:pPr>
        <w:tabs>
          <w:tab w:val="left" w:pos="1701"/>
          <w:tab w:val="left" w:pos="5103"/>
        </w:tabs>
        <w:spacing w:after="0" w:line="240" w:lineRule="auto"/>
        <w:contextualSpacing/>
        <w:rPr>
          <w:rFonts w:ascii="Arial" w:hAnsi="Arial" w:cs="Arial"/>
        </w:rPr>
      </w:pPr>
      <w:r w:rsidRPr="00C027A2">
        <w:rPr>
          <w:rFonts w:ascii="Arial" w:hAnsi="Arial" w:cs="Arial"/>
        </w:rPr>
        <w:tab/>
        <w:t>1001 en adelante</w:t>
      </w:r>
      <w:r w:rsidRPr="00C027A2">
        <w:rPr>
          <w:rFonts w:ascii="Arial" w:hAnsi="Arial" w:cs="Arial"/>
        </w:rPr>
        <w:tab/>
        <w:t>0.5% pero no menos de 10</w:t>
      </w:r>
    </w:p>
    <w:p w14:paraId="45A52C2C" w14:textId="77777777" w:rsidR="007D706D" w:rsidRPr="00C027A2" w:rsidRDefault="007D706D" w:rsidP="007D706D">
      <w:pPr>
        <w:spacing w:after="0" w:line="240" w:lineRule="auto"/>
        <w:contextualSpacing/>
        <w:rPr>
          <w:rFonts w:ascii="Arial" w:hAnsi="Arial" w:cs="Arial"/>
        </w:rPr>
      </w:pPr>
    </w:p>
    <w:p w14:paraId="6C9C76D0"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Cualquier falla en las pruebas puede causar el  rechazo de todo el lote. CELEC EP- TRANSELECTRIC puede aceptar la repetición de las pruebas, pero tomando el doble de muestras; si se presenta nuevamente fallas, todo el lote será rechazado.</w:t>
      </w:r>
    </w:p>
    <w:p w14:paraId="4986F9CE" w14:textId="77777777" w:rsidR="007D706D" w:rsidRPr="00C027A2" w:rsidRDefault="007D706D" w:rsidP="007D706D">
      <w:pPr>
        <w:spacing w:after="0" w:line="240" w:lineRule="auto"/>
        <w:contextualSpacing/>
        <w:rPr>
          <w:rFonts w:ascii="Arial" w:hAnsi="Arial" w:cs="Arial"/>
        </w:rPr>
      </w:pPr>
    </w:p>
    <w:p w14:paraId="5A2A3192"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Tres cadenas de aisladores de cada tipo serán ensambladas en fábrica y en presencia de los inspectores de CELEC – EP TRANSELECTRIC para comprobar el correcto ensamblaje de las partes, las cuales deberán armarse sin dificultad y no tendrán un juego excesivo; de existir se verificarán las dimensiones de acuerdo con la norma correspondiente.  Si se presentan fallas se rechazará todo el suministro correspondiente.</w:t>
      </w:r>
    </w:p>
    <w:p w14:paraId="1FBC90CC" w14:textId="77777777" w:rsidR="007D706D" w:rsidRPr="00C027A2" w:rsidRDefault="007D706D" w:rsidP="007D706D">
      <w:pPr>
        <w:spacing w:after="0" w:line="240" w:lineRule="auto"/>
        <w:contextualSpacing/>
        <w:rPr>
          <w:rFonts w:ascii="Arial" w:hAnsi="Arial" w:cs="Arial"/>
        </w:rPr>
      </w:pPr>
    </w:p>
    <w:p w14:paraId="200BA506"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Se revisará el embalaje, tomando muestras de por lo menos el 1% del número de paquetes; si se presentan fallas, se solicitará el cambio de todo el embalaje.</w:t>
      </w:r>
    </w:p>
    <w:p w14:paraId="79C69285" w14:textId="77777777" w:rsidR="007D706D" w:rsidRPr="00C027A2" w:rsidRDefault="007D706D" w:rsidP="007D706D">
      <w:pPr>
        <w:spacing w:after="0" w:line="240" w:lineRule="auto"/>
        <w:contextualSpacing/>
        <w:rPr>
          <w:rFonts w:ascii="Arial" w:hAnsi="Arial" w:cs="Arial"/>
        </w:rPr>
      </w:pPr>
    </w:p>
    <w:p w14:paraId="51EFF320"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2.3.6.4</w:t>
      </w:r>
      <w:r w:rsidRPr="00C027A2">
        <w:rPr>
          <w:rFonts w:ascii="Arial" w:hAnsi="Arial" w:cs="Arial"/>
        </w:rPr>
        <w:tab/>
      </w:r>
      <w:r w:rsidRPr="00C027A2">
        <w:rPr>
          <w:rFonts w:ascii="Arial" w:hAnsi="Arial" w:cs="Arial"/>
          <w:b/>
        </w:rPr>
        <w:t>Para las otras partes del suministro</w:t>
      </w:r>
    </w:p>
    <w:p w14:paraId="7D4EE15F" w14:textId="77777777" w:rsidR="007D706D" w:rsidRPr="00C027A2" w:rsidRDefault="007D706D" w:rsidP="007D706D">
      <w:pPr>
        <w:pStyle w:val="Prrafodelista"/>
        <w:spacing w:after="0" w:line="240" w:lineRule="auto"/>
        <w:ind w:left="780"/>
        <w:rPr>
          <w:rFonts w:ascii="Arial" w:hAnsi="Arial" w:cs="Arial"/>
          <w:b/>
        </w:rPr>
      </w:pPr>
    </w:p>
    <w:p w14:paraId="5628F60B" w14:textId="77777777" w:rsidR="007D706D" w:rsidRPr="00C027A2" w:rsidRDefault="007D706D" w:rsidP="0082407B">
      <w:pPr>
        <w:pStyle w:val="Prrafodelista"/>
        <w:numPr>
          <w:ilvl w:val="2"/>
          <w:numId w:val="31"/>
        </w:numPr>
        <w:spacing w:after="0" w:line="240" w:lineRule="auto"/>
        <w:jc w:val="left"/>
        <w:rPr>
          <w:rFonts w:ascii="Arial" w:hAnsi="Arial" w:cs="Arial"/>
          <w:b/>
        </w:rPr>
      </w:pPr>
      <w:r w:rsidRPr="00C027A2">
        <w:rPr>
          <w:rFonts w:ascii="Arial" w:hAnsi="Arial" w:cs="Arial"/>
        </w:rPr>
        <w:t>Inspección visual</w:t>
      </w:r>
    </w:p>
    <w:p w14:paraId="7C73D9A3" w14:textId="77777777" w:rsidR="007D706D" w:rsidRPr="00C027A2" w:rsidRDefault="007D706D" w:rsidP="0082407B">
      <w:pPr>
        <w:pStyle w:val="Prrafodelista"/>
        <w:numPr>
          <w:ilvl w:val="2"/>
          <w:numId w:val="31"/>
        </w:numPr>
        <w:spacing w:after="0" w:line="240" w:lineRule="auto"/>
        <w:jc w:val="left"/>
        <w:rPr>
          <w:rFonts w:ascii="Arial" w:hAnsi="Arial" w:cs="Arial"/>
        </w:rPr>
      </w:pPr>
      <w:r w:rsidRPr="00C027A2">
        <w:rPr>
          <w:rFonts w:ascii="Arial" w:hAnsi="Arial" w:cs="Arial"/>
        </w:rPr>
        <w:t>Verificación de dimensiones</w:t>
      </w:r>
    </w:p>
    <w:p w14:paraId="037133A9" w14:textId="77777777" w:rsidR="007D706D" w:rsidRPr="00C027A2" w:rsidRDefault="007D706D" w:rsidP="0082407B">
      <w:pPr>
        <w:pStyle w:val="Prrafodelista"/>
        <w:numPr>
          <w:ilvl w:val="2"/>
          <w:numId w:val="31"/>
        </w:numPr>
        <w:spacing w:after="0" w:line="240" w:lineRule="auto"/>
        <w:jc w:val="left"/>
        <w:rPr>
          <w:rFonts w:ascii="Arial" w:hAnsi="Arial" w:cs="Arial"/>
        </w:rPr>
      </w:pPr>
      <w:r w:rsidRPr="00C027A2">
        <w:rPr>
          <w:rFonts w:ascii="Arial" w:hAnsi="Arial" w:cs="Arial"/>
        </w:rPr>
        <w:lastRenderedPageBreak/>
        <w:t>Verificación de sus características mecánicas y de los datos garantizados presentados en la oferta.</w:t>
      </w:r>
    </w:p>
    <w:p w14:paraId="28D78E2C" w14:textId="77777777" w:rsidR="007D706D" w:rsidRPr="00C027A2" w:rsidRDefault="007D706D" w:rsidP="007D706D">
      <w:pPr>
        <w:spacing w:after="0" w:line="240" w:lineRule="auto"/>
        <w:contextualSpacing/>
        <w:rPr>
          <w:rFonts w:ascii="Arial" w:hAnsi="Arial" w:cs="Arial"/>
        </w:rPr>
      </w:pPr>
    </w:p>
    <w:p w14:paraId="7075F52A"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Para todas las pruebas e inspecciones se remitirá cuatro copias de los reportes de pruebas realizados, usando formatos adecuados previamente aprobados por CELEC EP -TRANSELECTRIC. Los reportes de pruebas tendrán la firma del Delegado de CELEC EP –TRANSELECTRIC a las pruebas.</w:t>
      </w:r>
    </w:p>
    <w:p w14:paraId="784B3B86" w14:textId="77777777" w:rsidR="007D706D" w:rsidRPr="00C027A2" w:rsidRDefault="007D706D" w:rsidP="007D706D">
      <w:pPr>
        <w:spacing w:after="0" w:line="240" w:lineRule="auto"/>
        <w:contextualSpacing/>
        <w:rPr>
          <w:rFonts w:ascii="Arial" w:hAnsi="Arial" w:cs="Arial"/>
        </w:rPr>
      </w:pPr>
    </w:p>
    <w:p w14:paraId="793779D7"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2.3.7</w:t>
      </w:r>
      <w:r w:rsidRPr="00C027A2">
        <w:rPr>
          <w:rFonts w:ascii="Arial" w:hAnsi="Arial" w:cs="Arial"/>
          <w:b/>
        </w:rPr>
        <w:tab/>
        <w:t xml:space="preserve"> </w:t>
      </w:r>
      <w:r w:rsidRPr="00C027A2">
        <w:rPr>
          <w:rFonts w:ascii="Arial" w:hAnsi="Arial" w:cs="Arial"/>
          <w:b/>
        </w:rPr>
        <w:tab/>
        <w:t>Fabricación y Datos a Suministrarse</w:t>
      </w:r>
    </w:p>
    <w:p w14:paraId="604A182D" w14:textId="77777777" w:rsidR="007D706D" w:rsidRPr="00C027A2" w:rsidRDefault="007D706D" w:rsidP="007D706D">
      <w:pPr>
        <w:spacing w:after="0" w:line="240" w:lineRule="auto"/>
        <w:contextualSpacing/>
        <w:rPr>
          <w:rFonts w:ascii="Arial" w:hAnsi="Arial" w:cs="Arial"/>
          <w:b/>
        </w:rPr>
      </w:pPr>
    </w:p>
    <w:p w14:paraId="158E65EB" w14:textId="77777777" w:rsidR="007D706D" w:rsidRPr="00C027A2" w:rsidRDefault="007D706D" w:rsidP="007D706D">
      <w:pPr>
        <w:spacing w:after="0" w:line="240" w:lineRule="auto"/>
        <w:contextualSpacing/>
        <w:rPr>
          <w:rFonts w:ascii="Arial" w:hAnsi="Arial" w:cs="Arial"/>
          <w:b/>
        </w:rPr>
      </w:pPr>
      <w:r w:rsidRPr="00C027A2">
        <w:rPr>
          <w:rFonts w:ascii="Arial" w:hAnsi="Arial" w:cs="Arial"/>
          <w:b/>
        </w:rPr>
        <w:t>2.3.7.1</w:t>
      </w:r>
      <w:r w:rsidRPr="00C027A2">
        <w:rPr>
          <w:rFonts w:ascii="Arial" w:hAnsi="Arial" w:cs="Arial"/>
          <w:b/>
        </w:rPr>
        <w:tab/>
        <w:t>Información a ser suministrada por el contratista</w:t>
      </w:r>
    </w:p>
    <w:p w14:paraId="12E8AD9C"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 </w:t>
      </w:r>
    </w:p>
    <w:p w14:paraId="0358E6DC" w14:textId="77777777" w:rsidR="007D706D" w:rsidRPr="00C027A2" w:rsidRDefault="007D706D" w:rsidP="0082407B">
      <w:pPr>
        <w:pStyle w:val="Prrafodelista"/>
        <w:numPr>
          <w:ilvl w:val="0"/>
          <w:numId w:val="35"/>
        </w:numPr>
        <w:spacing w:after="0" w:line="240" w:lineRule="auto"/>
        <w:rPr>
          <w:rFonts w:ascii="Arial" w:hAnsi="Arial" w:cs="Arial"/>
        </w:rPr>
      </w:pPr>
      <w:r w:rsidRPr="00C027A2">
        <w:rPr>
          <w:rFonts w:ascii="Arial" w:hAnsi="Arial" w:cs="Arial"/>
        </w:rPr>
        <w:t>Plano de cada ensamblaje a fabricar, con la lista detallada de los componentes;</w:t>
      </w:r>
    </w:p>
    <w:p w14:paraId="049D2758" w14:textId="77777777" w:rsidR="007D706D" w:rsidRPr="00C027A2" w:rsidRDefault="007D706D" w:rsidP="0082407B">
      <w:pPr>
        <w:pStyle w:val="Prrafodelista"/>
        <w:numPr>
          <w:ilvl w:val="0"/>
          <w:numId w:val="35"/>
        </w:numPr>
        <w:spacing w:after="0" w:line="240" w:lineRule="auto"/>
        <w:rPr>
          <w:rFonts w:ascii="Arial" w:hAnsi="Arial" w:cs="Arial"/>
        </w:rPr>
      </w:pPr>
      <w:r w:rsidRPr="00C027A2">
        <w:rPr>
          <w:rFonts w:ascii="Arial" w:hAnsi="Arial" w:cs="Arial"/>
        </w:rPr>
        <w:t>Plano detallado de cada tipo de aislador a fabricar, con indicación de la norma que cumple, dimensiones, tolerancias, pesos, material y principales características técnicas y constructivas;</w:t>
      </w:r>
    </w:p>
    <w:p w14:paraId="1BFB0EE6" w14:textId="77777777" w:rsidR="007D706D" w:rsidRPr="00C027A2" w:rsidRDefault="007D706D" w:rsidP="0082407B">
      <w:pPr>
        <w:pStyle w:val="Prrafodelista"/>
        <w:numPr>
          <w:ilvl w:val="0"/>
          <w:numId w:val="35"/>
        </w:numPr>
        <w:spacing w:after="0" w:line="240" w:lineRule="auto"/>
        <w:rPr>
          <w:rFonts w:ascii="Arial" w:hAnsi="Arial" w:cs="Arial"/>
        </w:rPr>
      </w:pPr>
      <w:r w:rsidRPr="00C027A2">
        <w:rPr>
          <w:rFonts w:ascii="Arial" w:hAnsi="Arial" w:cs="Arial"/>
        </w:rPr>
        <w:t>Plano de cada accesorio componente de los ensamblajes, con indicación de la norma que cumple, dimensiones, tolerancias, pesos, material y número de catálogo de fabricante;</w:t>
      </w:r>
    </w:p>
    <w:p w14:paraId="09773C50" w14:textId="77777777" w:rsidR="007D706D" w:rsidRPr="00C027A2" w:rsidRDefault="007D706D" w:rsidP="0082407B">
      <w:pPr>
        <w:pStyle w:val="Prrafodelista"/>
        <w:numPr>
          <w:ilvl w:val="0"/>
          <w:numId w:val="35"/>
        </w:numPr>
        <w:spacing w:after="0" w:line="240" w:lineRule="auto"/>
        <w:rPr>
          <w:rFonts w:ascii="Arial" w:hAnsi="Arial" w:cs="Arial"/>
        </w:rPr>
      </w:pPr>
      <w:r w:rsidRPr="00C027A2">
        <w:rPr>
          <w:rFonts w:ascii="Arial" w:hAnsi="Arial" w:cs="Arial"/>
        </w:rPr>
        <w:t>Planos de los embalajes  para el despacho de los aisladores y accesorios;</w:t>
      </w:r>
    </w:p>
    <w:p w14:paraId="3E5189BA" w14:textId="77777777" w:rsidR="007D706D" w:rsidRPr="00C027A2" w:rsidRDefault="007D706D" w:rsidP="0082407B">
      <w:pPr>
        <w:pStyle w:val="Prrafodelista"/>
        <w:numPr>
          <w:ilvl w:val="0"/>
          <w:numId w:val="36"/>
        </w:numPr>
        <w:spacing w:after="0" w:line="240" w:lineRule="auto"/>
        <w:rPr>
          <w:rFonts w:ascii="Arial" w:hAnsi="Arial" w:cs="Arial"/>
        </w:rPr>
      </w:pPr>
      <w:r w:rsidRPr="00C027A2">
        <w:rPr>
          <w:rFonts w:ascii="Arial" w:hAnsi="Arial" w:cs="Arial"/>
        </w:rPr>
        <w:t>Certificados de las pruebas de los aisladores y cadenas realizados hasta tres años previo a la fabricación;</w:t>
      </w:r>
    </w:p>
    <w:p w14:paraId="591D750B" w14:textId="77777777" w:rsidR="007D706D" w:rsidRPr="00C027A2" w:rsidRDefault="007D706D" w:rsidP="0082407B">
      <w:pPr>
        <w:pStyle w:val="Prrafodelista"/>
        <w:numPr>
          <w:ilvl w:val="0"/>
          <w:numId w:val="36"/>
        </w:numPr>
        <w:spacing w:after="0" w:line="240" w:lineRule="auto"/>
        <w:rPr>
          <w:rFonts w:ascii="Arial" w:hAnsi="Arial" w:cs="Arial"/>
        </w:rPr>
      </w:pPr>
      <w:r w:rsidRPr="00C027A2">
        <w:rPr>
          <w:rFonts w:ascii="Arial" w:hAnsi="Arial" w:cs="Arial"/>
        </w:rPr>
        <w:t>Datos garantizados de fabricación.</w:t>
      </w:r>
    </w:p>
    <w:p w14:paraId="5A2003FB" w14:textId="77777777" w:rsidR="007D706D" w:rsidRPr="00C027A2" w:rsidRDefault="007D706D" w:rsidP="0082407B">
      <w:pPr>
        <w:pStyle w:val="Prrafodelista"/>
        <w:numPr>
          <w:ilvl w:val="0"/>
          <w:numId w:val="36"/>
        </w:numPr>
        <w:spacing w:after="0" w:line="240" w:lineRule="auto"/>
        <w:rPr>
          <w:rFonts w:ascii="Arial" w:hAnsi="Arial" w:cs="Arial"/>
        </w:rPr>
      </w:pPr>
      <w:r w:rsidRPr="00C027A2">
        <w:rPr>
          <w:rFonts w:ascii="Arial" w:hAnsi="Arial" w:cs="Arial"/>
        </w:rPr>
        <w:t>El Proveedor deberá remitir para la aprobación los planos que utilizó el fabricante, catálogos, reportes y demás  información en la forma y dentro de los plazos establecidos.</w:t>
      </w:r>
    </w:p>
    <w:p w14:paraId="19459DFC" w14:textId="77777777" w:rsidR="007D706D" w:rsidRPr="00C027A2" w:rsidRDefault="007D706D" w:rsidP="007D706D">
      <w:pPr>
        <w:spacing w:after="0" w:line="240" w:lineRule="auto"/>
        <w:contextualSpacing/>
        <w:rPr>
          <w:rFonts w:ascii="Arial" w:hAnsi="Arial" w:cs="Arial"/>
        </w:rPr>
      </w:pPr>
    </w:p>
    <w:p w14:paraId="1ECA924F" w14:textId="5704F1B4" w:rsidR="007D706D" w:rsidRPr="00C027A2" w:rsidRDefault="007D706D" w:rsidP="007D706D">
      <w:pPr>
        <w:spacing w:after="0" w:line="240" w:lineRule="auto"/>
        <w:contextualSpacing/>
        <w:rPr>
          <w:rFonts w:ascii="Arial" w:hAnsi="Arial" w:cs="Arial"/>
        </w:rPr>
      </w:pPr>
      <w:r w:rsidRPr="00C027A2">
        <w:rPr>
          <w:rFonts w:ascii="Arial" w:hAnsi="Arial" w:cs="Arial"/>
        </w:rPr>
        <w:t xml:space="preserve">El Proveedor enviará a CELEC EP - TRANSELECTRIC para su aprobación una lista de los diseños, datos técnicos e instrucciones que él se propone enviar para aprobación o información. La lista se actualizará y complementará, regularmente durante el período de ejecución del Contrato, debiendo ser enviada a CELEC EP - TRANSELECTRIC para su aprobación en cada </w:t>
      </w:r>
      <w:r w:rsidR="00050E76" w:rsidRPr="00C027A2">
        <w:rPr>
          <w:rFonts w:ascii="Arial" w:hAnsi="Arial" w:cs="Arial"/>
        </w:rPr>
        <w:t>ocasión.</w:t>
      </w:r>
    </w:p>
    <w:p w14:paraId="5C5B984B" w14:textId="77777777" w:rsidR="007D706D" w:rsidRPr="00C027A2" w:rsidRDefault="007D706D" w:rsidP="007D706D">
      <w:pPr>
        <w:spacing w:after="0" w:line="240" w:lineRule="auto"/>
        <w:contextualSpacing/>
        <w:rPr>
          <w:rFonts w:ascii="Arial" w:hAnsi="Arial" w:cs="Arial"/>
        </w:rPr>
      </w:pPr>
    </w:p>
    <w:p w14:paraId="40EE6CE8"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Ante</w:t>
      </w:r>
      <w:r>
        <w:rPr>
          <w:rFonts w:ascii="Arial" w:hAnsi="Arial" w:cs="Arial"/>
        </w:rPr>
        <w:t>s de iniciar la fabricación, El Contratista</w:t>
      </w:r>
      <w:r w:rsidRPr="00C027A2">
        <w:rPr>
          <w:rFonts w:ascii="Arial" w:hAnsi="Arial" w:cs="Arial"/>
        </w:rPr>
        <w:t xml:space="preserve"> remitirá a CELEC EP - TRANSELECTRIC para su aprobación, los diseños, cálculos y datos técnicos que considere que pueden mejorarse durante la fabricación que demuestren completamente que el suministro contratado cumple plenamente los requerimientos de estas especificaciones. Los datos incluirán aunque no estarán limitados, a lo siguiente:</w:t>
      </w:r>
    </w:p>
    <w:p w14:paraId="15D4DD32" w14:textId="77777777" w:rsidR="007D706D" w:rsidRPr="00C027A2" w:rsidRDefault="007D706D" w:rsidP="007D706D">
      <w:pPr>
        <w:spacing w:after="0" w:line="240" w:lineRule="auto"/>
        <w:contextualSpacing/>
        <w:rPr>
          <w:rFonts w:ascii="Arial" w:hAnsi="Arial" w:cs="Arial"/>
        </w:rPr>
      </w:pPr>
    </w:p>
    <w:p w14:paraId="223683A2" w14:textId="77777777" w:rsidR="007D706D" w:rsidRPr="00C027A2" w:rsidRDefault="007D706D" w:rsidP="0082407B">
      <w:pPr>
        <w:pStyle w:val="Prrafodelista"/>
        <w:numPr>
          <w:ilvl w:val="0"/>
          <w:numId w:val="41"/>
        </w:numPr>
        <w:spacing w:after="0" w:line="240" w:lineRule="auto"/>
        <w:rPr>
          <w:rFonts w:ascii="Arial" w:hAnsi="Arial" w:cs="Arial"/>
        </w:rPr>
      </w:pPr>
      <w:r w:rsidRPr="00C027A2">
        <w:rPr>
          <w:rFonts w:ascii="Arial" w:hAnsi="Arial" w:cs="Arial"/>
        </w:rPr>
        <w:t>Características eléctricas y mecánicas de los ensamblajes y de sus componentes.</w:t>
      </w:r>
    </w:p>
    <w:p w14:paraId="2064A7BC" w14:textId="77777777" w:rsidR="007D706D" w:rsidRPr="00C027A2" w:rsidRDefault="007D706D" w:rsidP="0082407B">
      <w:pPr>
        <w:pStyle w:val="Prrafodelista"/>
        <w:numPr>
          <w:ilvl w:val="0"/>
          <w:numId w:val="41"/>
        </w:numPr>
        <w:spacing w:after="0" w:line="240" w:lineRule="auto"/>
        <w:rPr>
          <w:rFonts w:ascii="Arial" w:hAnsi="Arial" w:cs="Arial"/>
        </w:rPr>
      </w:pPr>
      <w:r w:rsidRPr="00C027A2">
        <w:rPr>
          <w:rFonts w:ascii="Arial" w:hAnsi="Arial" w:cs="Arial"/>
        </w:rPr>
        <w:t>Diseño detallado de cada ensamblaje, mostrando dimensiones y pesos.</w:t>
      </w:r>
    </w:p>
    <w:p w14:paraId="50838E85" w14:textId="77777777" w:rsidR="007D706D" w:rsidRPr="00C027A2" w:rsidRDefault="007D706D" w:rsidP="0082407B">
      <w:pPr>
        <w:pStyle w:val="Prrafodelista"/>
        <w:numPr>
          <w:ilvl w:val="0"/>
          <w:numId w:val="41"/>
        </w:numPr>
        <w:spacing w:after="0" w:line="240" w:lineRule="auto"/>
        <w:rPr>
          <w:rFonts w:ascii="Arial" w:hAnsi="Arial" w:cs="Arial"/>
        </w:rPr>
      </w:pPr>
      <w:r w:rsidRPr="00C027A2">
        <w:rPr>
          <w:rFonts w:ascii="Arial" w:hAnsi="Arial" w:cs="Arial"/>
        </w:rPr>
        <w:t>Lista de componentes de cada ensamblaje.</w:t>
      </w:r>
    </w:p>
    <w:p w14:paraId="61FF5922" w14:textId="77777777" w:rsidR="007D706D" w:rsidRPr="00C027A2" w:rsidRDefault="007D706D" w:rsidP="0082407B">
      <w:pPr>
        <w:pStyle w:val="Prrafodelista"/>
        <w:numPr>
          <w:ilvl w:val="0"/>
          <w:numId w:val="41"/>
        </w:numPr>
        <w:spacing w:after="0" w:line="240" w:lineRule="auto"/>
        <w:rPr>
          <w:rFonts w:ascii="Arial" w:hAnsi="Arial" w:cs="Arial"/>
        </w:rPr>
      </w:pPr>
      <w:r w:rsidRPr="00C027A2">
        <w:rPr>
          <w:rFonts w:ascii="Arial" w:hAnsi="Arial" w:cs="Arial"/>
        </w:rPr>
        <w:t>Método de los embalajes con pesos y volúmenes aproximados.</w:t>
      </w:r>
    </w:p>
    <w:p w14:paraId="1C0B5EDF" w14:textId="77777777" w:rsidR="007D706D" w:rsidRPr="00C027A2" w:rsidRDefault="007D706D" w:rsidP="0082407B">
      <w:pPr>
        <w:pStyle w:val="Prrafodelista"/>
        <w:numPr>
          <w:ilvl w:val="0"/>
          <w:numId w:val="41"/>
        </w:numPr>
        <w:spacing w:after="0" w:line="240" w:lineRule="auto"/>
        <w:rPr>
          <w:rFonts w:ascii="Arial" w:hAnsi="Arial" w:cs="Arial"/>
        </w:rPr>
      </w:pPr>
      <w:r w:rsidRPr="00C027A2">
        <w:rPr>
          <w:rFonts w:ascii="Arial" w:hAnsi="Arial" w:cs="Arial"/>
        </w:rPr>
        <w:t>Lista de las pruebas en fábrica, con indicación de los procedimientos, normas a aplicarse y cronograma de ejecución.</w:t>
      </w:r>
    </w:p>
    <w:p w14:paraId="7B434B9A" w14:textId="77777777" w:rsidR="007D706D" w:rsidRPr="00C027A2" w:rsidRDefault="007D706D" w:rsidP="007D706D">
      <w:pPr>
        <w:spacing w:after="0" w:line="240" w:lineRule="auto"/>
        <w:contextualSpacing/>
        <w:rPr>
          <w:rFonts w:ascii="Arial" w:hAnsi="Arial" w:cs="Arial"/>
        </w:rPr>
      </w:pPr>
    </w:p>
    <w:p w14:paraId="5FB854CB" w14:textId="77777777" w:rsidR="007D706D" w:rsidRPr="00C027A2" w:rsidRDefault="007D706D" w:rsidP="007D706D">
      <w:pPr>
        <w:spacing w:after="0" w:line="240" w:lineRule="auto"/>
        <w:contextualSpacing/>
        <w:rPr>
          <w:rFonts w:ascii="Arial" w:hAnsi="Arial" w:cs="Arial"/>
        </w:rPr>
      </w:pPr>
      <w:r w:rsidRPr="00C027A2">
        <w:rPr>
          <w:rFonts w:ascii="Arial" w:hAnsi="Arial" w:cs="Arial"/>
        </w:rPr>
        <w:t>Lista de Planos o Diseños que entrega el Proveedor</w:t>
      </w:r>
    </w:p>
    <w:p w14:paraId="3D99E7B5" w14:textId="77777777" w:rsidR="007D706D" w:rsidRPr="00C027A2" w:rsidRDefault="007D706D" w:rsidP="007D706D">
      <w:pPr>
        <w:spacing w:after="0" w:line="240" w:lineRule="auto"/>
        <w:contextualSpacing/>
        <w:rPr>
          <w:rFonts w:ascii="Arial" w:hAnsi="Arial" w:cs="Arial"/>
        </w:rPr>
      </w:pPr>
    </w:p>
    <w:tbl>
      <w:tblPr>
        <w:tblW w:w="0" w:type="auto"/>
        <w:jc w:val="center"/>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492"/>
        <w:gridCol w:w="4298"/>
        <w:gridCol w:w="2895"/>
      </w:tblGrid>
      <w:tr w:rsidR="007D706D" w:rsidRPr="00C027A2" w14:paraId="414F6E7F" w14:textId="77777777" w:rsidTr="00141D86">
        <w:trPr>
          <w:cantSplit/>
          <w:tblHeader/>
          <w:jc w:val="center"/>
        </w:trPr>
        <w:tc>
          <w:tcPr>
            <w:tcW w:w="1492" w:type="dxa"/>
            <w:shd w:val="clear" w:color="auto" w:fill="FFFFFF" w:themeFill="background1"/>
            <w:vAlign w:val="center"/>
          </w:tcPr>
          <w:p w14:paraId="545ADD2D"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Plano No.</w:t>
            </w:r>
          </w:p>
        </w:tc>
        <w:tc>
          <w:tcPr>
            <w:tcW w:w="4298" w:type="dxa"/>
            <w:shd w:val="clear" w:color="auto" w:fill="FFFFFF" w:themeFill="background1"/>
            <w:vAlign w:val="center"/>
          </w:tcPr>
          <w:p w14:paraId="3CE3D9B2"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Descripción</w:t>
            </w:r>
          </w:p>
        </w:tc>
        <w:tc>
          <w:tcPr>
            <w:tcW w:w="2895" w:type="dxa"/>
            <w:shd w:val="clear" w:color="auto" w:fill="FFFFFF" w:themeFill="background1"/>
            <w:vAlign w:val="center"/>
          </w:tcPr>
          <w:p w14:paraId="0C234D0C" w14:textId="77777777" w:rsidR="007D706D" w:rsidRPr="00C027A2" w:rsidRDefault="007D706D" w:rsidP="002F4E97">
            <w:pPr>
              <w:spacing w:before="120" w:after="120" w:line="240" w:lineRule="auto"/>
              <w:jc w:val="center"/>
              <w:rPr>
                <w:rFonts w:ascii="Arial" w:hAnsi="Arial" w:cs="Arial"/>
                <w:b/>
              </w:rPr>
            </w:pPr>
            <w:r w:rsidRPr="00C027A2">
              <w:rPr>
                <w:rFonts w:ascii="Arial" w:hAnsi="Arial" w:cs="Arial"/>
                <w:b/>
              </w:rPr>
              <w:t>Propósito</w:t>
            </w:r>
          </w:p>
        </w:tc>
      </w:tr>
      <w:tr w:rsidR="007D706D" w:rsidRPr="00C027A2" w14:paraId="6EDFF67C" w14:textId="77777777" w:rsidTr="00141D86">
        <w:trPr>
          <w:cantSplit/>
          <w:jc w:val="center"/>
        </w:trPr>
        <w:tc>
          <w:tcPr>
            <w:tcW w:w="1492" w:type="dxa"/>
            <w:shd w:val="clear" w:color="auto" w:fill="FFFFFF" w:themeFill="background1"/>
            <w:vAlign w:val="center"/>
          </w:tcPr>
          <w:p w14:paraId="1F4ECD43"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t>1</w:t>
            </w:r>
          </w:p>
        </w:tc>
        <w:tc>
          <w:tcPr>
            <w:tcW w:w="4298" w:type="dxa"/>
            <w:shd w:val="clear" w:color="auto" w:fill="FFFFFF" w:themeFill="background1"/>
            <w:vAlign w:val="center"/>
          </w:tcPr>
          <w:p w14:paraId="2D2555FD" w14:textId="77777777" w:rsidR="007D706D" w:rsidRPr="00C027A2" w:rsidRDefault="007D706D" w:rsidP="002F4E97">
            <w:pPr>
              <w:spacing w:before="120" w:after="120" w:line="240" w:lineRule="auto"/>
              <w:rPr>
                <w:rFonts w:ascii="Arial" w:hAnsi="Arial" w:cs="Arial"/>
              </w:rPr>
            </w:pPr>
            <w:r w:rsidRPr="00C027A2">
              <w:rPr>
                <w:rFonts w:ascii="Arial" w:hAnsi="Arial" w:cs="Arial"/>
              </w:rPr>
              <w:t>Detalle de Aislador</w:t>
            </w:r>
          </w:p>
        </w:tc>
        <w:tc>
          <w:tcPr>
            <w:tcW w:w="2895" w:type="dxa"/>
            <w:shd w:val="clear" w:color="auto" w:fill="FFFFFF" w:themeFill="background1"/>
            <w:vAlign w:val="center"/>
          </w:tcPr>
          <w:p w14:paraId="0C608BCD" w14:textId="77777777" w:rsidR="007D706D" w:rsidRPr="00C027A2" w:rsidRDefault="007D706D" w:rsidP="002F4E97">
            <w:pPr>
              <w:spacing w:before="120" w:after="120" w:line="240" w:lineRule="auto"/>
              <w:rPr>
                <w:rFonts w:ascii="Arial" w:hAnsi="Arial" w:cs="Arial"/>
              </w:rPr>
            </w:pPr>
          </w:p>
        </w:tc>
      </w:tr>
      <w:tr w:rsidR="007D706D" w:rsidRPr="00C027A2" w14:paraId="594C72E9" w14:textId="77777777" w:rsidTr="00141D86">
        <w:trPr>
          <w:cantSplit/>
          <w:jc w:val="center"/>
        </w:trPr>
        <w:tc>
          <w:tcPr>
            <w:tcW w:w="1492" w:type="dxa"/>
            <w:shd w:val="clear" w:color="auto" w:fill="FFFFFF" w:themeFill="background1"/>
            <w:vAlign w:val="center"/>
          </w:tcPr>
          <w:p w14:paraId="20FFEA09" w14:textId="77777777" w:rsidR="007D706D" w:rsidRPr="00C027A2" w:rsidRDefault="007D706D" w:rsidP="002F4E97">
            <w:pPr>
              <w:spacing w:before="120" w:after="120" w:line="240" w:lineRule="auto"/>
              <w:jc w:val="center"/>
              <w:rPr>
                <w:rFonts w:ascii="Arial" w:hAnsi="Arial" w:cs="Arial"/>
              </w:rPr>
            </w:pPr>
            <w:r w:rsidRPr="00C027A2">
              <w:rPr>
                <w:rFonts w:ascii="Arial" w:hAnsi="Arial" w:cs="Arial"/>
              </w:rPr>
              <w:lastRenderedPageBreak/>
              <w:t>2</w:t>
            </w:r>
          </w:p>
        </w:tc>
        <w:tc>
          <w:tcPr>
            <w:tcW w:w="4298" w:type="dxa"/>
            <w:shd w:val="clear" w:color="auto" w:fill="FFFFFF" w:themeFill="background1"/>
            <w:vAlign w:val="center"/>
          </w:tcPr>
          <w:p w14:paraId="14C21FD5" w14:textId="77777777" w:rsidR="007D706D" w:rsidRPr="00C027A2" w:rsidRDefault="007D706D" w:rsidP="002F4E97">
            <w:pPr>
              <w:spacing w:before="120" w:after="120" w:line="240" w:lineRule="auto"/>
              <w:rPr>
                <w:rFonts w:ascii="Arial" w:hAnsi="Arial" w:cs="Arial"/>
              </w:rPr>
            </w:pPr>
            <w:r w:rsidRPr="00C027A2">
              <w:rPr>
                <w:rFonts w:ascii="Arial" w:hAnsi="Arial" w:cs="Arial"/>
              </w:rPr>
              <w:t>Detalle de Amortiguador</w:t>
            </w:r>
          </w:p>
        </w:tc>
        <w:tc>
          <w:tcPr>
            <w:tcW w:w="2895" w:type="dxa"/>
            <w:shd w:val="clear" w:color="auto" w:fill="FFFFFF" w:themeFill="background1"/>
            <w:vAlign w:val="center"/>
          </w:tcPr>
          <w:p w14:paraId="764BE992" w14:textId="77777777" w:rsidR="007D706D" w:rsidRPr="00C027A2" w:rsidRDefault="007D706D" w:rsidP="002F4E97">
            <w:pPr>
              <w:spacing w:before="120" w:after="120" w:line="240" w:lineRule="auto"/>
              <w:rPr>
                <w:rFonts w:ascii="Arial" w:hAnsi="Arial" w:cs="Arial"/>
              </w:rPr>
            </w:pPr>
          </w:p>
        </w:tc>
      </w:tr>
      <w:tr w:rsidR="00EE3C5B" w:rsidRPr="00C027A2" w14:paraId="5DC41C51" w14:textId="77777777" w:rsidTr="00141D86">
        <w:trPr>
          <w:cantSplit/>
          <w:jc w:val="center"/>
        </w:trPr>
        <w:tc>
          <w:tcPr>
            <w:tcW w:w="1492" w:type="dxa"/>
            <w:shd w:val="clear" w:color="auto" w:fill="FFFFFF" w:themeFill="background1"/>
            <w:vAlign w:val="center"/>
          </w:tcPr>
          <w:p w14:paraId="64E12BA2" w14:textId="77777777" w:rsidR="00EE3C5B" w:rsidRPr="00C027A2" w:rsidRDefault="00EE3C5B" w:rsidP="002F4E97">
            <w:pPr>
              <w:spacing w:before="120" w:after="120" w:line="240" w:lineRule="auto"/>
              <w:jc w:val="center"/>
              <w:rPr>
                <w:rFonts w:ascii="Arial" w:hAnsi="Arial" w:cs="Arial"/>
              </w:rPr>
            </w:pPr>
            <w:r w:rsidRPr="00C027A2">
              <w:rPr>
                <w:rFonts w:ascii="Arial" w:hAnsi="Arial" w:cs="Arial"/>
              </w:rPr>
              <w:t>3</w:t>
            </w:r>
          </w:p>
        </w:tc>
        <w:tc>
          <w:tcPr>
            <w:tcW w:w="4298" w:type="dxa"/>
            <w:shd w:val="clear" w:color="auto" w:fill="FFFFFF" w:themeFill="background1"/>
            <w:vAlign w:val="center"/>
          </w:tcPr>
          <w:p w14:paraId="2D53E1A2" w14:textId="5D07C648" w:rsidR="00EE3C5B" w:rsidRPr="00C027A2" w:rsidRDefault="00EE3C5B" w:rsidP="002F4E97">
            <w:pPr>
              <w:spacing w:before="120" w:after="120" w:line="240" w:lineRule="auto"/>
              <w:rPr>
                <w:rFonts w:ascii="Arial" w:hAnsi="Arial" w:cs="Arial"/>
              </w:rPr>
            </w:pPr>
            <w:r w:rsidRPr="00C027A2">
              <w:rPr>
                <w:rFonts w:ascii="Arial" w:hAnsi="Arial" w:cs="Arial"/>
              </w:rPr>
              <w:t>Detalle de Grapa de retención</w:t>
            </w:r>
          </w:p>
        </w:tc>
        <w:tc>
          <w:tcPr>
            <w:tcW w:w="2895" w:type="dxa"/>
            <w:shd w:val="clear" w:color="auto" w:fill="FFFFFF" w:themeFill="background1"/>
            <w:vAlign w:val="center"/>
          </w:tcPr>
          <w:p w14:paraId="0603E064" w14:textId="77777777" w:rsidR="00EE3C5B" w:rsidRPr="00C027A2" w:rsidRDefault="00EE3C5B" w:rsidP="002F4E97">
            <w:pPr>
              <w:spacing w:before="120" w:after="120" w:line="240" w:lineRule="auto"/>
              <w:rPr>
                <w:rFonts w:ascii="Arial" w:hAnsi="Arial" w:cs="Arial"/>
              </w:rPr>
            </w:pPr>
          </w:p>
        </w:tc>
      </w:tr>
      <w:tr w:rsidR="00EE3C5B" w:rsidRPr="00C027A2" w14:paraId="136D9694" w14:textId="77777777" w:rsidTr="00141D86">
        <w:trPr>
          <w:cantSplit/>
          <w:jc w:val="center"/>
        </w:trPr>
        <w:tc>
          <w:tcPr>
            <w:tcW w:w="1492" w:type="dxa"/>
            <w:shd w:val="clear" w:color="auto" w:fill="FFFFFF" w:themeFill="background1"/>
            <w:vAlign w:val="center"/>
          </w:tcPr>
          <w:p w14:paraId="477F2DE9" w14:textId="77777777" w:rsidR="00EE3C5B" w:rsidRPr="00C027A2" w:rsidRDefault="00EE3C5B" w:rsidP="002F4E97">
            <w:pPr>
              <w:spacing w:before="120" w:after="120" w:line="240" w:lineRule="auto"/>
              <w:jc w:val="center"/>
              <w:rPr>
                <w:rFonts w:ascii="Arial" w:hAnsi="Arial" w:cs="Arial"/>
              </w:rPr>
            </w:pPr>
            <w:r w:rsidRPr="00C027A2">
              <w:rPr>
                <w:rFonts w:ascii="Arial" w:hAnsi="Arial" w:cs="Arial"/>
              </w:rPr>
              <w:t>4</w:t>
            </w:r>
          </w:p>
        </w:tc>
        <w:tc>
          <w:tcPr>
            <w:tcW w:w="4298" w:type="dxa"/>
            <w:shd w:val="clear" w:color="auto" w:fill="FFFFFF" w:themeFill="background1"/>
            <w:vAlign w:val="center"/>
          </w:tcPr>
          <w:p w14:paraId="75111F5B" w14:textId="5B116DDA" w:rsidR="00EE3C5B" w:rsidRPr="00C027A2" w:rsidRDefault="00EE3C5B" w:rsidP="002F4E97">
            <w:pPr>
              <w:spacing w:before="120" w:after="120" w:line="240" w:lineRule="auto"/>
              <w:rPr>
                <w:rFonts w:ascii="Arial" w:hAnsi="Arial" w:cs="Arial"/>
              </w:rPr>
            </w:pPr>
            <w:r w:rsidRPr="00C027A2">
              <w:rPr>
                <w:rFonts w:ascii="Arial" w:hAnsi="Arial" w:cs="Arial"/>
              </w:rPr>
              <w:t>Detalle del Manguito de Compresión</w:t>
            </w:r>
          </w:p>
        </w:tc>
        <w:tc>
          <w:tcPr>
            <w:tcW w:w="2895" w:type="dxa"/>
            <w:shd w:val="clear" w:color="auto" w:fill="FFFFFF" w:themeFill="background1"/>
            <w:vAlign w:val="center"/>
          </w:tcPr>
          <w:p w14:paraId="2CECCC7D" w14:textId="77777777" w:rsidR="00EE3C5B" w:rsidRPr="00C027A2" w:rsidRDefault="00EE3C5B" w:rsidP="002F4E97">
            <w:pPr>
              <w:spacing w:before="120" w:after="120" w:line="240" w:lineRule="auto"/>
              <w:rPr>
                <w:rFonts w:ascii="Arial" w:hAnsi="Arial" w:cs="Arial"/>
              </w:rPr>
            </w:pPr>
          </w:p>
        </w:tc>
      </w:tr>
      <w:tr w:rsidR="00EE3C5B" w:rsidRPr="00C027A2" w14:paraId="2F8A2475" w14:textId="77777777" w:rsidTr="00141D86">
        <w:trPr>
          <w:cantSplit/>
          <w:jc w:val="center"/>
        </w:trPr>
        <w:tc>
          <w:tcPr>
            <w:tcW w:w="1492" w:type="dxa"/>
            <w:shd w:val="clear" w:color="auto" w:fill="FFFFFF" w:themeFill="background1"/>
            <w:vAlign w:val="center"/>
          </w:tcPr>
          <w:p w14:paraId="6E3663F6" w14:textId="77777777" w:rsidR="00EE3C5B" w:rsidRPr="00C027A2" w:rsidRDefault="00EE3C5B" w:rsidP="002F4E97">
            <w:pPr>
              <w:spacing w:before="120" w:after="120" w:line="240" w:lineRule="auto"/>
              <w:jc w:val="center"/>
              <w:rPr>
                <w:rFonts w:ascii="Arial" w:hAnsi="Arial" w:cs="Arial"/>
              </w:rPr>
            </w:pPr>
            <w:r w:rsidRPr="00C027A2">
              <w:rPr>
                <w:rFonts w:ascii="Arial" w:hAnsi="Arial" w:cs="Arial"/>
              </w:rPr>
              <w:t>5</w:t>
            </w:r>
          </w:p>
        </w:tc>
        <w:tc>
          <w:tcPr>
            <w:tcW w:w="4298" w:type="dxa"/>
            <w:shd w:val="clear" w:color="auto" w:fill="FFFFFF" w:themeFill="background1"/>
            <w:vAlign w:val="center"/>
          </w:tcPr>
          <w:p w14:paraId="37A5B70C" w14:textId="46B02BAC" w:rsidR="00EE3C5B" w:rsidRPr="00C027A2" w:rsidRDefault="00EE3C5B" w:rsidP="002F4E97">
            <w:pPr>
              <w:spacing w:before="120" w:after="120" w:line="240" w:lineRule="auto"/>
              <w:rPr>
                <w:rFonts w:ascii="Arial" w:hAnsi="Arial" w:cs="Arial"/>
              </w:rPr>
            </w:pPr>
            <w:r w:rsidRPr="00C027A2">
              <w:rPr>
                <w:rFonts w:ascii="Arial" w:hAnsi="Arial" w:cs="Arial"/>
              </w:rPr>
              <w:t>Detalle de Accesorios de los Conjuntos</w:t>
            </w:r>
          </w:p>
        </w:tc>
        <w:tc>
          <w:tcPr>
            <w:tcW w:w="2895" w:type="dxa"/>
            <w:shd w:val="clear" w:color="auto" w:fill="FFFFFF" w:themeFill="background1"/>
            <w:vAlign w:val="center"/>
          </w:tcPr>
          <w:p w14:paraId="6B6C29BD" w14:textId="77777777" w:rsidR="00EE3C5B" w:rsidRPr="00C027A2" w:rsidRDefault="00EE3C5B" w:rsidP="002F4E97">
            <w:pPr>
              <w:spacing w:before="120" w:after="120" w:line="240" w:lineRule="auto"/>
              <w:rPr>
                <w:rFonts w:ascii="Arial" w:hAnsi="Arial" w:cs="Arial"/>
              </w:rPr>
            </w:pPr>
          </w:p>
        </w:tc>
      </w:tr>
      <w:tr w:rsidR="00EE3C5B" w:rsidRPr="00C027A2" w14:paraId="7A0BF08D" w14:textId="77777777" w:rsidTr="00141D86">
        <w:trPr>
          <w:cantSplit/>
          <w:jc w:val="center"/>
        </w:trPr>
        <w:tc>
          <w:tcPr>
            <w:tcW w:w="1492" w:type="dxa"/>
            <w:shd w:val="clear" w:color="auto" w:fill="FFFFFF" w:themeFill="background1"/>
            <w:vAlign w:val="center"/>
          </w:tcPr>
          <w:p w14:paraId="61A56C73" w14:textId="77777777" w:rsidR="00EE3C5B" w:rsidRPr="00C027A2" w:rsidRDefault="00EE3C5B" w:rsidP="002F4E97">
            <w:pPr>
              <w:spacing w:before="120" w:after="120" w:line="240" w:lineRule="auto"/>
              <w:jc w:val="center"/>
              <w:rPr>
                <w:rFonts w:ascii="Arial" w:hAnsi="Arial" w:cs="Arial"/>
              </w:rPr>
            </w:pPr>
            <w:r w:rsidRPr="00C027A2">
              <w:rPr>
                <w:rFonts w:ascii="Arial" w:hAnsi="Arial" w:cs="Arial"/>
              </w:rPr>
              <w:t>6</w:t>
            </w:r>
          </w:p>
        </w:tc>
        <w:tc>
          <w:tcPr>
            <w:tcW w:w="4298" w:type="dxa"/>
            <w:shd w:val="clear" w:color="auto" w:fill="FFFFFF" w:themeFill="background1"/>
            <w:vAlign w:val="center"/>
          </w:tcPr>
          <w:p w14:paraId="223E70B7" w14:textId="6F883967" w:rsidR="00EE3C5B" w:rsidRPr="00C027A2" w:rsidRDefault="00EE3C5B" w:rsidP="002F4E97">
            <w:pPr>
              <w:spacing w:before="120" w:after="120" w:line="240" w:lineRule="auto"/>
              <w:rPr>
                <w:rFonts w:ascii="Arial" w:hAnsi="Arial" w:cs="Arial"/>
              </w:rPr>
            </w:pPr>
            <w:r w:rsidRPr="00C027A2">
              <w:rPr>
                <w:rFonts w:ascii="Arial" w:hAnsi="Arial" w:cs="Arial"/>
              </w:rPr>
              <w:t>Planos de Ensamblajes (Detalle de sub-ensamblajes de retención y de suspensión)</w:t>
            </w:r>
          </w:p>
        </w:tc>
        <w:tc>
          <w:tcPr>
            <w:tcW w:w="2895" w:type="dxa"/>
            <w:shd w:val="clear" w:color="auto" w:fill="FFFFFF" w:themeFill="background1"/>
            <w:vAlign w:val="center"/>
          </w:tcPr>
          <w:p w14:paraId="5076D666" w14:textId="77777777" w:rsidR="00EE3C5B" w:rsidRPr="00C027A2" w:rsidRDefault="00EE3C5B" w:rsidP="002F4E97">
            <w:pPr>
              <w:spacing w:before="120" w:after="120" w:line="240" w:lineRule="auto"/>
              <w:rPr>
                <w:rFonts w:ascii="Arial" w:hAnsi="Arial" w:cs="Arial"/>
              </w:rPr>
            </w:pPr>
          </w:p>
        </w:tc>
      </w:tr>
    </w:tbl>
    <w:p w14:paraId="6A28B9AC" w14:textId="3767F625" w:rsidR="00123C97" w:rsidRDefault="00123C97" w:rsidP="00123C97">
      <w:pPr>
        <w:rPr>
          <w:rFonts w:ascii="Arial" w:hAnsi="Arial" w:cs="Arial"/>
        </w:rPr>
      </w:pPr>
    </w:p>
    <w:p w14:paraId="580F0F0A" w14:textId="77777777" w:rsidR="00EE3C5B" w:rsidRDefault="00EE3C5B" w:rsidP="00123C97">
      <w:pPr>
        <w:rPr>
          <w:rFonts w:ascii="Arial" w:hAnsi="Arial" w:cs="Arial"/>
        </w:rPr>
      </w:pPr>
    </w:p>
    <w:p w14:paraId="15FE583B" w14:textId="5ED0F8FE" w:rsidR="00123C97" w:rsidRPr="00B16E4C" w:rsidRDefault="00123C97" w:rsidP="00123C97">
      <w:pPr>
        <w:spacing w:line="240" w:lineRule="auto"/>
        <w:jc w:val="center"/>
        <w:rPr>
          <w:rFonts w:ascii="Arial" w:hAnsi="Arial" w:cs="Arial"/>
          <w:b/>
          <w:bCs/>
          <w:snapToGrid w:val="0"/>
          <w:sz w:val="28"/>
          <w:szCs w:val="28"/>
        </w:rPr>
      </w:pPr>
      <w:r>
        <w:rPr>
          <w:rFonts w:ascii="Arial" w:hAnsi="Arial" w:cs="Arial"/>
        </w:rPr>
        <w:tab/>
      </w:r>
      <w:r w:rsidRPr="00B16E4C">
        <w:rPr>
          <w:rFonts w:ascii="Arial" w:hAnsi="Arial" w:cs="Arial"/>
          <w:b/>
          <w:bCs/>
          <w:snapToGrid w:val="0"/>
          <w:sz w:val="28"/>
          <w:szCs w:val="28"/>
        </w:rPr>
        <w:t>ESPECIFICACIONES TÉCNICAS PARA SUMINISTRO DE CABLES CON FIBRA ÓPTICA TIPOS OPGW Y DIELÉCTRICO ANTIROEDORES, HERRAJES Y ACCESORIOS</w:t>
      </w:r>
    </w:p>
    <w:p w14:paraId="5833C6F0" w14:textId="3348F3FF" w:rsidR="00123C97" w:rsidRPr="00155351" w:rsidRDefault="0030218D" w:rsidP="00155351">
      <w:pPr>
        <w:spacing w:line="240" w:lineRule="auto"/>
        <w:jc w:val="center"/>
        <w:rPr>
          <w:rFonts w:ascii="Arial" w:hAnsi="Arial" w:cs="Arial"/>
          <w:b/>
          <w:bCs/>
          <w:snapToGrid w:val="0"/>
          <w:szCs w:val="20"/>
        </w:rPr>
      </w:pPr>
      <w:r>
        <w:rPr>
          <w:rFonts w:ascii="Arial" w:hAnsi="Arial" w:cs="Arial"/>
          <w:b/>
          <w:bCs/>
          <w:snapToGrid w:val="0"/>
          <w:szCs w:val="20"/>
        </w:rPr>
        <w:t xml:space="preserve">SISTEMA DE TRANSMISIÓN </w:t>
      </w:r>
      <w:r w:rsidR="00EE3C5B">
        <w:rPr>
          <w:rFonts w:ascii="Arial" w:hAnsi="Arial" w:cs="Arial"/>
          <w:b/>
          <w:bCs/>
          <w:snapToGrid w:val="0"/>
          <w:szCs w:val="20"/>
        </w:rPr>
        <w:t>MILAGRO – BABAHOYO, 230 kV</w:t>
      </w:r>
      <w:r w:rsidR="004E5BC6">
        <w:rPr>
          <w:rFonts w:ascii="Arial" w:hAnsi="Arial" w:cs="Arial"/>
          <w:b/>
          <w:bCs/>
          <w:snapToGrid w:val="0"/>
          <w:szCs w:val="20"/>
        </w:rPr>
        <w:t xml:space="preserve"> Y SAN GREGORIO SAN JUAN DE MANTA</w:t>
      </w:r>
    </w:p>
    <w:p w14:paraId="5563CFCF" w14:textId="77777777" w:rsidR="00123C97" w:rsidRDefault="00123C97" w:rsidP="0082407B">
      <w:pPr>
        <w:keepNext/>
        <w:widowControl w:val="0"/>
        <w:numPr>
          <w:ilvl w:val="0"/>
          <w:numId w:val="46"/>
        </w:numPr>
        <w:spacing w:after="0" w:line="240" w:lineRule="auto"/>
        <w:ind w:left="567" w:hanging="567"/>
        <w:outlineLvl w:val="0"/>
        <w:rPr>
          <w:rFonts w:ascii="Arial" w:hAnsi="Arial" w:cs="Arial"/>
          <w:b/>
          <w:bCs/>
          <w:spacing w:val="-2"/>
          <w:szCs w:val="20"/>
        </w:rPr>
      </w:pPr>
      <w:r w:rsidRPr="0060757F">
        <w:rPr>
          <w:rFonts w:ascii="Arial" w:hAnsi="Arial" w:cs="Arial"/>
          <w:b/>
          <w:bCs/>
          <w:spacing w:val="-2"/>
          <w:szCs w:val="20"/>
        </w:rPr>
        <w:t>DESCRIPCIÓN GENERAL</w:t>
      </w:r>
    </w:p>
    <w:p w14:paraId="63599701" w14:textId="77777777" w:rsidR="003B5785" w:rsidRPr="0060757F" w:rsidRDefault="003B5785" w:rsidP="003B5785">
      <w:pPr>
        <w:keepNext/>
        <w:widowControl w:val="0"/>
        <w:spacing w:after="0" w:line="240" w:lineRule="auto"/>
        <w:ind w:left="567"/>
        <w:outlineLvl w:val="0"/>
        <w:rPr>
          <w:rFonts w:ascii="Arial" w:hAnsi="Arial" w:cs="Arial"/>
          <w:b/>
          <w:bCs/>
          <w:spacing w:val="-2"/>
          <w:szCs w:val="20"/>
        </w:rPr>
      </w:pPr>
    </w:p>
    <w:p w14:paraId="17E89C3C" w14:textId="4FE2C028" w:rsidR="00123C97" w:rsidRPr="0060757F" w:rsidRDefault="00123C97" w:rsidP="00123C97">
      <w:pPr>
        <w:tabs>
          <w:tab w:val="center" w:pos="4513"/>
        </w:tabs>
        <w:spacing w:line="240" w:lineRule="auto"/>
        <w:rPr>
          <w:rFonts w:ascii="Arial" w:hAnsi="Arial" w:cs="Arial"/>
          <w:szCs w:val="20"/>
        </w:rPr>
      </w:pPr>
      <w:r w:rsidRPr="0060757F">
        <w:rPr>
          <w:rFonts w:ascii="Arial" w:hAnsi="Arial" w:cs="Arial"/>
          <w:szCs w:val="20"/>
          <w:lang w:val="es-CO"/>
        </w:rPr>
        <w:t xml:space="preserve">Estas especificaciones detallan el suministro </w:t>
      </w:r>
      <w:r w:rsidRPr="0060757F">
        <w:rPr>
          <w:rFonts w:ascii="Arial" w:hAnsi="Arial" w:cs="Arial"/>
          <w:szCs w:val="20"/>
        </w:rPr>
        <w:t>de cable de guarda con fibra óptica OPGW</w:t>
      </w:r>
      <w:r>
        <w:rPr>
          <w:rFonts w:ascii="Arial" w:hAnsi="Arial" w:cs="Arial"/>
          <w:szCs w:val="20"/>
        </w:rPr>
        <w:t xml:space="preserve"> (</w:t>
      </w:r>
      <w:proofErr w:type="spellStart"/>
      <w:r>
        <w:rPr>
          <w:rFonts w:ascii="Arial" w:hAnsi="Arial" w:cs="Arial"/>
          <w:szCs w:val="20"/>
        </w:rPr>
        <w:t>Op</w:t>
      </w:r>
      <w:r w:rsidRPr="0060757F">
        <w:rPr>
          <w:rFonts w:ascii="Arial" w:hAnsi="Arial" w:cs="Arial"/>
          <w:szCs w:val="20"/>
        </w:rPr>
        <w:t>tical</w:t>
      </w:r>
      <w:proofErr w:type="spellEnd"/>
      <w:r w:rsidRPr="0060757F">
        <w:rPr>
          <w:rFonts w:ascii="Arial" w:hAnsi="Arial" w:cs="Arial"/>
          <w:szCs w:val="20"/>
        </w:rPr>
        <w:t xml:space="preserve"> </w:t>
      </w:r>
      <w:proofErr w:type="spellStart"/>
      <w:r w:rsidRPr="0060757F">
        <w:rPr>
          <w:rFonts w:ascii="Arial" w:hAnsi="Arial" w:cs="Arial"/>
          <w:szCs w:val="20"/>
        </w:rPr>
        <w:t>Ground</w:t>
      </w:r>
      <w:proofErr w:type="spellEnd"/>
      <w:r w:rsidRPr="0060757F">
        <w:rPr>
          <w:rFonts w:ascii="Arial" w:hAnsi="Arial" w:cs="Arial"/>
          <w:szCs w:val="20"/>
        </w:rPr>
        <w:t xml:space="preserve"> </w:t>
      </w:r>
      <w:proofErr w:type="spellStart"/>
      <w:r w:rsidRPr="0060757F">
        <w:rPr>
          <w:rFonts w:ascii="Arial" w:hAnsi="Arial" w:cs="Arial"/>
          <w:szCs w:val="20"/>
        </w:rPr>
        <w:t>Wire</w:t>
      </w:r>
      <w:proofErr w:type="spellEnd"/>
      <w:r w:rsidRPr="0060757F">
        <w:rPr>
          <w:rFonts w:ascii="Arial" w:hAnsi="Arial" w:cs="Arial"/>
          <w:szCs w:val="20"/>
        </w:rPr>
        <w:t xml:space="preserve">), y cable con fibra óptica DIELÉCTRICO ANTIROEDORES, con herrajes, accesorios y materiales asociados, mismos que se utilizarán en </w:t>
      </w:r>
      <w:r w:rsidR="00777690">
        <w:rPr>
          <w:rFonts w:ascii="Arial" w:hAnsi="Arial" w:cs="Arial"/>
          <w:szCs w:val="20"/>
        </w:rPr>
        <w:t xml:space="preserve">el Sistema de </w:t>
      </w:r>
      <w:r w:rsidRPr="0060757F">
        <w:rPr>
          <w:rFonts w:ascii="Arial" w:hAnsi="Arial" w:cs="Arial"/>
          <w:szCs w:val="20"/>
        </w:rPr>
        <w:t xml:space="preserve"> Transmisión </w:t>
      </w:r>
      <w:r w:rsidR="00EE3C5B">
        <w:rPr>
          <w:rFonts w:ascii="Arial" w:hAnsi="Arial" w:cs="Arial"/>
          <w:szCs w:val="20"/>
        </w:rPr>
        <w:t>Milagro – Babahoyo,</w:t>
      </w:r>
      <w:r w:rsidR="00777690">
        <w:rPr>
          <w:rFonts w:ascii="Arial" w:hAnsi="Arial" w:cs="Arial"/>
          <w:szCs w:val="20"/>
        </w:rPr>
        <w:t xml:space="preserve"> </w:t>
      </w:r>
      <w:r w:rsidR="008C06AA" w:rsidRPr="006C708F">
        <w:rPr>
          <w:rFonts w:ascii="Arial" w:hAnsi="Arial" w:cs="Arial"/>
          <w:szCs w:val="20"/>
        </w:rPr>
        <w:t>230</w:t>
      </w:r>
      <w:r w:rsidR="00777690">
        <w:rPr>
          <w:rFonts w:ascii="Arial" w:hAnsi="Arial" w:cs="Arial"/>
          <w:szCs w:val="20"/>
        </w:rPr>
        <w:t xml:space="preserve"> kV.</w:t>
      </w:r>
    </w:p>
    <w:p w14:paraId="15DDD2BC" w14:textId="7F02DF52" w:rsidR="00123C97" w:rsidRPr="0060757F" w:rsidRDefault="00123C97" w:rsidP="00123C97">
      <w:pPr>
        <w:tabs>
          <w:tab w:val="center" w:pos="4513"/>
        </w:tabs>
        <w:spacing w:line="240" w:lineRule="auto"/>
        <w:rPr>
          <w:rFonts w:ascii="Arial" w:hAnsi="Arial" w:cs="Arial"/>
          <w:szCs w:val="20"/>
        </w:rPr>
      </w:pPr>
      <w:r w:rsidRPr="0060757F">
        <w:rPr>
          <w:rFonts w:ascii="Arial" w:hAnsi="Arial" w:cs="Arial"/>
          <w:szCs w:val="20"/>
        </w:rPr>
        <w:t xml:space="preserve">La parte metálica del cable OPGW cumple con la función de proteger a la línea de transmisión contra las descargas atmosféricas y las fibras ópticas que lo conforman, son utilizadas para integrar las subestaciones al sistema nacional de fibra óptica de CELEC EP, prestando los servicios de telecomunicaciones como: </w:t>
      </w:r>
      <w:proofErr w:type="spellStart"/>
      <w:r w:rsidRPr="0060757F">
        <w:rPr>
          <w:rFonts w:ascii="Arial" w:hAnsi="Arial" w:cs="Arial"/>
          <w:szCs w:val="20"/>
        </w:rPr>
        <w:t>teleprotección</w:t>
      </w:r>
      <w:proofErr w:type="spellEnd"/>
      <w:r w:rsidRPr="0060757F">
        <w:rPr>
          <w:rFonts w:ascii="Arial" w:hAnsi="Arial" w:cs="Arial"/>
          <w:szCs w:val="20"/>
        </w:rPr>
        <w:t xml:space="preserve">, transmisión de datos en tiempo real, Internet, comunicaciones de voz para operación, etc. </w:t>
      </w:r>
    </w:p>
    <w:p w14:paraId="79EA281F" w14:textId="77777777" w:rsidR="00123C97" w:rsidRDefault="00123C97" w:rsidP="0082407B">
      <w:pPr>
        <w:keepNext/>
        <w:widowControl w:val="0"/>
        <w:numPr>
          <w:ilvl w:val="1"/>
          <w:numId w:val="55"/>
        </w:numPr>
        <w:spacing w:after="0" w:line="240" w:lineRule="auto"/>
        <w:ind w:left="567" w:hanging="567"/>
        <w:outlineLvl w:val="0"/>
        <w:rPr>
          <w:rFonts w:ascii="Arial" w:hAnsi="Arial" w:cs="Arial"/>
          <w:b/>
          <w:bCs/>
          <w:spacing w:val="-2"/>
          <w:szCs w:val="20"/>
        </w:rPr>
      </w:pPr>
      <w:r w:rsidRPr="0060757F">
        <w:rPr>
          <w:rFonts w:ascii="Arial" w:hAnsi="Arial" w:cs="Arial"/>
          <w:b/>
          <w:bCs/>
          <w:spacing w:val="-2"/>
          <w:szCs w:val="20"/>
        </w:rPr>
        <w:t>ALCANCE DEL SUMINISTRO</w:t>
      </w:r>
    </w:p>
    <w:p w14:paraId="2C3E4473" w14:textId="77777777" w:rsidR="003B5785" w:rsidRPr="0060757F" w:rsidRDefault="003B5785" w:rsidP="003B5785">
      <w:pPr>
        <w:keepNext/>
        <w:widowControl w:val="0"/>
        <w:spacing w:after="0" w:line="240" w:lineRule="auto"/>
        <w:ind w:left="567"/>
        <w:outlineLvl w:val="0"/>
        <w:rPr>
          <w:rFonts w:ascii="Arial" w:hAnsi="Arial" w:cs="Arial"/>
          <w:b/>
          <w:bCs/>
          <w:spacing w:val="-2"/>
          <w:szCs w:val="20"/>
        </w:rPr>
      </w:pPr>
    </w:p>
    <w:p w14:paraId="1605D802" w14:textId="46EBF266" w:rsidR="00123C97" w:rsidRPr="0060757F" w:rsidRDefault="00123C97" w:rsidP="00123C97">
      <w:pPr>
        <w:tabs>
          <w:tab w:val="center" w:pos="4513"/>
        </w:tabs>
        <w:spacing w:line="240" w:lineRule="auto"/>
        <w:rPr>
          <w:rFonts w:ascii="Arial" w:hAnsi="Arial" w:cs="Arial"/>
          <w:szCs w:val="20"/>
          <w:lang w:val="es-CO"/>
        </w:rPr>
      </w:pPr>
      <w:r w:rsidRPr="0060757F">
        <w:rPr>
          <w:rFonts w:ascii="Arial" w:hAnsi="Arial" w:cs="Arial"/>
          <w:szCs w:val="20"/>
        </w:rPr>
        <w:t xml:space="preserve">Las </w:t>
      </w:r>
      <w:r w:rsidRPr="0060757F">
        <w:rPr>
          <w:rFonts w:ascii="Arial" w:hAnsi="Arial" w:cs="Arial"/>
          <w:szCs w:val="20"/>
          <w:lang w:val="es-CO"/>
        </w:rPr>
        <w:t xml:space="preserve">especificaciones tratan del </w:t>
      </w:r>
      <w:r w:rsidRPr="0060757F">
        <w:rPr>
          <w:rFonts w:ascii="Arial" w:hAnsi="Arial" w:cs="Arial"/>
          <w:szCs w:val="20"/>
        </w:rPr>
        <w:t xml:space="preserve">suministro de cables con fibra óptica tipos OPGW y Dieléctrico </w:t>
      </w:r>
      <w:proofErr w:type="spellStart"/>
      <w:r w:rsidRPr="0060757F">
        <w:rPr>
          <w:rFonts w:ascii="Arial" w:hAnsi="Arial" w:cs="Arial"/>
          <w:szCs w:val="20"/>
        </w:rPr>
        <w:t>Antiroedores</w:t>
      </w:r>
      <w:proofErr w:type="spellEnd"/>
      <w:r w:rsidRPr="0060757F">
        <w:rPr>
          <w:rFonts w:ascii="Arial" w:hAnsi="Arial" w:cs="Arial"/>
          <w:szCs w:val="20"/>
        </w:rPr>
        <w:t xml:space="preserve">, </w:t>
      </w:r>
      <w:r w:rsidRPr="0060757F">
        <w:rPr>
          <w:rFonts w:ascii="Arial" w:hAnsi="Arial" w:cs="Arial"/>
          <w:szCs w:val="20"/>
          <w:lang w:val="es-CO"/>
        </w:rPr>
        <w:t>cajas de fusión, distribuidores de fibra óptica (</w:t>
      </w:r>
      <w:proofErr w:type="spellStart"/>
      <w:r w:rsidRPr="0060757F">
        <w:rPr>
          <w:rFonts w:ascii="Arial" w:hAnsi="Arial" w:cs="Arial"/>
          <w:szCs w:val="20"/>
          <w:lang w:val="es-CO"/>
        </w:rPr>
        <w:t>ODF’s</w:t>
      </w:r>
      <w:proofErr w:type="spellEnd"/>
      <w:r w:rsidRPr="0060757F">
        <w:rPr>
          <w:rFonts w:ascii="Arial" w:hAnsi="Arial" w:cs="Arial"/>
          <w:szCs w:val="20"/>
          <w:lang w:val="es-CO"/>
        </w:rPr>
        <w:t>),</w:t>
      </w:r>
      <w:r w:rsidRPr="0060757F">
        <w:rPr>
          <w:rFonts w:ascii="Arial" w:hAnsi="Arial" w:cs="Arial"/>
          <w:szCs w:val="20"/>
        </w:rPr>
        <w:t xml:space="preserve"> herrajes, materiales y accesorios</w:t>
      </w:r>
      <w:r w:rsidRPr="0060757F">
        <w:rPr>
          <w:rFonts w:ascii="Arial" w:hAnsi="Arial" w:cs="Arial"/>
          <w:szCs w:val="20"/>
          <w:lang w:val="es-CO"/>
        </w:rPr>
        <w:t>, que adquirirá CELEC EP, para cubrir las necesidades de telecomunicaciones y operación del sistema nacional de transmisión eléctrica.</w:t>
      </w:r>
    </w:p>
    <w:p w14:paraId="23A2091C" w14:textId="64BF04E0"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sistema se basa en el empleo de las torres, postes de alta tensión y ductos, para instalar cables con fibra óptica, así como cajas de fusión y distribuidores de fibra óptica, en los tramos de línea de transmisión correspondientes.</w:t>
      </w:r>
    </w:p>
    <w:p w14:paraId="494F387D" w14:textId="0F2AECB4" w:rsidR="00123C97" w:rsidRPr="00123C97" w:rsidRDefault="00123C97" w:rsidP="00123C97">
      <w:pPr>
        <w:tabs>
          <w:tab w:val="center" w:pos="4513"/>
        </w:tabs>
        <w:spacing w:line="240" w:lineRule="auto"/>
        <w:rPr>
          <w:rFonts w:ascii="Arial" w:hAnsi="Arial" w:cs="Arial"/>
          <w:szCs w:val="20"/>
        </w:rPr>
      </w:pPr>
      <w:r w:rsidRPr="0060757F">
        <w:rPr>
          <w:rFonts w:ascii="Arial" w:hAnsi="Arial" w:cs="Arial"/>
          <w:szCs w:val="20"/>
        </w:rPr>
        <w:t xml:space="preserve">El Proveedor se obliga a realizar el diseño, fabricación, pruebas, suministro y transporte de todos los insumos hasta puerto ecuatoriano, </w:t>
      </w:r>
      <w:proofErr w:type="spellStart"/>
      <w:r w:rsidRPr="0060757F">
        <w:rPr>
          <w:rFonts w:ascii="Arial" w:hAnsi="Arial" w:cs="Arial"/>
          <w:szCs w:val="20"/>
        </w:rPr>
        <w:t>desaduanización</w:t>
      </w:r>
      <w:proofErr w:type="spellEnd"/>
      <w:r w:rsidRPr="0060757F">
        <w:rPr>
          <w:rFonts w:ascii="Arial" w:hAnsi="Arial" w:cs="Arial"/>
          <w:szCs w:val="20"/>
        </w:rPr>
        <w:t xml:space="preserve">, transporte interno en el país hasta las bodegas de </w:t>
      </w:r>
      <w:r w:rsidRPr="0060757F">
        <w:rPr>
          <w:rFonts w:ascii="Arial" w:hAnsi="Arial" w:cs="Arial"/>
        </w:rPr>
        <w:t>CELEC EP - TRANSELECTRIC en la ciudad de Ambato</w:t>
      </w:r>
      <w:r w:rsidRPr="0060757F">
        <w:rPr>
          <w:rFonts w:ascii="Arial" w:hAnsi="Arial" w:cs="Arial"/>
          <w:szCs w:val="20"/>
        </w:rPr>
        <w:t xml:space="preserve">, los bienes entregados deberán ser conforme la Tabla de Cantidades y </w:t>
      </w:r>
      <w:r w:rsidRPr="0060757F">
        <w:rPr>
          <w:rFonts w:ascii="Arial" w:hAnsi="Arial" w:cs="Arial"/>
          <w:szCs w:val="20"/>
        </w:rPr>
        <w:lastRenderedPageBreak/>
        <w:t>Precios. Además debe entregar: catálogos, normas técnicas y otros documentos relacionados con los bienes.</w:t>
      </w:r>
    </w:p>
    <w:p w14:paraId="76C5DE1D" w14:textId="0AD6315D" w:rsidR="00123C97" w:rsidRDefault="00123C97" w:rsidP="00123C97">
      <w:pPr>
        <w:widowControl w:val="0"/>
        <w:overflowPunct w:val="0"/>
        <w:autoSpaceDE w:val="0"/>
        <w:spacing w:line="240" w:lineRule="auto"/>
        <w:textAlignment w:val="baseline"/>
        <w:rPr>
          <w:rFonts w:ascii="Arial" w:hAnsi="Arial" w:cs="Arial"/>
          <w:b/>
          <w:bCs/>
          <w:spacing w:val="-2"/>
          <w:szCs w:val="20"/>
          <w:u w:val="single"/>
        </w:rPr>
      </w:pPr>
      <w:r w:rsidRPr="0060757F">
        <w:rPr>
          <w:rFonts w:ascii="Arial" w:hAnsi="Arial" w:cs="Arial"/>
          <w:b/>
          <w:bCs/>
          <w:spacing w:val="-2"/>
          <w:szCs w:val="20"/>
          <w:u w:val="single"/>
        </w:rPr>
        <w:t xml:space="preserve">Detalle del suministro: </w:t>
      </w:r>
    </w:p>
    <w:p w14:paraId="7DBBE713" w14:textId="77777777" w:rsidR="002F4E97" w:rsidRPr="0060757F" w:rsidRDefault="002F4E97" w:rsidP="002F4E97">
      <w:pPr>
        <w:suppressAutoHyphens/>
        <w:spacing w:after="0" w:line="240" w:lineRule="auto"/>
        <w:ind w:left="284"/>
        <w:rPr>
          <w:rFonts w:ascii="Arial" w:hAnsi="Arial" w:cs="Arial"/>
          <w:b/>
          <w:bCs/>
          <w:szCs w:val="20"/>
          <w:u w:val="single"/>
          <w:lang w:val="es-CO"/>
        </w:rPr>
      </w:pPr>
    </w:p>
    <w:p w14:paraId="10C07BC2" w14:textId="448E1631" w:rsidR="002F4E97" w:rsidRDefault="002F4E97" w:rsidP="002F4E97">
      <w:pPr>
        <w:rPr>
          <w:rFonts w:ascii="Arial" w:hAnsi="Arial" w:cs="Arial"/>
          <w:b/>
          <w:szCs w:val="20"/>
        </w:rPr>
      </w:pPr>
      <w:r w:rsidRPr="002F4E97">
        <w:rPr>
          <w:rFonts w:ascii="Arial" w:hAnsi="Arial" w:cs="Arial"/>
          <w:b/>
          <w:szCs w:val="20"/>
        </w:rPr>
        <w:t xml:space="preserve">Sistema de Transmisión </w:t>
      </w:r>
    </w:p>
    <w:p w14:paraId="22969A49" w14:textId="3A6B498E" w:rsidR="002F4E97" w:rsidRDefault="00EE3C5B" w:rsidP="002F4E97">
      <w:pPr>
        <w:numPr>
          <w:ilvl w:val="0"/>
          <w:numId w:val="47"/>
        </w:numPr>
        <w:suppressAutoHyphens/>
        <w:spacing w:after="0" w:line="240" w:lineRule="auto"/>
        <w:ind w:left="284" w:hanging="284"/>
        <w:rPr>
          <w:rFonts w:ascii="Arial" w:hAnsi="Arial" w:cs="Arial"/>
          <w:szCs w:val="20"/>
          <w:lang w:val="es-CO"/>
        </w:rPr>
      </w:pPr>
      <w:r>
        <w:rPr>
          <w:rFonts w:ascii="Arial" w:hAnsi="Arial" w:cs="Arial"/>
          <w:szCs w:val="20"/>
        </w:rPr>
        <w:t>C</w:t>
      </w:r>
      <w:r w:rsidR="002F4E97" w:rsidRPr="0060757F">
        <w:rPr>
          <w:rFonts w:ascii="Arial" w:hAnsi="Arial" w:cs="Arial"/>
          <w:szCs w:val="20"/>
        </w:rPr>
        <w:t xml:space="preserve">able con fibra óptica tipo OPGW y cable Dieléctrico </w:t>
      </w:r>
      <w:proofErr w:type="spellStart"/>
      <w:r w:rsidR="002F4E97" w:rsidRPr="0060757F">
        <w:rPr>
          <w:rFonts w:ascii="Arial" w:hAnsi="Arial" w:cs="Arial"/>
          <w:szCs w:val="20"/>
        </w:rPr>
        <w:t>Antiroedores</w:t>
      </w:r>
      <w:proofErr w:type="spellEnd"/>
      <w:r w:rsidR="002F4E97" w:rsidRPr="0060757F">
        <w:rPr>
          <w:rFonts w:ascii="Arial" w:hAnsi="Arial" w:cs="Arial"/>
          <w:szCs w:val="20"/>
        </w:rPr>
        <w:t xml:space="preserve"> ignífugo, con 48 fibras ópticas norma ITU-T G.655 C/D.</w:t>
      </w:r>
    </w:p>
    <w:p w14:paraId="7FA68E2B" w14:textId="77777777" w:rsidR="002F4E97" w:rsidRPr="002F4E97" w:rsidRDefault="002F4E97" w:rsidP="002F4E97">
      <w:pPr>
        <w:suppressAutoHyphens/>
        <w:spacing w:after="0" w:line="240" w:lineRule="auto"/>
        <w:rPr>
          <w:rFonts w:ascii="Arial" w:hAnsi="Arial" w:cs="Arial"/>
          <w:szCs w:val="20"/>
          <w:lang w:val="es-CO"/>
        </w:rPr>
      </w:pPr>
    </w:p>
    <w:p w14:paraId="7F8ABB73" w14:textId="1D8B2B4E" w:rsidR="002F4E97" w:rsidRDefault="002F4E97" w:rsidP="002F4E97">
      <w:pPr>
        <w:numPr>
          <w:ilvl w:val="0"/>
          <w:numId w:val="47"/>
        </w:numPr>
        <w:suppressAutoHyphens/>
        <w:spacing w:after="0" w:line="240" w:lineRule="auto"/>
        <w:ind w:left="284" w:hanging="284"/>
        <w:rPr>
          <w:rFonts w:ascii="Arial" w:hAnsi="Arial" w:cs="Arial"/>
          <w:bCs/>
          <w:spacing w:val="-3"/>
          <w:szCs w:val="20"/>
        </w:rPr>
      </w:pPr>
      <w:r w:rsidRPr="0060757F">
        <w:rPr>
          <w:rFonts w:ascii="Arial" w:hAnsi="Arial" w:cs="Arial"/>
          <w:bCs/>
          <w:spacing w:val="-3"/>
          <w:szCs w:val="20"/>
        </w:rPr>
        <w:t>Herrajes de suspensión y retención con puestas a tierra, grapas de bajada</w:t>
      </w:r>
      <w:r>
        <w:rPr>
          <w:rFonts w:ascii="Arial" w:hAnsi="Arial" w:cs="Arial"/>
          <w:bCs/>
          <w:spacing w:val="-3"/>
          <w:szCs w:val="20"/>
        </w:rPr>
        <w:t>, amortiguadores y balizas</w:t>
      </w:r>
      <w:r w:rsidRPr="0060757F">
        <w:rPr>
          <w:rFonts w:ascii="Arial" w:hAnsi="Arial" w:cs="Arial"/>
          <w:bCs/>
          <w:spacing w:val="-3"/>
          <w:szCs w:val="20"/>
        </w:rPr>
        <w:t xml:space="preserve"> para la instalación de cables con fibra óptica en torres de alta tensión.</w:t>
      </w:r>
    </w:p>
    <w:p w14:paraId="7F090BCD" w14:textId="77777777" w:rsidR="002F4E97" w:rsidRPr="002F4E97" w:rsidRDefault="002F4E97" w:rsidP="002F4E97">
      <w:pPr>
        <w:suppressAutoHyphens/>
        <w:spacing w:after="0" w:line="240" w:lineRule="auto"/>
        <w:rPr>
          <w:rFonts w:ascii="Arial" w:hAnsi="Arial" w:cs="Arial"/>
          <w:bCs/>
          <w:spacing w:val="-3"/>
          <w:szCs w:val="20"/>
        </w:rPr>
      </w:pPr>
    </w:p>
    <w:p w14:paraId="084637F2" w14:textId="77777777" w:rsidR="002F4E97" w:rsidRPr="0060757F" w:rsidRDefault="002F4E97" w:rsidP="002F4E97">
      <w:pPr>
        <w:numPr>
          <w:ilvl w:val="0"/>
          <w:numId w:val="47"/>
        </w:numPr>
        <w:suppressAutoHyphens/>
        <w:spacing w:after="0" w:line="240" w:lineRule="auto"/>
        <w:ind w:left="284" w:hanging="284"/>
        <w:rPr>
          <w:rFonts w:ascii="Arial" w:hAnsi="Arial" w:cs="Arial"/>
          <w:b/>
          <w:bCs/>
          <w:szCs w:val="20"/>
          <w:u w:val="single"/>
          <w:lang w:val="es-CO"/>
        </w:rPr>
      </w:pPr>
      <w:r w:rsidRPr="0060757F">
        <w:rPr>
          <w:rFonts w:ascii="Arial" w:hAnsi="Arial" w:cs="Arial"/>
          <w:bCs/>
          <w:spacing w:val="-3"/>
          <w:szCs w:val="20"/>
        </w:rPr>
        <w:t xml:space="preserve">También se requieren cajas de empalme con 4 </w:t>
      </w:r>
      <w:proofErr w:type="spellStart"/>
      <w:r w:rsidRPr="0060757F">
        <w:rPr>
          <w:rFonts w:ascii="Arial" w:hAnsi="Arial" w:cs="Arial"/>
          <w:bCs/>
          <w:spacing w:val="-3"/>
          <w:szCs w:val="20"/>
        </w:rPr>
        <w:t>press</w:t>
      </w:r>
      <w:proofErr w:type="spellEnd"/>
      <w:r w:rsidRPr="0060757F">
        <w:rPr>
          <w:rFonts w:ascii="Arial" w:hAnsi="Arial" w:cs="Arial"/>
          <w:bCs/>
          <w:spacing w:val="-3"/>
          <w:szCs w:val="20"/>
        </w:rPr>
        <w:t xml:space="preserve"> </w:t>
      </w:r>
      <w:proofErr w:type="spellStart"/>
      <w:r w:rsidRPr="0060757F">
        <w:rPr>
          <w:rFonts w:ascii="Arial" w:hAnsi="Arial" w:cs="Arial"/>
          <w:bCs/>
          <w:spacing w:val="-3"/>
          <w:szCs w:val="20"/>
        </w:rPr>
        <w:t>stop’s</w:t>
      </w:r>
      <w:proofErr w:type="spellEnd"/>
      <w:r w:rsidRPr="0060757F">
        <w:rPr>
          <w:rFonts w:ascii="Arial" w:hAnsi="Arial" w:cs="Arial"/>
          <w:bCs/>
          <w:spacing w:val="-3"/>
          <w:szCs w:val="20"/>
        </w:rPr>
        <w:t xml:space="preserve"> (OPGW-OPGW-ADSS-DIELÉCTRICO ANTIROEDORES) y distribuidores de fibra óptica terminales, incluidos los conectores tipo SC (para cable DIELÉCTRICO ANTIROEDORES).</w:t>
      </w:r>
      <w:r w:rsidRPr="0060757F">
        <w:rPr>
          <w:rFonts w:ascii="Arial" w:hAnsi="Arial" w:cs="Arial"/>
          <w:b/>
          <w:bCs/>
          <w:szCs w:val="20"/>
          <w:u w:val="single"/>
          <w:lang w:val="es-CO"/>
        </w:rPr>
        <w:t xml:space="preserve"> </w:t>
      </w:r>
    </w:p>
    <w:p w14:paraId="43588B35" w14:textId="77777777" w:rsidR="002F4E97" w:rsidRPr="002F4E97" w:rsidRDefault="002F4E97" w:rsidP="002F4E97">
      <w:pPr>
        <w:rPr>
          <w:rFonts w:ascii="Arial" w:hAnsi="Arial" w:cs="Arial"/>
          <w:b/>
          <w:szCs w:val="20"/>
        </w:rPr>
      </w:pPr>
    </w:p>
    <w:p w14:paraId="49B87C2E" w14:textId="563062C6" w:rsidR="00123C97" w:rsidRPr="00123C97" w:rsidRDefault="00123C97" w:rsidP="00123C97">
      <w:pPr>
        <w:suppressAutoHyphens/>
        <w:spacing w:line="240" w:lineRule="auto"/>
        <w:rPr>
          <w:rFonts w:ascii="Arial" w:hAnsi="Arial" w:cs="Arial"/>
          <w:b/>
          <w:bCs/>
          <w:szCs w:val="20"/>
          <w:u w:val="single"/>
          <w:lang w:val="es-CO"/>
        </w:rPr>
      </w:pPr>
      <w:r w:rsidRPr="0060757F">
        <w:rPr>
          <w:rFonts w:ascii="Arial" w:hAnsi="Arial" w:cs="Arial"/>
          <w:b/>
          <w:bCs/>
          <w:szCs w:val="20"/>
          <w:u w:val="single"/>
          <w:lang w:val="es-CO"/>
        </w:rPr>
        <w:t>Adicionalmente, deberá realizar lo siguiente:</w:t>
      </w:r>
    </w:p>
    <w:p w14:paraId="778B848A" w14:textId="7A921DC8" w:rsidR="00123C97"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Revisión de la Ingeniería, en coordinación con CELEC EP - TRANSELECTRIC, efectuar el afinamiento de las tablas de tendido para realizar el pedido de los carretes de cable con fibra óptica con las medidas correctas conforme al programa de tendido, a las tablas de ubicación de estructuras suministradas y conforme a los estudios de campo efectuadas para verificar las plazas de tendido.</w:t>
      </w:r>
    </w:p>
    <w:p w14:paraId="528D8A66" w14:textId="77777777" w:rsidR="00123C97" w:rsidRPr="00123C97" w:rsidRDefault="00123C97" w:rsidP="00123C97">
      <w:pPr>
        <w:suppressAutoHyphens/>
        <w:spacing w:after="0" w:line="240" w:lineRule="auto"/>
        <w:ind w:left="284"/>
        <w:rPr>
          <w:rFonts w:ascii="Arial" w:hAnsi="Arial" w:cs="Arial"/>
          <w:bCs/>
          <w:spacing w:val="-3"/>
          <w:szCs w:val="20"/>
        </w:rPr>
      </w:pPr>
    </w:p>
    <w:p w14:paraId="4F146FD2" w14:textId="14174B3F" w:rsidR="00123C97"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La Ingeniería, el diseño y ubicación de accesorios, a detalle, con los soportes gráficos y de planos requeridos, de acuerdo a las condiciones particulares de la línea.</w:t>
      </w:r>
    </w:p>
    <w:p w14:paraId="5CAE79D7" w14:textId="77777777" w:rsidR="00123C97" w:rsidRPr="00123C97" w:rsidRDefault="00123C97" w:rsidP="00123C97">
      <w:pPr>
        <w:suppressAutoHyphens/>
        <w:spacing w:after="0" w:line="240" w:lineRule="auto"/>
        <w:rPr>
          <w:rFonts w:ascii="Arial" w:hAnsi="Arial" w:cs="Arial"/>
          <w:bCs/>
          <w:spacing w:val="-3"/>
          <w:szCs w:val="20"/>
        </w:rPr>
      </w:pPr>
    </w:p>
    <w:p w14:paraId="0AD765DD" w14:textId="5238C840" w:rsidR="00123C97"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La ingeniería y los resultados para definir la cantidad y el método para la instalación de herrajes.</w:t>
      </w:r>
    </w:p>
    <w:p w14:paraId="67672081" w14:textId="77777777" w:rsidR="00123C97" w:rsidRPr="00123C97" w:rsidRDefault="00123C97" w:rsidP="00123C97">
      <w:pPr>
        <w:suppressAutoHyphens/>
        <w:spacing w:after="0" w:line="240" w:lineRule="auto"/>
        <w:rPr>
          <w:rFonts w:ascii="Arial" w:hAnsi="Arial" w:cs="Arial"/>
          <w:bCs/>
          <w:spacing w:val="-3"/>
          <w:szCs w:val="20"/>
        </w:rPr>
      </w:pPr>
    </w:p>
    <w:p w14:paraId="2D199247" w14:textId="38F6FE4F" w:rsidR="00123C97"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El desarrollo de la ingeniería para cuantificar la cantidad, la ubicación y el método para la instalación de amortiguadores, debiendo entregar de manera detallada los cálculos realizados para la ubicación y cuantificación de los mismos; CELEC EP - TRANSELECTRIC pondrá a su alcance la información disponible de las tablas de ubicación de estructuras, tipos de estructuras y los datos que el Proveedor adjudicado requiera para realizar dicho trabajo.</w:t>
      </w:r>
    </w:p>
    <w:p w14:paraId="7686F569" w14:textId="77777777" w:rsidR="00123C97" w:rsidRPr="00123C97" w:rsidRDefault="00123C97" w:rsidP="00123C97">
      <w:pPr>
        <w:suppressAutoHyphens/>
        <w:spacing w:after="0" w:line="240" w:lineRule="auto"/>
        <w:rPr>
          <w:rFonts w:ascii="Arial" w:hAnsi="Arial" w:cs="Arial"/>
          <w:bCs/>
          <w:spacing w:val="-3"/>
          <w:szCs w:val="20"/>
        </w:rPr>
      </w:pPr>
    </w:p>
    <w:p w14:paraId="26304E00" w14:textId="5948CEA5" w:rsidR="00123C97"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Para las cantidades definitivas de los cables, herrajes, materiales y accesorios, se conservará el valor total adjudicado y los precios unitarios para cada ítem; finalmente se pueden cambiar las cantidades unitarias de cada ítem, como resultado de la inspección conjunta realizada, previa la autorización de fabricación. Este análisis será suscrito por CELEC EP - TRANSELECTRIC y la Contratista en un Acta previo a la suscripción del Contrato.</w:t>
      </w:r>
    </w:p>
    <w:p w14:paraId="592C637C" w14:textId="77777777" w:rsidR="00123C97" w:rsidRPr="00123C97" w:rsidRDefault="00123C97" w:rsidP="00123C97">
      <w:pPr>
        <w:suppressAutoHyphens/>
        <w:spacing w:after="0" w:line="240" w:lineRule="auto"/>
        <w:rPr>
          <w:rFonts w:ascii="Arial" w:hAnsi="Arial" w:cs="Arial"/>
          <w:bCs/>
          <w:spacing w:val="-3"/>
          <w:szCs w:val="20"/>
        </w:rPr>
      </w:pPr>
    </w:p>
    <w:p w14:paraId="2CC81157" w14:textId="2A1A9517" w:rsidR="00123C97"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La realización de las pruebas en fábrica de los cables, herrajes y accesorios para el montaje de cables con fibra óptica.</w:t>
      </w:r>
    </w:p>
    <w:p w14:paraId="58D657D7" w14:textId="77777777" w:rsidR="00123C97" w:rsidRPr="00123C97" w:rsidRDefault="00123C97" w:rsidP="00123C97">
      <w:pPr>
        <w:suppressAutoHyphens/>
        <w:spacing w:after="0" w:line="240" w:lineRule="auto"/>
        <w:rPr>
          <w:rFonts w:ascii="Arial" w:hAnsi="Arial" w:cs="Arial"/>
          <w:bCs/>
          <w:spacing w:val="-3"/>
          <w:szCs w:val="20"/>
        </w:rPr>
      </w:pPr>
    </w:p>
    <w:p w14:paraId="124E1312" w14:textId="77777777" w:rsidR="00123C97" w:rsidRPr="0060757F" w:rsidRDefault="00123C97" w:rsidP="0082407B">
      <w:pPr>
        <w:numPr>
          <w:ilvl w:val="1"/>
          <w:numId w:val="45"/>
        </w:numPr>
        <w:tabs>
          <w:tab w:val="clear" w:pos="1620"/>
        </w:tabs>
        <w:suppressAutoHyphens/>
        <w:spacing w:after="0" w:line="240" w:lineRule="auto"/>
        <w:ind w:left="284" w:hanging="257"/>
        <w:rPr>
          <w:rFonts w:ascii="Arial" w:hAnsi="Arial" w:cs="Arial"/>
          <w:bCs/>
          <w:spacing w:val="-3"/>
          <w:szCs w:val="20"/>
        </w:rPr>
      </w:pPr>
      <w:r w:rsidRPr="0060757F">
        <w:rPr>
          <w:rFonts w:ascii="Arial" w:hAnsi="Arial" w:cs="Arial"/>
          <w:bCs/>
          <w:spacing w:val="-3"/>
          <w:szCs w:val="20"/>
        </w:rPr>
        <w:t>Los ensayos y mediciones sobre todos los hilos de fibra óptica en las bodegas de CELEC EP, previa a su instalación.</w:t>
      </w:r>
    </w:p>
    <w:p w14:paraId="69F21A8D" w14:textId="77777777" w:rsidR="00123C97" w:rsidRPr="0060757F" w:rsidRDefault="00123C97" w:rsidP="00123C97">
      <w:pPr>
        <w:spacing w:line="240" w:lineRule="auto"/>
        <w:rPr>
          <w:rFonts w:ascii="Arial" w:hAnsi="Arial" w:cs="Arial"/>
          <w:szCs w:val="20"/>
          <w:lang w:val="es-CO"/>
        </w:rPr>
      </w:pPr>
    </w:p>
    <w:p w14:paraId="07F194ED" w14:textId="77777777" w:rsidR="00123C97" w:rsidRPr="0060757F" w:rsidRDefault="00123C97" w:rsidP="0082407B">
      <w:pPr>
        <w:keepNext/>
        <w:widowControl w:val="0"/>
        <w:numPr>
          <w:ilvl w:val="0"/>
          <w:numId w:val="55"/>
        </w:numPr>
        <w:spacing w:after="0" w:line="240" w:lineRule="auto"/>
        <w:ind w:left="426" w:hanging="426"/>
        <w:outlineLvl w:val="0"/>
        <w:rPr>
          <w:rFonts w:ascii="Arial" w:hAnsi="Arial" w:cs="Arial"/>
          <w:b/>
          <w:bCs/>
          <w:spacing w:val="-2"/>
          <w:szCs w:val="20"/>
        </w:rPr>
      </w:pPr>
      <w:r w:rsidRPr="0060757F">
        <w:rPr>
          <w:rFonts w:ascii="Arial" w:hAnsi="Arial" w:cs="Arial"/>
          <w:b/>
          <w:bCs/>
          <w:spacing w:val="-2"/>
          <w:szCs w:val="20"/>
        </w:rPr>
        <w:lastRenderedPageBreak/>
        <w:t>CABLES CON FIBRA ÓPTICA, HERRAJES Y MATERIALES</w:t>
      </w:r>
    </w:p>
    <w:p w14:paraId="59EB0BAF" w14:textId="77777777" w:rsidR="00123C97" w:rsidRPr="0060757F" w:rsidRDefault="00123C97" w:rsidP="00123C97">
      <w:pPr>
        <w:spacing w:line="240" w:lineRule="auto"/>
        <w:rPr>
          <w:rFonts w:ascii="Arial" w:hAnsi="Arial" w:cs="Arial"/>
          <w:szCs w:val="20"/>
          <w:lang w:val="es-CO"/>
        </w:rPr>
      </w:pPr>
    </w:p>
    <w:p w14:paraId="292C0C45" w14:textId="77777777" w:rsidR="00123C97" w:rsidRPr="0060757F" w:rsidRDefault="00123C97" w:rsidP="0082407B">
      <w:pPr>
        <w:keepNext/>
        <w:widowControl w:val="0"/>
        <w:numPr>
          <w:ilvl w:val="1"/>
          <w:numId w:val="48"/>
        </w:numPr>
        <w:spacing w:after="0" w:line="240" w:lineRule="auto"/>
        <w:ind w:left="426" w:hanging="426"/>
        <w:outlineLvl w:val="0"/>
        <w:rPr>
          <w:rFonts w:ascii="Arial" w:hAnsi="Arial" w:cs="Arial"/>
          <w:b/>
          <w:bCs/>
          <w:spacing w:val="-2"/>
          <w:szCs w:val="20"/>
        </w:rPr>
      </w:pPr>
      <w:r w:rsidRPr="0060757F">
        <w:rPr>
          <w:rFonts w:ascii="Arial" w:hAnsi="Arial" w:cs="Arial"/>
          <w:b/>
          <w:bCs/>
          <w:szCs w:val="20"/>
        </w:rPr>
        <w:t>REQUERIMIENTOS GENERALES</w:t>
      </w:r>
    </w:p>
    <w:p w14:paraId="19DF88C9" w14:textId="77777777" w:rsidR="00123C97" w:rsidRPr="0060757F" w:rsidRDefault="00123C97" w:rsidP="00123C97">
      <w:pPr>
        <w:spacing w:line="240" w:lineRule="auto"/>
        <w:rPr>
          <w:rFonts w:ascii="Arial" w:hAnsi="Arial" w:cs="Arial"/>
          <w:szCs w:val="20"/>
          <w:lang w:val="es-CO"/>
        </w:rPr>
      </w:pPr>
    </w:p>
    <w:p w14:paraId="2958B70C" w14:textId="12B8504C"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Aquí se especifican los requerimientos mínimos exigidos por CELEC EP, aplicables a materiales, mano de obra, procesos, normas, etc., que deben cumplirse en el diseño, fabricación, pruebas y suministro de cable de guarda con fibra óptica tipo OPGW y de cable Dieléctrico </w:t>
      </w:r>
      <w:proofErr w:type="spellStart"/>
      <w:r w:rsidRPr="0060757F">
        <w:rPr>
          <w:rFonts w:ascii="Arial" w:hAnsi="Arial" w:cs="Arial"/>
          <w:szCs w:val="20"/>
          <w:lang w:val="es-CO"/>
        </w:rPr>
        <w:t>Antiroedores</w:t>
      </w:r>
      <w:proofErr w:type="spellEnd"/>
      <w:r w:rsidRPr="0060757F">
        <w:rPr>
          <w:rFonts w:ascii="Arial" w:hAnsi="Arial" w:cs="Arial"/>
          <w:szCs w:val="20"/>
          <w:lang w:val="es-CO"/>
        </w:rPr>
        <w:t xml:space="preserve"> Ignífugo para ducto, así como todos los accesorios vinculados a la instalación de los mismos.</w:t>
      </w:r>
    </w:p>
    <w:p w14:paraId="15F96AD0" w14:textId="43ED23CA"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Describe por tanto, los requerimientos eléctricos, mecánicos y ópticos y sus correspondientes métodos de prueba ajustados a los estándares internacionales.</w:t>
      </w:r>
    </w:p>
    <w:p w14:paraId="78370267" w14:textId="7B82CE5A"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oferente debe incluir en su oferta la literatura técnica, planos y catálogos que muestren en detalle las características del cable y demás elementos que ofrezca con lo cual demuestre el cumplimiento de las especificaciones requeridas en las mismas que deben ser entendidas como mínimas y no como una limitación al diseño.</w:t>
      </w:r>
    </w:p>
    <w:p w14:paraId="2B38C387" w14:textId="643347F5"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El cable OPGW forma parte del sistema de transmisión de potencia por tanto sus características eléctricas y mecánicas deben guardar concordancia con el mismo.  Las características de las torres y línea de alta tensión se indican en las tablas correspondientes de los documentos precontractuales. El cable debe cumplir con las características técnicas especificadas en este capítulo y con las características garantizadas establecidas en los formularios correspondientes.  </w:t>
      </w:r>
    </w:p>
    <w:p w14:paraId="3015786B" w14:textId="1E5C662F"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El cable DIELÉCTRICO ANTIROEDORES será instalado desde los pórticos en los patios de las subestaciones, hasta las salas de comunicaciones correspondientes, por tanto deberá cumplir con los requerimientos de protecciones </w:t>
      </w:r>
      <w:proofErr w:type="spellStart"/>
      <w:r w:rsidRPr="0060757F">
        <w:rPr>
          <w:rFonts w:ascii="Arial" w:hAnsi="Arial" w:cs="Arial"/>
          <w:szCs w:val="20"/>
          <w:lang w:val="es-CO"/>
        </w:rPr>
        <w:t>Antiroedores</w:t>
      </w:r>
      <w:proofErr w:type="spellEnd"/>
      <w:r w:rsidRPr="0060757F">
        <w:rPr>
          <w:rFonts w:ascii="Arial" w:hAnsi="Arial" w:cs="Arial"/>
          <w:szCs w:val="20"/>
          <w:lang w:val="es-CO"/>
        </w:rPr>
        <w:t xml:space="preserve"> (dieléctrico blindado), ser ignífugos principalmente, cumplir con el requerimiento del diámetro mínimo y los valores de compresión.</w:t>
      </w:r>
    </w:p>
    <w:p w14:paraId="42B96A87" w14:textId="77777777" w:rsidR="00123C97" w:rsidRDefault="00123C97" w:rsidP="0082407B">
      <w:pPr>
        <w:keepNext/>
        <w:widowControl w:val="0"/>
        <w:numPr>
          <w:ilvl w:val="2"/>
          <w:numId w:val="48"/>
        </w:numPr>
        <w:spacing w:after="0" w:line="240" w:lineRule="auto"/>
        <w:ind w:left="426" w:hanging="426"/>
        <w:outlineLvl w:val="0"/>
        <w:rPr>
          <w:rFonts w:ascii="Arial" w:hAnsi="Arial" w:cs="Arial"/>
          <w:b/>
          <w:bCs/>
          <w:szCs w:val="20"/>
        </w:rPr>
      </w:pPr>
      <w:r w:rsidRPr="0060757F">
        <w:rPr>
          <w:rFonts w:ascii="Arial" w:hAnsi="Arial" w:cs="Arial"/>
          <w:b/>
          <w:bCs/>
          <w:szCs w:val="20"/>
        </w:rPr>
        <w:t>Normas</w:t>
      </w:r>
    </w:p>
    <w:p w14:paraId="152CF538" w14:textId="77777777" w:rsidR="002F4E97" w:rsidRPr="0060757F" w:rsidRDefault="002F4E97" w:rsidP="002F4E97">
      <w:pPr>
        <w:keepNext/>
        <w:widowControl w:val="0"/>
        <w:spacing w:after="0" w:line="240" w:lineRule="auto"/>
        <w:ind w:left="426"/>
        <w:outlineLvl w:val="0"/>
        <w:rPr>
          <w:rFonts w:ascii="Arial" w:hAnsi="Arial" w:cs="Arial"/>
          <w:b/>
          <w:bCs/>
          <w:szCs w:val="20"/>
        </w:rPr>
      </w:pPr>
    </w:p>
    <w:p w14:paraId="6F49255B" w14:textId="59C8ED4B"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El </w:t>
      </w:r>
      <w:r w:rsidRPr="0060757F">
        <w:rPr>
          <w:rFonts w:ascii="Arial" w:hAnsi="Arial" w:cs="Arial"/>
          <w:spacing w:val="-3"/>
          <w:szCs w:val="20"/>
          <w:lang w:val="es-CO"/>
        </w:rPr>
        <w:t>fabricante</w:t>
      </w:r>
      <w:r w:rsidRPr="0060757F">
        <w:rPr>
          <w:rFonts w:ascii="Arial" w:hAnsi="Arial" w:cs="Arial"/>
          <w:szCs w:val="20"/>
          <w:lang w:val="es-CO"/>
        </w:rPr>
        <w:t xml:space="preserve"> acreditará que todos sus procedimientos empleados han sido certificados bajo la aplicación de las normas ISO incluyendo copia de los certificados pertinentes, también deberán cumplir con las normas internacionales existentes para sistemas de fibra óptica según lo determinado en estas especificaciones.</w:t>
      </w:r>
    </w:p>
    <w:p w14:paraId="609BC3C7" w14:textId="0C443662" w:rsidR="00123C97" w:rsidRPr="00123C97" w:rsidRDefault="00123C97" w:rsidP="00123C97">
      <w:pPr>
        <w:spacing w:line="240" w:lineRule="auto"/>
        <w:rPr>
          <w:rFonts w:ascii="Arial" w:hAnsi="Arial" w:cs="Arial"/>
          <w:szCs w:val="20"/>
          <w:lang w:val="es-CO"/>
        </w:rPr>
      </w:pPr>
      <w:r w:rsidRPr="0060757F">
        <w:rPr>
          <w:rFonts w:ascii="Arial" w:hAnsi="Arial" w:cs="Arial"/>
          <w:szCs w:val="20"/>
          <w:lang w:val="es-CO"/>
        </w:rPr>
        <w:t xml:space="preserve">Todos los cables con fibra óptica, accesorios y herrajes de montaje, deberán cumplir además de las especificaciones técnicas descritas en este documento </w:t>
      </w:r>
      <w:r w:rsidRPr="0060757F">
        <w:rPr>
          <w:rFonts w:ascii="Arial" w:hAnsi="Arial" w:cs="Arial"/>
          <w:b/>
          <w:bCs/>
          <w:szCs w:val="20"/>
          <w:lang w:val="es-CO"/>
        </w:rPr>
        <w:t>con la edición más reciente</w:t>
      </w:r>
      <w:r w:rsidRPr="0060757F">
        <w:rPr>
          <w:rFonts w:ascii="Arial" w:hAnsi="Arial" w:cs="Arial"/>
          <w:szCs w:val="20"/>
          <w:lang w:val="es-CO"/>
        </w:rPr>
        <w:t xml:space="preserve"> de cada una de las siguientes normas </w:t>
      </w:r>
      <w:r w:rsidRPr="0060757F">
        <w:rPr>
          <w:rFonts w:ascii="Arial" w:hAnsi="Arial" w:cs="Arial"/>
          <w:bCs/>
          <w:szCs w:val="20"/>
          <w:lang w:val="es-CO"/>
        </w:rPr>
        <w:t xml:space="preserve">que sean aplicables </w:t>
      </w:r>
      <w:r w:rsidRPr="0060757F">
        <w:rPr>
          <w:rFonts w:ascii="Arial" w:hAnsi="Arial" w:cs="Arial"/>
          <w:szCs w:val="20"/>
          <w:lang w:val="es-CO"/>
        </w:rPr>
        <w:t>para cada caso:</w:t>
      </w:r>
    </w:p>
    <w:tbl>
      <w:tblPr>
        <w:tblW w:w="9020" w:type="dxa"/>
        <w:tblInd w:w="55" w:type="dxa"/>
        <w:tblCellMar>
          <w:left w:w="70" w:type="dxa"/>
          <w:right w:w="70" w:type="dxa"/>
        </w:tblCellMar>
        <w:tblLook w:val="04A0" w:firstRow="1" w:lastRow="0" w:firstColumn="1" w:lastColumn="0" w:noHBand="0" w:noVBand="1"/>
      </w:tblPr>
      <w:tblGrid>
        <w:gridCol w:w="3520"/>
        <w:gridCol w:w="5500"/>
      </w:tblGrid>
      <w:tr w:rsidR="00123C97" w:rsidRPr="0060757F" w14:paraId="0C6AECC3" w14:textId="77777777" w:rsidTr="002F4E97">
        <w:trPr>
          <w:trHeight w:val="255"/>
        </w:trPr>
        <w:tc>
          <w:tcPr>
            <w:tcW w:w="3520" w:type="dxa"/>
            <w:tcBorders>
              <w:top w:val="nil"/>
              <w:left w:val="nil"/>
              <w:bottom w:val="nil"/>
              <w:right w:val="nil"/>
            </w:tcBorders>
            <w:shd w:val="clear" w:color="auto" w:fill="auto"/>
            <w:noWrap/>
            <w:hideMark/>
          </w:tcPr>
          <w:p w14:paraId="52B2A287" w14:textId="77777777" w:rsidR="00123C97" w:rsidRPr="0060757F" w:rsidRDefault="00123C97" w:rsidP="002F4E97">
            <w:pPr>
              <w:spacing w:line="240" w:lineRule="auto"/>
              <w:jc w:val="left"/>
              <w:rPr>
                <w:rFonts w:ascii="Arial" w:hAnsi="Arial" w:cs="Arial"/>
                <w:b/>
                <w:bCs/>
                <w:color w:val="000000"/>
                <w:szCs w:val="20"/>
              </w:rPr>
            </w:pPr>
            <w:r w:rsidRPr="0060757F">
              <w:rPr>
                <w:rFonts w:ascii="Arial" w:hAnsi="Arial" w:cs="Arial"/>
                <w:b/>
                <w:bCs/>
                <w:color w:val="000000"/>
                <w:szCs w:val="20"/>
              </w:rPr>
              <w:t>NORMAS DE CALIDAD</w:t>
            </w:r>
          </w:p>
        </w:tc>
        <w:tc>
          <w:tcPr>
            <w:tcW w:w="5500" w:type="dxa"/>
            <w:tcBorders>
              <w:top w:val="nil"/>
              <w:left w:val="nil"/>
              <w:bottom w:val="nil"/>
              <w:right w:val="nil"/>
            </w:tcBorders>
            <w:shd w:val="clear" w:color="auto" w:fill="auto"/>
            <w:hideMark/>
          </w:tcPr>
          <w:p w14:paraId="2A11EAD6" w14:textId="77777777" w:rsidR="00123C97" w:rsidRPr="0060757F" w:rsidRDefault="00123C97" w:rsidP="002F4E97">
            <w:pPr>
              <w:spacing w:line="240" w:lineRule="auto"/>
              <w:jc w:val="left"/>
              <w:rPr>
                <w:rFonts w:ascii="Arial" w:hAnsi="Arial" w:cs="Arial"/>
                <w:b/>
                <w:bCs/>
                <w:color w:val="000000"/>
                <w:szCs w:val="20"/>
              </w:rPr>
            </w:pPr>
          </w:p>
        </w:tc>
      </w:tr>
      <w:tr w:rsidR="00123C97" w:rsidRPr="006B4078" w14:paraId="4767D56E" w14:textId="77777777" w:rsidTr="002F4E97">
        <w:trPr>
          <w:trHeight w:val="510"/>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7D09A03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9001</w:t>
            </w:r>
          </w:p>
        </w:tc>
        <w:tc>
          <w:tcPr>
            <w:tcW w:w="5500" w:type="dxa"/>
            <w:tcBorders>
              <w:top w:val="single" w:sz="4" w:space="0" w:color="auto"/>
              <w:left w:val="nil"/>
              <w:bottom w:val="single" w:sz="4" w:space="0" w:color="auto"/>
              <w:right w:val="single" w:sz="4" w:space="0" w:color="auto"/>
            </w:tcBorders>
            <w:shd w:val="clear" w:color="auto" w:fill="auto"/>
            <w:hideMark/>
          </w:tcPr>
          <w:p w14:paraId="75548B10"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Quality System model for Quality Assurance in Design Development Manufacture and Testing</w:t>
            </w:r>
          </w:p>
        </w:tc>
      </w:tr>
      <w:tr w:rsidR="002F4E97" w:rsidRPr="00B37DF4" w14:paraId="72A8D63D" w14:textId="77777777" w:rsidTr="002F4E97">
        <w:trPr>
          <w:trHeight w:val="510"/>
        </w:trPr>
        <w:tc>
          <w:tcPr>
            <w:tcW w:w="3520" w:type="dxa"/>
            <w:tcBorders>
              <w:top w:val="single" w:sz="4" w:space="0" w:color="auto"/>
              <w:left w:val="single" w:sz="4" w:space="0" w:color="auto"/>
              <w:bottom w:val="single" w:sz="4" w:space="0" w:color="auto"/>
              <w:right w:val="single" w:sz="4" w:space="0" w:color="auto"/>
            </w:tcBorders>
            <w:shd w:val="clear" w:color="auto" w:fill="auto"/>
            <w:noWrap/>
          </w:tcPr>
          <w:p w14:paraId="05E83EA8" w14:textId="68297FCF" w:rsidR="002F4E97" w:rsidRPr="0060757F" w:rsidRDefault="002F4E97" w:rsidP="002F4E97">
            <w:pPr>
              <w:spacing w:line="240" w:lineRule="auto"/>
              <w:jc w:val="left"/>
              <w:rPr>
                <w:rFonts w:ascii="Arial" w:hAnsi="Arial" w:cs="Arial"/>
                <w:color w:val="000000"/>
                <w:szCs w:val="20"/>
              </w:rPr>
            </w:pPr>
            <w:r w:rsidRPr="00BF6874">
              <w:rPr>
                <w:rFonts w:ascii="Arial" w:hAnsi="Arial" w:cs="Arial"/>
                <w:color w:val="000000"/>
                <w:szCs w:val="20"/>
              </w:rPr>
              <w:t>ISO 14001</w:t>
            </w:r>
          </w:p>
        </w:tc>
        <w:tc>
          <w:tcPr>
            <w:tcW w:w="5500" w:type="dxa"/>
            <w:tcBorders>
              <w:top w:val="single" w:sz="4" w:space="0" w:color="auto"/>
              <w:left w:val="nil"/>
              <w:bottom w:val="single" w:sz="4" w:space="0" w:color="auto"/>
              <w:right w:val="single" w:sz="4" w:space="0" w:color="auto"/>
            </w:tcBorders>
            <w:shd w:val="clear" w:color="auto" w:fill="auto"/>
          </w:tcPr>
          <w:p w14:paraId="39B86935" w14:textId="1B19136D" w:rsidR="002F4E97" w:rsidRPr="00B37DF4" w:rsidRDefault="002F4E97" w:rsidP="002F4E97">
            <w:pPr>
              <w:spacing w:line="240" w:lineRule="auto"/>
              <w:jc w:val="left"/>
              <w:rPr>
                <w:rFonts w:ascii="Arial" w:hAnsi="Arial" w:cs="Arial"/>
                <w:color w:val="000000"/>
                <w:szCs w:val="20"/>
                <w:lang w:val="en-US"/>
              </w:rPr>
            </w:pPr>
            <w:proofErr w:type="spellStart"/>
            <w:r w:rsidRPr="00BF6874">
              <w:rPr>
                <w:rFonts w:ascii="Arial" w:hAnsi="Arial" w:cs="Arial"/>
                <w:color w:val="000000"/>
                <w:szCs w:val="20"/>
              </w:rPr>
              <w:t>Environmental</w:t>
            </w:r>
            <w:proofErr w:type="spellEnd"/>
            <w:r w:rsidRPr="00BF6874">
              <w:rPr>
                <w:rFonts w:ascii="Arial" w:hAnsi="Arial" w:cs="Arial"/>
                <w:color w:val="000000"/>
                <w:szCs w:val="20"/>
              </w:rPr>
              <w:t xml:space="preserve"> </w:t>
            </w:r>
            <w:proofErr w:type="spellStart"/>
            <w:r w:rsidRPr="00BF6874">
              <w:rPr>
                <w:rFonts w:ascii="Arial" w:hAnsi="Arial" w:cs="Arial"/>
                <w:color w:val="000000"/>
                <w:szCs w:val="20"/>
              </w:rPr>
              <w:t>management</w:t>
            </w:r>
            <w:proofErr w:type="spellEnd"/>
            <w:r w:rsidRPr="00BF6874">
              <w:rPr>
                <w:rFonts w:ascii="Arial" w:hAnsi="Arial" w:cs="Arial"/>
                <w:color w:val="000000"/>
                <w:szCs w:val="20"/>
              </w:rPr>
              <w:t xml:space="preserve"> </w:t>
            </w:r>
            <w:proofErr w:type="spellStart"/>
            <w:r w:rsidRPr="00BF6874">
              <w:rPr>
                <w:rFonts w:ascii="Arial" w:hAnsi="Arial" w:cs="Arial"/>
                <w:color w:val="000000"/>
                <w:szCs w:val="20"/>
              </w:rPr>
              <w:t>systems</w:t>
            </w:r>
            <w:proofErr w:type="spellEnd"/>
          </w:p>
        </w:tc>
      </w:tr>
    </w:tbl>
    <w:p w14:paraId="7573B719" w14:textId="77777777" w:rsidR="00123C97" w:rsidRPr="0060757F" w:rsidRDefault="00123C97" w:rsidP="00123C97">
      <w:pPr>
        <w:spacing w:line="240" w:lineRule="auto"/>
        <w:ind w:hanging="567"/>
        <w:rPr>
          <w:rFonts w:ascii="Arial" w:hAnsi="Arial" w:cs="Arial"/>
          <w:szCs w:val="20"/>
          <w:lang w:val="en-GB"/>
        </w:rPr>
      </w:pPr>
    </w:p>
    <w:tbl>
      <w:tblPr>
        <w:tblW w:w="9020" w:type="dxa"/>
        <w:tblInd w:w="55" w:type="dxa"/>
        <w:tblCellMar>
          <w:left w:w="70" w:type="dxa"/>
          <w:right w:w="70" w:type="dxa"/>
        </w:tblCellMar>
        <w:tblLook w:val="04A0" w:firstRow="1" w:lastRow="0" w:firstColumn="1" w:lastColumn="0" w:noHBand="0" w:noVBand="1"/>
      </w:tblPr>
      <w:tblGrid>
        <w:gridCol w:w="3520"/>
        <w:gridCol w:w="5500"/>
      </w:tblGrid>
      <w:tr w:rsidR="00123C97" w:rsidRPr="0060757F" w14:paraId="18B1148C" w14:textId="77777777" w:rsidTr="002F4E97">
        <w:trPr>
          <w:trHeight w:val="255"/>
        </w:trPr>
        <w:tc>
          <w:tcPr>
            <w:tcW w:w="9020" w:type="dxa"/>
            <w:gridSpan w:val="2"/>
            <w:tcBorders>
              <w:top w:val="nil"/>
              <w:left w:val="nil"/>
              <w:bottom w:val="nil"/>
              <w:right w:val="nil"/>
            </w:tcBorders>
            <w:shd w:val="clear" w:color="auto" w:fill="auto"/>
            <w:noWrap/>
            <w:hideMark/>
          </w:tcPr>
          <w:p w14:paraId="734427A0" w14:textId="77777777" w:rsidR="00123C97" w:rsidRPr="0060757F" w:rsidRDefault="00123C97" w:rsidP="002F4E97">
            <w:pPr>
              <w:spacing w:line="240" w:lineRule="auto"/>
              <w:rPr>
                <w:rFonts w:ascii="Arial" w:hAnsi="Arial" w:cs="Arial"/>
                <w:b/>
                <w:bCs/>
                <w:color w:val="000000"/>
                <w:szCs w:val="20"/>
              </w:rPr>
            </w:pPr>
            <w:r w:rsidRPr="0060757F">
              <w:rPr>
                <w:rFonts w:ascii="Arial" w:hAnsi="Arial" w:cs="Arial"/>
                <w:b/>
                <w:bCs/>
                <w:color w:val="000000"/>
                <w:szCs w:val="20"/>
              </w:rPr>
              <w:t>FIBRAS ÓPTICAS DE TODOS LOS TIPOS DE CABLE</w:t>
            </w:r>
          </w:p>
        </w:tc>
      </w:tr>
      <w:tr w:rsidR="00123C97" w:rsidRPr="0060757F" w14:paraId="7688D2B5" w14:textId="77777777" w:rsidTr="002F4E97">
        <w:trPr>
          <w:trHeight w:val="510"/>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5C6DF63B"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lastRenderedPageBreak/>
              <w:t>ITU-T G.650.1</w:t>
            </w:r>
          </w:p>
        </w:tc>
        <w:tc>
          <w:tcPr>
            <w:tcW w:w="5500" w:type="dxa"/>
            <w:tcBorders>
              <w:top w:val="single" w:sz="4" w:space="0" w:color="auto"/>
              <w:left w:val="nil"/>
              <w:bottom w:val="single" w:sz="4" w:space="0" w:color="auto"/>
              <w:right w:val="single" w:sz="4" w:space="0" w:color="auto"/>
            </w:tcBorders>
            <w:shd w:val="clear" w:color="auto" w:fill="auto"/>
            <w:hideMark/>
          </w:tcPr>
          <w:p w14:paraId="018C1831"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Definiciones y métodos de prueba de los atributos lineales y determinísticos de fibras y cables </w:t>
            </w:r>
            <w:proofErr w:type="spellStart"/>
            <w:r w:rsidRPr="0060757F">
              <w:rPr>
                <w:rFonts w:ascii="Arial" w:hAnsi="Arial" w:cs="Arial"/>
                <w:color w:val="000000"/>
                <w:szCs w:val="20"/>
              </w:rPr>
              <w:t>monomodo</w:t>
            </w:r>
            <w:proofErr w:type="spellEnd"/>
            <w:r w:rsidRPr="0060757F">
              <w:rPr>
                <w:rFonts w:ascii="Arial" w:hAnsi="Arial" w:cs="Arial"/>
                <w:color w:val="000000"/>
                <w:szCs w:val="20"/>
              </w:rPr>
              <w:t xml:space="preserve">  </w:t>
            </w:r>
          </w:p>
        </w:tc>
      </w:tr>
      <w:tr w:rsidR="00123C97" w:rsidRPr="0060757F" w14:paraId="7010B9EA" w14:textId="77777777" w:rsidTr="002F4E97">
        <w:trPr>
          <w:trHeight w:val="765"/>
        </w:trPr>
        <w:tc>
          <w:tcPr>
            <w:tcW w:w="3520" w:type="dxa"/>
            <w:tcBorders>
              <w:top w:val="nil"/>
              <w:left w:val="single" w:sz="4" w:space="0" w:color="auto"/>
              <w:bottom w:val="single" w:sz="4" w:space="0" w:color="auto"/>
              <w:right w:val="single" w:sz="4" w:space="0" w:color="auto"/>
            </w:tcBorders>
            <w:shd w:val="clear" w:color="auto" w:fill="auto"/>
            <w:noWrap/>
            <w:hideMark/>
          </w:tcPr>
          <w:p w14:paraId="7A0871D2"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ITU-T G.650.2</w:t>
            </w:r>
          </w:p>
        </w:tc>
        <w:tc>
          <w:tcPr>
            <w:tcW w:w="5500" w:type="dxa"/>
            <w:tcBorders>
              <w:top w:val="nil"/>
              <w:left w:val="nil"/>
              <w:bottom w:val="single" w:sz="4" w:space="0" w:color="auto"/>
              <w:right w:val="single" w:sz="4" w:space="0" w:color="auto"/>
            </w:tcBorders>
            <w:shd w:val="clear" w:color="auto" w:fill="auto"/>
            <w:hideMark/>
          </w:tcPr>
          <w:p w14:paraId="31038BA3"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Definiciones y métodos de prueba de los atributos conexos de las características estadísticas y no lineales de fibras y cables </w:t>
            </w:r>
            <w:proofErr w:type="spellStart"/>
            <w:r w:rsidRPr="0060757F">
              <w:rPr>
                <w:rFonts w:ascii="Arial" w:hAnsi="Arial" w:cs="Arial"/>
                <w:color w:val="000000"/>
                <w:szCs w:val="20"/>
              </w:rPr>
              <w:t>monomodo</w:t>
            </w:r>
            <w:proofErr w:type="spellEnd"/>
            <w:r w:rsidRPr="0060757F">
              <w:rPr>
                <w:rFonts w:ascii="Arial" w:hAnsi="Arial" w:cs="Arial"/>
                <w:color w:val="000000"/>
                <w:szCs w:val="20"/>
              </w:rPr>
              <w:t xml:space="preserve">  </w:t>
            </w:r>
          </w:p>
        </w:tc>
      </w:tr>
      <w:tr w:rsidR="00123C97" w:rsidRPr="0060757F" w14:paraId="44AD5880"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771B6193" w14:textId="168A6F80" w:rsidR="00123C97" w:rsidRPr="0060757F" w:rsidRDefault="00123C97" w:rsidP="00462EB5">
            <w:pPr>
              <w:spacing w:line="240" w:lineRule="auto"/>
              <w:jc w:val="left"/>
              <w:rPr>
                <w:rFonts w:ascii="Arial" w:hAnsi="Arial" w:cs="Arial"/>
                <w:b/>
                <w:bCs/>
                <w:color w:val="000000"/>
                <w:szCs w:val="20"/>
              </w:rPr>
            </w:pPr>
            <w:r w:rsidRPr="0060757F">
              <w:rPr>
                <w:rFonts w:ascii="Arial" w:hAnsi="Arial" w:cs="Arial"/>
                <w:color w:val="000000"/>
                <w:szCs w:val="20"/>
              </w:rPr>
              <w:t>ITU-T G.655 C/D</w:t>
            </w:r>
          </w:p>
        </w:tc>
        <w:tc>
          <w:tcPr>
            <w:tcW w:w="5500" w:type="dxa"/>
            <w:tcBorders>
              <w:top w:val="nil"/>
              <w:left w:val="nil"/>
              <w:bottom w:val="single" w:sz="4" w:space="0" w:color="auto"/>
              <w:right w:val="single" w:sz="4" w:space="0" w:color="auto"/>
            </w:tcBorders>
            <w:shd w:val="clear" w:color="auto" w:fill="auto"/>
            <w:hideMark/>
          </w:tcPr>
          <w:p w14:paraId="707B4906"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Características de fibras y cables ópticos </w:t>
            </w:r>
            <w:proofErr w:type="spellStart"/>
            <w:r w:rsidRPr="0060757F">
              <w:rPr>
                <w:rFonts w:ascii="Arial" w:hAnsi="Arial" w:cs="Arial"/>
                <w:color w:val="000000"/>
                <w:szCs w:val="20"/>
              </w:rPr>
              <w:t>monomodo</w:t>
            </w:r>
            <w:proofErr w:type="spellEnd"/>
            <w:r w:rsidRPr="0060757F">
              <w:rPr>
                <w:rFonts w:ascii="Arial" w:hAnsi="Arial" w:cs="Arial"/>
                <w:color w:val="000000"/>
                <w:szCs w:val="20"/>
              </w:rPr>
              <w:t xml:space="preserve"> con dispersión desplazada no nula</w:t>
            </w:r>
          </w:p>
        </w:tc>
      </w:tr>
      <w:tr w:rsidR="00123C97" w:rsidRPr="0060757F" w14:paraId="7AF3C220"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6D5751AD"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TIA/EIA-598-A</w:t>
            </w:r>
          </w:p>
        </w:tc>
        <w:tc>
          <w:tcPr>
            <w:tcW w:w="5500" w:type="dxa"/>
            <w:tcBorders>
              <w:top w:val="nil"/>
              <w:left w:val="nil"/>
              <w:bottom w:val="single" w:sz="4" w:space="0" w:color="auto"/>
              <w:right w:val="single" w:sz="4" w:space="0" w:color="auto"/>
            </w:tcBorders>
            <w:shd w:val="clear" w:color="auto" w:fill="auto"/>
            <w:hideMark/>
          </w:tcPr>
          <w:p w14:paraId="49E540CD" w14:textId="77777777" w:rsidR="00123C97" w:rsidRPr="0060757F" w:rsidRDefault="00123C97" w:rsidP="002F4E97">
            <w:pPr>
              <w:spacing w:line="240" w:lineRule="auto"/>
              <w:jc w:val="left"/>
              <w:rPr>
                <w:rFonts w:ascii="Arial" w:hAnsi="Arial" w:cs="Arial"/>
                <w:color w:val="000000"/>
                <w:szCs w:val="20"/>
              </w:rPr>
            </w:pPr>
            <w:proofErr w:type="spellStart"/>
            <w:r w:rsidRPr="0060757F">
              <w:rPr>
                <w:rFonts w:ascii="Arial" w:hAnsi="Arial" w:cs="Arial"/>
                <w:color w:val="000000"/>
                <w:szCs w:val="20"/>
              </w:rPr>
              <w:t>Optical</w:t>
            </w:r>
            <w:proofErr w:type="spellEnd"/>
            <w:r w:rsidRPr="0060757F">
              <w:rPr>
                <w:rFonts w:ascii="Arial" w:hAnsi="Arial" w:cs="Arial"/>
                <w:color w:val="000000"/>
                <w:szCs w:val="20"/>
              </w:rPr>
              <w:t xml:space="preserve"> </w:t>
            </w:r>
            <w:proofErr w:type="spellStart"/>
            <w:r w:rsidRPr="0060757F">
              <w:rPr>
                <w:rFonts w:ascii="Arial" w:hAnsi="Arial" w:cs="Arial"/>
                <w:color w:val="000000"/>
                <w:szCs w:val="20"/>
              </w:rPr>
              <w:t>Fiber</w:t>
            </w:r>
            <w:proofErr w:type="spellEnd"/>
            <w:r w:rsidRPr="0060757F">
              <w:rPr>
                <w:rFonts w:ascii="Arial" w:hAnsi="Arial" w:cs="Arial"/>
                <w:color w:val="000000"/>
                <w:szCs w:val="20"/>
              </w:rPr>
              <w:t xml:space="preserve"> Cable Color </w:t>
            </w:r>
            <w:proofErr w:type="spellStart"/>
            <w:r w:rsidRPr="0060757F">
              <w:rPr>
                <w:rFonts w:ascii="Arial" w:hAnsi="Arial" w:cs="Arial"/>
                <w:color w:val="000000"/>
                <w:szCs w:val="20"/>
              </w:rPr>
              <w:t>Coding</w:t>
            </w:r>
            <w:proofErr w:type="spellEnd"/>
          </w:p>
        </w:tc>
      </w:tr>
      <w:tr w:rsidR="00123C97" w:rsidRPr="006B4078" w14:paraId="08D0EB2F"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746B34A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60793-1-1</w:t>
            </w:r>
          </w:p>
        </w:tc>
        <w:tc>
          <w:tcPr>
            <w:tcW w:w="5500" w:type="dxa"/>
            <w:tcBorders>
              <w:top w:val="nil"/>
              <w:left w:val="nil"/>
              <w:bottom w:val="single" w:sz="4" w:space="0" w:color="auto"/>
              <w:right w:val="single" w:sz="4" w:space="0" w:color="auto"/>
            </w:tcBorders>
            <w:shd w:val="clear" w:color="auto" w:fill="auto"/>
            <w:hideMark/>
          </w:tcPr>
          <w:p w14:paraId="4FD06574"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Optical </w:t>
            </w:r>
            <w:proofErr w:type="spellStart"/>
            <w:r w:rsidRPr="00B37DF4">
              <w:rPr>
                <w:rFonts w:ascii="Arial" w:hAnsi="Arial" w:cs="Arial"/>
                <w:color w:val="000000"/>
                <w:szCs w:val="20"/>
                <w:lang w:val="en-US"/>
              </w:rPr>
              <w:t>fibres</w:t>
            </w:r>
            <w:proofErr w:type="spellEnd"/>
            <w:r w:rsidRPr="00B37DF4">
              <w:rPr>
                <w:rFonts w:ascii="Arial" w:hAnsi="Arial" w:cs="Arial"/>
                <w:color w:val="000000"/>
                <w:szCs w:val="20"/>
                <w:lang w:val="en-US"/>
              </w:rPr>
              <w:t>. Part 1: Generic Specification - Section 1: General</w:t>
            </w:r>
          </w:p>
        </w:tc>
      </w:tr>
      <w:tr w:rsidR="00123C97" w:rsidRPr="006B4078" w14:paraId="031F6FA4"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51DB2DF5"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IEC 60793-1-2 </w:t>
            </w:r>
          </w:p>
        </w:tc>
        <w:tc>
          <w:tcPr>
            <w:tcW w:w="5500" w:type="dxa"/>
            <w:tcBorders>
              <w:top w:val="nil"/>
              <w:left w:val="nil"/>
              <w:bottom w:val="single" w:sz="4" w:space="0" w:color="auto"/>
              <w:right w:val="single" w:sz="4" w:space="0" w:color="auto"/>
            </w:tcBorders>
            <w:shd w:val="clear" w:color="auto" w:fill="auto"/>
            <w:hideMark/>
          </w:tcPr>
          <w:p w14:paraId="607EFF92"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Optical </w:t>
            </w:r>
            <w:proofErr w:type="spellStart"/>
            <w:r w:rsidRPr="00B37DF4">
              <w:rPr>
                <w:rFonts w:ascii="Arial" w:hAnsi="Arial" w:cs="Arial"/>
                <w:color w:val="000000"/>
                <w:szCs w:val="20"/>
                <w:lang w:val="en-US"/>
              </w:rPr>
              <w:t>fibres</w:t>
            </w:r>
            <w:proofErr w:type="spellEnd"/>
            <w:r w:rsidRPr="00B37DF4">
              <w:rPr>
                <w:rFonts w:ascii="Arial" w:hAnsi="Arial" w:cs="Arial"/>
                <w:color w:val="000000"/>
                <w:szCs w:val="20"/>
                <w:lang w:val="en-US"/>
              </w:rPr>
              <w:t>. Part 1: Generic Specification - Section 2: Measuring methods for dimensions</w:t>
            </w:r>
          </w:p>
        </w:tc>
      </w:tr>
      <w:tr w:rsidR="00123C97" w:rsidRPr="006B4078" w14:paraId="613B300D"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680A93C2"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TELCORDIA GR-326</w:t>
            </w:r>
          </w:p>
        </w:tc>
        <w:tc>
          <w:tcPr>
            <w:tcW w:w="5500" w:type="dxa"/>
            <w:tcBorders>
              <w:top w:val="nil"/>
              <w:left w:val="nil"/>
              <w:bottom w:val="single" w:sz="4" w:space="0" w:color="auto"/>
              <w:right w:val="single" w:sz="4" w:space="0" w:color="auto"/>
            </w:tcBorders>
            <w:shd w:val="clear" w:color="auto" w:fill="auto"/>
            <w:hideMark/>
          </w:tcPr>
          <w:p w14:paraId="78D3679F"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Generic Requirements for Single Mode Optical Connectors and Jumper Assemblies</w:t>
            </w:r>
          </w:p>
        </w:tc>
      </w:tr>
      <w:tr w:rsidR="00123C97" w:rsidRPr="006B4078" w14:paraId="6EC91612"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36AF5524"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TELCORDIA GR-20</w:t>
            </w:r>
          </w:p>
        </w:tc>
        <w:tc>
          <w:tcPr>
            <w:tcW w:w="5500" w:type="dxa"/>
            <w:tcBorders>
              <w:top w:val="nil"/>
              <w:left w:val="nil"/>
              <w:bottom w:val="single" w:sz="4" w:space="0" w:color="auto"/>
              <w:right w:val="single" w:sz="4" w:space="0" w:color="auto"/>
            </w:tcBorders>
            <w:shd w:val="clear" w:color="auto" w:fill="auto"/>
            <w:hideMark/>
          </w:tcPr>
          <w:p w14:paraId="7F620790"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Generic Requirements for Optical Fiber and Optical Fiber Cable</w:t>
            </w:r>
          </w:p>
        </w:tc>
      </w:tr>
    </w:tbl>
    <w:p w14:paraId="3360ACFF" w14:textId="77777777" w:rsidR="00123C97" w:rsidRPr="0060757F" w:rsidRDefault="00123C97" w:rsidP="00123C97">
      <w:pPr>
        <w:spacing w:line="240" w:lineRule="auto"/>
        <w:ind w:hanging="567"/>
        <w:rPr>
          <w:rFonts w:ascii="Arial" w:hAnsi="Arial" w:cs="Arial"/>
          <w:szCs w:val="20"/>
          <w:lang w:val="en-GB"/>
        </w:rPr>
      </w:pPr>
    </w:p>
    <w:tbl>
      <w:tblPr>
        <w:tblW w:w="9020" w:type="dxa"/>
        <w:tblInd w:w="55" w:type="dxa"/>
        <w:tblCellMar>
          <w:left w:w="70" w:type="dxa"/>
          <w:right w:w="70" w:type="dxa"/>
        </w:tblCellMar>
        <w:tblLook w:val="04A0" w:firstRow="1" w:lastRow="0" w:firstColumn="1" w:lastColumn="0" w:noHBand="0" w:noVBand="1"/>
      </w:tblPr>
      <w:tblGrid>
        <w:gridCol w:w="3520"/>
        <w:gridCol w:w="5500"/>
      </w:tblGrid>
      <w:tr w:rsidR="00123C97" w:rsidRPr="0060757F" w14:paraId="3F1DDF10" w14:textId="77777777" w:rsidTr="002F4E97">
        <w:trPr>
          <w:trHeight w:val="255"/>
          <w:tblHeader/>
        </w:trPr>
        <w:tc>
          <w:tcPr>
            <w:tcW w:w="3520" w:type="dxa"/>
            <w:tcBorders>
              <w:top w:val="nil"/>
              <w:left w:val="nil"/>
              <w:bottom w:val="nil"/>
              <w:right w:val="nil"/>
            </w:tcBorders>
            <w:shd w:val="clear" w:color="auto" w:fill="auto"/>
            <w:noWrap/>
            <w:hideMark/>
          </w:tcPr>
          <w:p w14:paraId="1ED9813D" w14:textId="77777777" w:rsidR="00123C97" w:rsidRPr="0060757F" w:rsidRDefault="00123C97" w:rsidP="002F4E97">
            <w:pPr>
              <w:spacing w:line="240" w:lineRule="auto"/>
              <w:jc w:val="left"/>
              <w:rPr>
                <w:rFonts w:ascii="Arial" w:hAnsi="Arial" w:cs="Arial"/>
                <w:b/>
                <w:bCs/>
                <w:color w:val="000000"/>
                <w:szCs w:val="20"/>
              </w:rPr>
            </w:pPr>
            <w:r w:rsidRPr="0060757F">
              <w:rPr>
                <w:rFonts w:ascii="Arial" w:hAnsi="Arial" w:cs="Arial"/>
                <w:b/>
                <w:bCs/>
                <w:color w:val="000000"/>
                <w:szCs w:val="20"/>
              </w:rPr>
              <w:t>CABLE TIPO OPGW</w:t>
            </w:r>
          </w:p>
        </w:tc>
        <w:tc>
          <w:tcPr>
            <w:tcW w:w="5500" w:type="dxa"/>
            <w:tcBorders>
              <w:top w:val="nil"/>
              <w:left w:val="nil"/>
              <w:bottom w:val="nil"/>
              <w:right w:val="nil"/>
            </w:tcBorders>
            <w:shd w:val="clear" w:color="auto" w:fill="auto"/>
            <w:hideMark/>
          </w:tcPr>
          <w:p w14:paraId="193FC965" w14:textId="77777777" w:rsidR="00123C97" w:rsidRPr="0060757F" w:rsidRDefault="00123C97" w:rsidP="002F4E97">
            <w:pPr>
              <w:spacing w:line="240" w:lineRule="auto"/>
              <w:jc w:val="left"/>
              <w:rPr>
                <w:rFonts w:ascii="Arial" w:hAnsi="Arial" w:cs="Arial"/>
                <w:b/>
                <w:bCs/>
                <w:color w:val="000000"/>
                <w:szCs w:val="20"/>
              </w:rPr>
            </w:pPr>
          </w:p>
        </w:tc>
      </w:tr>
      <w:tr w:rsidR="00123C97" w:rsidRPr="006B4078" w14:paraId="38ED660F" w14:textId="77777777" w:rsidTr="002F4E97">
        <w:trPr>
          <w:trHeight w:val="64"/>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78034B91"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IEEE 1138</w:t>
            </w:r>
          </w:p>
        </w:tc>
        <w:tc>
          <w:tcPr>
            <w:tcW w:w="5500" w:type="dxa"/>
            <w:tcBorders>
              <w:top w:val="single" w:sz="4" w:space="0" w:color="auto"/>
              <w:left w:val="nil"/>
              <w:bottom w:val="single" w:sz="4" w:space="0" w:color="auto"/>
              <w:right w:val="single" w:sz="4" w:space="0" w:color="auto"/>
            </w:tcBorders>
            <w:shd w:val="clear" w:color="auto" w:fill="auto"/>
            <w:hideMark/>
          </w:tcPr>
          <w:p w14:paraId="3176E2F4"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Standard for Testing and Performance for Optical Ground Wire (OPGW) for Use on Electric Utility Power Lines</w:t>
            </w:r>
          </w:p>
        </w:tc>
      </w:tr>
      <w:tr w:rsidR="00123C97" w:rsidRPr="006B4078" w14:paraId="3CAAB7AE" w14:textId="77777777" w:rsidTr="002F4E97">
        <w:trPr>
          <w:trHeight w:val="130"/>
        </w:trPr>
        <w:tc>
          <w:tcPr>
            <w:tcW w:w="3520" w:type="dxa"/>
            <w:tcBorders>
              <w:top w:val="nil"/>
              <w:left w:val="single" w:sz="4" w:space="0" w:color="auto"/>
              <w:bottom w:val="single" w:sz="4" w:space="0" w:color="auto"/>
              <w:right w:val="single" w:sz="4" w:space="0" w:color="auto"/>
            </w:tcBorders>
            <w:shd w:val="clear" w:color="auto" w:fill="auto"/>
            <w:noWrap/>
            <w:hideMark/>
          </w:tcPr>
          <w:p w14:paraId="067128D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B416</w:t>
            </w:r>
          </w:p>
        </w:tc>
        <w:tc>
          <w:tcPr>
            <w:tcW w:w="5500" w:type="dxa"/>
            <w:tcBorders>
              <w:top w:val="nil"/>
              <w:left w:val="nil"/>
              <w:bottom w:val="single" w:sz="4" w:space="0" w:color="auto"/>
              <w:right w:val="single" w:sz="4" w:space="0" w:color="auto"/>
            </w:tcBorders>
            <w:shd w:val="clear" w:color="auto" w:fill="auto"/>
            <w:hideMark/>
          </w:tcPr>
          <w:p w14:paraId="3E3970D7"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Standard Specification for Concentric-Lay-Stranded </w:t>
            </w: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-Clad Steel Cables</w:t>
            </w:r>
          </w:p>
        </w:tc>
      </w:tr>
      <w:tr w:rsidR="00123C97" w:rsidRPr="006B4078" w14:paraId="5BA7298C"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7C55644D"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61089</w:t>
            </w:r>
          </w:p>
        </w:tc>
        <w:tc>
          <w:tcPr>
            <w:tcW w:w="5500" w:type="dxa"/>
            <w:tcBorders>
              <w:top w:val="nil"/>
              <w:left w:val="nil"/>
              <w:bottom w:val="single" w:sz="4" w:space="0" w:color="auto"/>
              <w:right w:val="single" w:sz="4" w:space="0" w:color="auto"/>
            </w:tcBorders>
            <w:shd w:val="clear" w:color="auto" w:fill="auto"/>
            <w:hideMark/>
          </w:tcPr>
          <w:p w14:paraId="72F5D2DC"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Round wire concentric lay overhead electrical standard cables. </w:t>
            </w:r>
          </w:p>
        </w:tc>
      </w:tr>
      <w:tr w:rsidR="00123C97" w:rsidRPr="006B4078" w14:paraId="00FA2D9D"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36F1C1CB"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60794</w:t>
            </w:r>
          </w:p>
        </w:tc>
        <w:tc>
          <w:tcPr>
            <w:tcW w:w="5500" w:type="dxa"/>
            <w:tcBorders>
              <w:top w:val="nil"/>
              <w:left w:val="nil"/>
              <w:bottom w:val="single" w:sz="4" w:space="0" w:color="auto"/>
              <w:right w:val="single" w:sz="4" w:space="0" w:color="auto"/>
            </w:tcBorders>
            <w:shd w:val="clear" w:color="auto" w:fill="auto"/>
            <w:hideMark/>
          </w:tcPr>
          <w:p w14:paraId="73A44BBB"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Optical </w:t>
            </w:r>
            <w:proofErr w:type="spellStart"/>
            <w:r w:rsidRPr="00B37DF4">
              <w:rPr>
                <w:rFonts w:ascii="Arial" w:hAnsi="Arial" w:cs="Arial"/>
                <w:color w:val="000000"/>
                <w:szCs w:val="20"/>
                <w:lang w:val="en-US"/>
              </w:rPr>
              <w:t>fibre</w:t>
            </w:r>
            <w:proofErr w:type="spellEnd"/>
            <w:r w:rsidRPr="00B37DF4">
              <w:rPr>
                <w:rFonts w:ascii="Arial" w:hAnsi="Arial" w:cs="Arial"/>
                <w:color w:val="000000"/>
                <w:szCs w:val="20"/>
                <w:lang w:val="en-US"/>
              </w:rPr>
              <w:t xml:space="preserve"> cables - Part 1-1: Generic specification</w:t>
            </w:r>
          </w:p>
        </w:tc>
      </w:tr>
      <w:tr w:rsidR="00123C97" w:rsidRPr="006B4078" w14:paraId="63990301"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18B48A13"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61232</w:t>
            </w:r>
          </w:p>
        </w:tc>
        <w:tc>
          <w:tcPr>
            <w:tcW w:w="5500" w:type="dxa"/>
            <w:tcBorders>
              <w:top w:val="nil"/>
              <w:left w:val="nil"/>
              <w:bottom w:val="single" w:sz="4" w:space="0" w:color="auto"/>
              <w:right w:val="single" w:sz="4" w:space="0" w:color="auto"/>
            </w:tcBorders>
            <w:shd w:val="clear" w:color="auto" w:fill="auto"/>
            <w:hideMark/>
          </w:tcPr>
          <w:p w14:paraId="6121AA8E" w14:textId="77777777" w:rsidR="00123C97" w:rsidRPr="00B37DF4" w:rsidRDefault="00123C97" w:rsidP="002F4E97">
            <w:pPr>
              <w:spacing w:line="240" w:lineRule="auto"/>
              <w:jc w:val="left"/>
              <w:rPr>
                <w:rFonts w:ascii="Arial" w:hAnsi="Arial" w:cs="Arial"/>
                <w:color w:val="000000"/>
                <w:szCs w:val="20"/>
                <w:lang w:val="en-US"/>
              </w:rPr>
            </w:pP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 xml:space="preserve">-clad steel wire for electrical purposes. </w:t>
            </w:r>
          </w:p>
        </w:tc>
      </w:tr>
      <w:tr w:rsidR="00123C97" w:rsidRPr="006B4078" w14:paraId="2DF71725"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001537CD"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B415</w:t>
            </w:r>
          </w:p>
        </w:tc>
        <w:tc>
          <w:tcPr>
            <w:tcW w:w="5500" w:type="dxa"/>
            <w:tcBorders>
              <w:top w:val="nil"/>
              <w:left w:val="nil"/>
              <w:bottom w:val="single" w:sz="4" w:space="0" w:color="auto"/>
              <w:right w:val="single" w:sz="4" w:space="0" w:color="auto"/>
            </w:tcBorders>
            <w:shd w:val="clear" w:color="auto" w:fill="auto"/>
            <w:hideMark/>
          </w:tcPr>
          <w:p w14:paraId="490A5F4E"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Standard Specification for Hard-Drawn </w:t>
            </w: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 xml:space="preserve">-Clad Steel Wire. </w:t>
            </w:r>
          </w:p>
        </w:tc>
      </w:tr>
      <w:tr w:rsidR="00123C97" w:rsidRPr="006B4078" w14:paraId="5317988C"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7B3FA574"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60104</w:t>
            </w:r>
          </w:p>
        </w:tc>
        <w:tc>
          <w:tcPr>
            <w:tcW w:w="5500" w:type="dxa"/>
            <w:tcBorders>
              <w:top w:val="nil"/>
              <w:left w:val="nil"/>
              <w:bottom w:val="single" w:sz="4" w:space="0" w:color="auto"/>
              <w:right w:val="single" w:sz="4" w:space="0" w:color="auto"/>
            </w:tcBorders>
            <w:shd w:val="clear" w:color="auto" w:fill="auto"/>
            <w:hideMark/>
          </w:tcPr>
          <w:p w14:paraId="53BB4A20" w14:textId="77777777" w:rsidR="00123C97" w:rsidRPr="00B37DF4" w:rsidRDefault="00123C97" w:rsidP="002F4E97">
            <w:pPr>
              <w:spacing w:line="240" w:lineRule="auto"/>
              <w:jc w:val="left"/>
              <w:rPr>
                <w:rFonts w:ascii="Arial" w:hAnsi="Arial" w:cs="Arial"/>
                <w:color w:val="000000"/>
                <w:szCs w:val="20"/>
                <w:lang w:val="en-US"/>
              </w:rPr>
            </w:pP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-magnesium-silicon alloy wire for overhead line conductors</w:t>
            </w:r>
          </w:p>
        </w:tc>
      </w:tr>
      <w:tr w:rsidR="00123C97" w:rsidRPr="006B4078" w14:paraId="02844729"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4B44146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B398</w:t>
            </w:r>
          </w:p>
        </w:tc>
        <w:tc>
          <w:tcPr>
            <w:tcW w:w="5500" w:type="dxa"/>
            <w:tcBorders>
              <w:top w:val="nil"/>
              <w:left w:val="nil"/>
              <w:bottom w:val="single" w:sz="4" w:space="0" w:color="auto"/>
              <w:right w:val="single" w:sz="4" w:space="0" w:color="auto"/>
            </w:tcBorders>
            <w:shd w:val="clear" w:color="auto" w:fill="auto"/>
            <w:hideMark/>
          </w:tcPr>
          <w:p w14:paraId="0DD01362" w14:textId="77777777" w:rsidR="00123C97" w:rsidRPr="00B37DF4" w:rsidRDefault="00123C97" w:rsidP="002F4E97">
            <w:pPr>
              <w:spacing w:line="240" w:lineRule="auto"/>
              <w:jc w:val="left"/>
              <w:rPr>
                <w:rFonts w:ascii="Arial" w:hAnsi="Arial" w:cs="Arial"/>
                <w:color w:val="000000"/>
                <w:szCs w:val="20"/>
                <w:lang w:val="en-US"/>
              </w:rPr>
            </w:pPr>
            <w:proofErr w:type="spellStart"/>
            <w:r w:rsidRPr="00B37DF4">
              <w:rPr>
                <w:rFonts w:ascii="Arial" w:hAnsi="Arial" w:cs="Arial"/>
                <w:color w:val="000000"/>
                <w:szCs w:val="20"/>
                <w:lang w:val="en-US"/>
              </w:rPr>
              <w:t>Alluminum</w:t>
            </w:r>
            <w:proofErr w:type="spellEnd"/>
            <w:r w:rsidRPr="00B37DF4">
              <w:rPr>
                <w:rFonts w:ascii="Arial" w:hAnsi="Arial" w:cs="Arial"/>
                <w:color w:val="000000"/>
                <w:szCs w:val="20"/>
                <w:lang w:val="en-US"/>
              </w:rPr>
              <w:t xml:space="preserve"> Alloy 6201-T81 Wire for Electrical Purpose</w:t>
            </w:r>
          </w:p>
        </w:tc>
      </w:tr>
      <w:tr w:rsidR="00123C97" w:rsidRPr="006B4078" w14:paraId="3A7E2D16"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27AA97FC"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B230</w:t>
            </w:r>
          </w:p>
        </w:tc>
        <w:tc>
          <w:tcPr>
            <w:tcW w:w="5500" w:type="dxa"/>
            <w:tcBorders>
              <w:top w:val="nil"/>
              <w:left w:val="nil"/>
              <w:bottom w:val="single" w:sz="4" w:space="0" w:color="auto"/>
              <w:right w:val="single" w:sz="4" w:space="0" w:color="auto"/>
            </w:tcBorders>
            <w:shd w:val="clear" w:color="auto" w:fill="auto"/>
            <w:hideMark/>
          </w:tcPr>
          <w:p w14:paraId="569558D8"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Standard Specification for Aluminum 1350-H19 wire for Electrical purposes</w:t>
            </w:r>
          </w:p>
        </w:tc>
      </w:tr>
      <w:tr w:rsidR="00123C97" w:rsidRPr="006B4078" w14:paraId="07AD6C6E"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15947DEF"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60888</w:t>
            </w:r>
          </w:p>
        </w:tc>
        <w:tc>
          <w:tcPr>
            <w:tcW w:w="5500" w:type="dxa"/>
            <w:tcBorders>
              <w:top w:val="nil"/>
              <w:left w:val="nil"/>
              <w:bottom w:val="single" w:sz="4" w:space="0" w:color="auto"/>
              <w:right w:val="single" w:sz="4" w:space="0" w:color="auto"/>
            </w:tcBorders>
            <w:shd w:val="clear" w:color="auto" w:fill="auto"/>
            <w:hideMark/>
          </w:tcPr>
          <w:p w14:paraId="7CB00499"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Zinc coated steel wires for stranded.</w:t>
            </w:r>
          </w:p>
        </w:tc>
      </w:tr>
      <w:tr w:rsidR="00123C97" w:rsidRPr="006B4078" w14:paraId="383B1336"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23255B67"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60889</w:t>
            </w:r>
          </w:p>
        </w:tc>
        <w:tc>
          <w:tcPr>
            <w:tcW w:w="5500" w:type="dxa"/>
            <w:tcBorders>
              <w:top w:val="nil"/>
              <w:left w:val="nil"/>
              <w:bottom w:val="single" w:sz="4" w:space="0" w:color="auto"/>
              <w:right w:val="single" w:sz="4" w:space="0" w:color="auto"/>
            </w:tcBorders>
            <w:shd w:val="clear" w:color="auto" w:fill="auto"/>
            <w:hideMark/>
          </w:tcPr>
          <w:p w14:paraId="6B305508"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Hard-drawn aluminum wire for overhead line </w:t>
            </w:r>
            <w:r w:rsidRPr="00B37DF4">
              <w:rPr>
                <w:rFonts w:ascii="Arial" w:hAnsi="Arial" w:cs="Arial"/>
                <w:color w:val="000000"/>
                <w:szCs w:val="20"/>
                <w:lang w:val="en-US"/>
              </w:rPr>
              <w:lastRenderedPageBreak/>
              <w:t xml:space="preserve">conductors standard cables. </w:t>
            </w:r>
          </w:p>
        </w:tc>
      </w:tr>
      <w:tr w:rsidR="00123C97" w:rsidRPr="006B4078" w14:paraId="40D1279B"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4D5CC97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lastRenderedPageBreak/>
              <w:t>IEC 61394</w:t>
            </w:r>
          </w:p>
        </w:tc>
        <w:tc>
          <w:tcPr>
            <w:tcW w:w="5500" w:type="dxa"/>
            <w:tcBorders>
              <w:top w:val="nil"/>
              <w:left w:val="nil"/>
              <w:bottom w:val="single" w:sz="4" w:space="0" w:color="auto"/>
              <w:right w:val="single" w:sz="4" w:space="0" w:color="auto"/>
            </w:tcBorders>
            <w:shd w:val="clear" w:color="auto" w:fill="auto"/>
            <w:hideMark/>
          </w:tcPr>
          <w:p w14:paraId="7BA9EC0A"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Overhead lines characteristics of greases for </w:t>
            </w: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 xml:space="preserve">, </w:t>
            </w: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 xml:space="preserve"> alloy and </w:t>
            </w:r>
            <w:proofErr w:type="spellStart"/>
            <w:r w:rsidRPr="00B37DF4">
              <w:rPr>
                <w:rFonts w:ascii="Arial" w:hAnsi="Arial" w:cs="Arial"/>
                <w:color w:val="000000"/>
                <w:szCs w:val="20"/>
                <w:lang w:val="en-US"/>
              </w:rPr>
              <w:t>stell</w:t>
            </w:r>
            <w:proofErr w:type="spellEnd"/>
            <w:r w:rsidRPr="00B37DF4">
              <w:rPr>
                <w:rFonts w:ascii="Arial" w:hAnsi="Arial" w:cs="Arial"/>
                <w:color w:val="000000"/>
                <w:szCs w:val="20"/>
                <w:lang w:val="en-US"/>
              </w:rPr>
              <w:t xml:space="preserve"> bare conductors</w:t>
            </w:r>
          </w:p>
        </w:tc>
      </w:tr>
      <w:tr w:rsidR="00123C97" w:rsidRPr="006B4078" w14:paraId="5E2E69EC"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32E9356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61395</w:t>
            </w:r>
          </w:p>
        </w:tc>
        <w:tc>
          <w:tcPr>
            <w:tcW w:w="5500" w:type="dxa"/>
            <w:tcBorders>
              <w:top w:val="nil"/>
              <w:left w:val="nil"/>
              <w:bottom w:val="single" w:sz="4" w:space="0" w:color="auto"/>
              <w:right w:val="single" w:sz="4" w:space="0" w:color="auto"/>
            </w:tcBorders>
            <w:shd w:val="clear" w:color="auto" w:fill="auto"/>
            <w:hideMark/>
          </w:tcPr>
          <w:p w14:paraId="37B2B74A"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Overhead electrical conductors creep test procedures for stranded cables.</w:t>
            </w:r>
          </w:p>
        </w:tc>
      </w:tr>
      <w:tr w:rsidR="00123C97" w:rsidRPr="006B4078" w14:paraId="1791595A"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35A26CFC"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61284</w:t>
            </w:r>
          </w:p>
        </w:tc>
        <w:tc>
          <w:tcPr>
            <w:tcW w:w="5500" w:type="dxa"/>
            <w:tcBorders>
              <w:top w:val="nil"/>
              <w:left w:val="nil"/>
              <w:bottom w:val="single" w:sz="4" w:space="0" w:color="auto"/>
              <w:right w:val="single" w:sz="4" w:space="0" w:color="auto"/>
            </w:tcBorders>
            <w:shd w:val="clear" w:color="auto" w:fill="auto"/>
            <w:hideMark/>
          </w:tcPr>
          <w:p w14:paraId="333BC8C1"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Overhead Lines: Requirements and tests for fittings</w:t>
            </w:r>
          </w:p>
        </w:tc>
      </w:tr>
      <w:tr w:rsidR="00123C97" w:rsidRPr="006B4078" w14:paraId="6F0CD99A"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3E1D7EE1"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62219</w:t>
            </w:r>
          </w:p>
        </w:tc>
        <w:tc>
          <w:tcPr>
            <w:tcW w:w="5500" w:type="dxa"/>
            <w:tcBorders>
              <w:top w:val="nil"/>
              <w:left w:val="nil"/>
              <w:bottom w:val="single" w:sz="4" w:space="0" w:color="auto"/>
              <w:right w:val="single" w:sz="4" w:space="0" w:color="auto"/>
            </w:tcBorders>
            <w:shd w:val="clear" w:color="auto" w:fill="auto"/>
            <w:hideMark/>
          </w:tcPr>
          <w:p w14:paraId="0C994586"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Overhead electrical conductors - Formed wire, concentric lay, stranded conductors</w:t>
            </w:r>
          </w:p>
        </w:tc>
      </w:tr>
      <w:tr w:rsidR="00123C97" w:rsidRPr="006B4078" w14:paraId="7AD69A98"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5B04E46D"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7384</w:t>
            </w:r>
          </w:p>
        </w:tc>
        <w:tc>
          <w:tcPr>
            <w:tcW w:w="5500" w:type="dxa"/>
            <w:tcBorders>
              <w:top w:val="nil"/>
              <w:left w:val="nil"/>
              <w:bottom w:val="single" w:sz="4" w:space="0" w:color="auto"/>
              <w:right w:val="single" w:sz="4" w:space="0" w:color="auto"/>
            </w:tcBorders>
            <w:shd w:val="clear" w:color="auto" w:fill="auto"/>
            <w:hideMark/>
          </w:tcPr>
          <w:p w14:paraId="65BC109F"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Corrosion Test in Artificial Atmosphere - General Requirements</w:t>
            </w:r>
          </w:p>
        </w:tc>
      </w:tr>
      <w:tr w:rsidR="00123C97" w:rsidRPr="006B4078" w14:paraId="08CC1DF4"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15F5BC92"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9225</w:t>
            </w:r>
          </w:p>
        </w:tc>
        <w:tc>
          <w:tcPr>
            <w:tcW w:w="5500" w:type="dxa"/>
            <w:tcBorders>
              <w:top w:val="nil"/>
              <w:left w:val="nil"/>
              <w:bottom w:val="single" w:sz="4" w:space="0" w:color="auto"/>
              <w:right w:val="single" w:sz="4" w:space="0" w:color="auto"/>
            </w:tcBorders>
            <w:shd w:val="clear" w:color="auto" w:fill="auto"/>
            <w:hideMark/>
          </w:tcPr>
          <w:p w14:paraId="0F4FF08E"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Corrosion of Metals and Alloys - </w:t>
            </w:r>
            <w:proofErr w:type="spellStart"/>
            <w:r w:rsidRPr="00B37DF4">
              <w:rPr>
                <w:rFonts w:ascii="Arial" w:hAnsi="Arial" w:cs="Arial"/>
                <w:color w:val="000000"/>
                <w:szCs w:val="20"/>
                <w:lang w:val="en-US"/>
              </w:rPr>
              <w:t>Corrosivity</w:t>
            </w:r>
            <w:proofErr w:type="spellEnd"/>
            <w:r w:rsidRPr="00B37DF4">
              <w:rPr>
                <w:rFonts w:ascii="Arial" w:hAnsi="Arial" w:cs="Arial"/>
                <w:color w:val="000000"/>
                <w:szCs w:val="20"/>
                <w:lang w:val="en-US"/>
              </w:rPr>
              <w:t xml:space="preserve"> of Atmospheres - Measurement of Pollution</w:t>
            </w:r>
          </w:p>
        </w:tc>
      </w:tr>
      <w:tr w:rsidR="00123C97" w:rsidRPr="006B4078" w14:paraId="00D3BF6F"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19A5CD1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9227</w:t>
            </w:r>
          </w:p>
        </w:tc>
        <w:tc>
          <w:tcPr>
            <w:tcW w:w="5500" w:type="dxa"/>
            <w:tcBorders>
              <w:top w:val="nil"/>
              <w:left w:val="nil"/>
              <w:bottom w:val="single" w:sz="4" w:space="0" w:color="auto"/>
              <w:right w:val="single" w:sz="4" w:space="0" w:color="auto"/>
            </w:tcBorders>
            <w:shd w:val="clear" w:color="auto" w:fill="auto"/>
            <w:hideMark/>
          </w:tcPr>
          <w:p w14:paraId="08BAC993"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Corrosion Tests in Artificial Atmosphere - Salt Spray Test</w:t>
            </w:r>
          </w:p>
        </w:tc>
      </w:tr>
      <w:tr w:rsidR="00123C97" w:rsidRPr="006B4078" w14:paraId="66E0ED3D"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5663AD2F"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60793-1-22</w:t>
            </w:r>
          </w:p>
        </w:tc>
        <w:tc>
          <w:tcPr>
            <w:tcW w:w="5500" w:type="dxa"/>
            <w:tcBorders>
              <w:top w:val="nil"/>
              <w:left w:val="nil"/>
              <w:bottom w:val="single" w:sz="4" w:space="0" w:color="auto"/>
              <w:right w:val="single" w:sz="4" w:space="0" w:color="auto"/>
            </w:tcBorders>
            <w:shd w:val="clear" w:color="auto" w:fill="auto"/>
            <w:hideMark/>
          </w:tcPr>
          <w:p w14:paraId="48F7D631"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Optical </w:t>
            </w:r>
            <w:proofErr w:type="spellStart"/>
            <w:r w:rsidRPr="00B37DF4">
              <w:rPr>
                <w:rFonts w:ascii="Arial" w:hAnsi="Arial" w:cs="Arial"/>
                <w:color w:val="000000"/>
                <w:szCs w:val="20"/>
                <w:lang w:val="en-US"/>
              </w:rPr>
              <w:t>fibres</w:t>
            </w:r>
            <w:proofErr w:type="spellEnd"/>
            <w:r w:rsidRPr="00B37DF4">
              <w:rPr>
                <w:rFonts w:ascii="Arial" w:hAnsi="Arial" w:cs="Arial"/>
                <w:color w:val="000000"/>
                <w:szCs w:val="20"/>
                <w:lang w:val="en-US"/>
              </w:rPr>
              <w:t xml:space="preserve"> - Part 1-22. </w:t>
            </w:r>
            <w:proofErr w:type="spellStart"/>
            <w:r w:rsidRPr="00B37DF4">
              <w:rPr>
                <w:rFonts w:ascii="Arial" w:hAnsi="Arial" w:cs="Arial"/>
                <w:color w:val="000000"/>
                <w:szCs w:val="20"/>
                <w:lang w:val="en-US"/>
              </w:rPr>
              <w:t>Meausurement</w:t>
            </w:r>
            <w:proofErr w:type="spellEnd"/>
            <w:r w:rsidRPr="00B37DF4">
              <w:rPr>
                <w:rFonts w:ascii="Arial" w:hAnsi="Arial" w:cs="Arial"/>
                <w:color w:val="000000"/>
                <w:szCs w:val="20"/>
                <w:lang w:val="en-US"/>
              </w:rPr>
              <w:t xml:space="preserve"> Methods and Test Procedures - Length Measurement</w:t>
            </w:r>
          </w:p>
        </w:tc>
      </w:tr>
      <w:tr w:rsidR="00123C97" w:rsidRPr="006B4078" w14:paraId="5E6C0350"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5DFA3C63"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60794-1-2</w:t>
            </w:r>
          </w:p>
        </w:tc>
        <w:tc>
          <w:tcPr>
            <w:tcW w:w="5500" w:type="dxa"/>
            <w:tcBorders>
              <w:top w:val="nil"/>
              <w:left w:val="nil"/>
              <w:bottom w:val="single" w:sz="4" w:space="0" w:color="auto"/>
              <w:right w:val="single" w:sz="4" w:space="0" w:color="auto"/>
            </w:tcBorders>
            <w:shd w:val="clear" w:color="auto" w:fill="auto"/>
            <w:hideMark/>
          </w:tcPr>
          <w:p w14:paraId="63EB8C23"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Optical fiber cables - Part 1-2: Generic specification - Basic optical test procedures</w:t>
            </w:r>
          </w:p>
        </w:tc>
      </w:tr>
      <w:tr w:rsidR="00123C97" w:rsidRPr="006B4078" w14:paraId="481BAA78" w14:textId="77777777" w:rsidTr="002F4E97">
        <w:trPr>
          <w:trHeight w:val="765"/>
        </w:trPr>
        <w:tc>
          <w:tcPr>
            <w:tcW w:w="3520" w:type="dxa"/>
            <w:tcBorders>
              <w:top w:val="nil"/>
              <w:left w:val="single" w:sz="4" w:space="0" w:color="auto"/>
              <w:bottom w:val="single" w:sz="4" w:space="0" w:color="auto"/>
              <w:right w:val="single" w:sz="4" w:space="0" w:color="auto"/>
            </w:tcBorders>
            <w:shd w:val="clear" w:color="auto" w:fill="auto"/>
            <w:noWrap/>
            <w:hideMark/>
          </w:tcPr>
          <w:p w14:paraId="70C803C7"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60794-4-10</w:t>
            </w:r>
          </w:p>
        </w:tc>
        <w:tc>
          <w:tcPr>
            <w:tcW w:w="5500" w:type="dxa"/>
            <w:tcBorders>
              <w:top w:val="nil"/>
              <w:left w:val="nil"/>
              <w:bottom w:val="single" w:sz="4" w:space="0" w:color="auto"/>
              <w:right w:val="single" w:sz="4" w:space="0" w:color="auto"/>
            </w:tcBorders>
            <w:shd w:val="clear" w:color="auto" w:fill="auto"/>
            <w:hideMark/>
          </w:tcPr>
          <w:p w14:paraId="4445E2D4"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Optical fiber cables - Part 4-10: Aerial optical cables along electrical power lines - Family specification for OPGW (Optical </w:t>
            </w:r>
            <w:proofErr w:type="spellStart"/>
            <w:r w:rsidRPr="00B37DF4">
              <w:rPr>
                <w:rFonts w:ascii="Arial" w:hAnsi="Arial" w:cs="Arial"/>
                <w:color w:val="000000"/>
                <w:szCs w:val="20"/>
                <w:lang w:val="en-US"/>
              </w:rPr>
              <w:t>Groung</w:t>
            </w:r>
            <w:proofErr w:type="spellEnd"/>
            <w:r w:rsidRPr="00B37DF4">
              <w:rPr>
                <w:rFonts w:ascii="Arial" w:hAnsi="Arial" w:cs="Arial"/>
                <w:color w:val="000000"/>
                <w:szCs w:val="20"/>
                <w:lang w:val="en-US"/>
              </w:rPr>
              <w:t xml:space="preserve"> Wires)</w:t>
            </w:r>
          </w:p>
        </w:tc>
      </w:tr>
      <w:tr w:rsidR="00123C97" w:rsidRPr="006B4078" w14:paraId="0E67C8F3"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6867940F"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IEC 62305-1 </w:t>
            </w:r>
          </w:p>
        </w:tc>
        <w:tc>
          <w:tcPr>
            <w:tcW w:w="5500" w:type="dxa"/>
            <w:tcBorders>
              <w:top w:val="nil"/>
              <w:left w:val="nil"/>
              <w:bottom w:val="single" w:sz="4" w:space="0" w:color="auto"/>
              <w:right w:val="single" w:sz="4" w:space="0" w:color="auto"/>
            </w:tcBorders>
            <w:shd w:val="clear" w:color="auto" w:fill="auto"/>
            <w:hideMark/>
          </w:tcPr>
          <w:p w14:paraId="68A7F4D0"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Protection against lightning. Part 1: General principles</w:t>
            </w:r>
          </w:p>
        </w:tc>
      </w:tr>
      <w:tr w:rsidR="00123C97" w:rsidRPr="0060757F" w14:paraId="07003B37" w14:textId="77777777" w:rsidTr="002F4E97">
        <w:trPr>
          <w:trHeight w:val="255"/>
        </w:trPr>
        <w:tc>
          <w:tcPr>
            <w:tcW w:w="3520" w:type="dxa"/>
            <w:tcBorders>
              <w:top w:val="nil"/>
              <w:left w:val="nil"/>
              <w:bottom w:val="nil"/>
              <w:right w:val="nil"/>
            </w:tcBorders>
            <w:shd w:val="clear" w:color="auto" w:fill="auto"/>
            <w:noWrap/>
            <w:hideMark/>
          </w:tcPr>
          <w:p w14:paraId="6DEEBDB6" w14:textId="77777777" w:rsidR="00123C97" w:rsidRPr="0060757F" w:rsidRDefault="00123C97" w:rsidP="002F4E97">
            <w:pPr>
              <w:spacing w:line="240" w:lineRule="auto"/>
              <w:jc w:val="left"/>
              <w:rPr>
                <w:rFonts w:ascii="Arial" w:hAnsi="Arial" w:cs="Arial"/>
                <w:b/>
                <w:bCs/>
                <w:color w:val="000000"/>
                <w:szCs w:val="20"/>
              </w:rPr>
            </w:pPr>
            <w:r w:rsidRPr="0060757F">
              <w:rPr>
                <w:rFonts w:ascii="Arial" w:hAnsi="Arial" w:cs="Arial"/>
                <w:b/>
                <w:bCs/>
                <w:color w:val="000000"/>
                <w:szCs w:val="20"/>
              </w:rPr>
              <w:t>CABLE TIPO ANTIROEDORES</w:t>
            </w:r>
          </w:p>
        </w:tc>
        <w:tc>
          <w:tcPr>
            <w:tcW w:w="5500" w:type="dxa"/>
            <w:tcBorders>
              <w:top w:val="nil"/>
              <w:left w:val="nil"/>
              <w:bottom w:val="nil"/>
              <w:right w:val="nil"/>
            </w:tcBorders>
            <w:shd w:val="clear" w:color="auto" w:fill="auto"/>
            <w:hideMark/>
          </w:tcPr>
          <w:p w14:paraId="7AF0E7F9" w14:textId="77777777" w:rsidR="00123C97" w:rsidRPr="0060757F" w:rsidRDefault="00123C97" w:rsidP="002F4E97">
            <w:pPr>
              <w:spacing w:line="240" w:lineRule="auto"/>
              <w:jc w:val="left"/>
              <w:rPr>
                <w:rFonts w:ascii="Arial" w:hAnsi="Arial" w:cs="Arial"/>
                <w:b/>
                <w:bCs/>
                <w:color w:val="000000"/>
                <w:szCs w:val="20"/>
              </w:rPr>
            </w:pPr>
          </w:p>
        </w:tc>
      </w:tr>
      <w:tr w:rsidR="00123C97" w:rsidRPr="006B4078" w14:paraId="1A91F694" w14:textId="77777777" w:rsidTr="002F4E97">
        <w:trPr>
          <w:trHeight w:val="510"/>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2EEC54EB"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60794-1-2</w:t>
            </w:r>
          </w:p>
        </w:tc>
        <w:tc>
          <w:tcPr>
            <w:tcW w:w="5500" w:type="dxa"/>
            <w:tcBorders>
              <w:top w:val="single" w:sz="4" w:space="0" w:color="auto"/>
              <w:left w:val="nil"/>
              <w:bottom w:val="single" w:sz="4" w:space="0" w:color="auto"/>
              <w:right w:val="single" w:sz="4" w:space="0" w:color="auto"/>
            </w:tcBorders>
            <w:shd w:val="clear" w:color="auto" w:fill="auto"/>
            <w:hideMark/>
          </w:tcPr>
          <w:p w14:paraId="3B828E18"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Optical fiber cables - Part 1-2: Generic specification - Basic optical test procedures</w:t>
            </w:r>
          </w:p>
        </w:tc>
      </w:tr>
      <w:tr w:rsidR="00123C97" w:rsidRPr="006B4078" w14:paraId="1C08EDCE" w14:textId="77777777" w:rsidTr="002F4E97">
        <w:trPr>
          <w:trHeight w:val="765"/>
        </w:trPr>
        <w:tc>
          <w:tcPr>
            <w:tcW w:w="3520" w:type="dxa"/>
            <w:tcBorders>
              <w:top w:val="nil"/>
              <w:left w:val="single" w:sz="4" w:space="0" w:color="auto"/>
              <w:bottom w:val="single" w:sz="4" w:space="0" w:color="auto"/>
              <w:right w:val="single" w:sz="4" w:space="0" w:color="auto"/>
            </w:tcBorders>
            <w:shd w:val="clear" w:color="auto" w:fill="auto"/>
            <w:noWrap/>
            <w:hideMark/>
          </w:tcPr>
          <w:p w14:paraId="6CAD46A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IEC 60794-3 </w:t>
            </w:r>
          </w:p>
        </w:tc>
        <w:tc>
          <w:tcPr>
            <w:tcW w:w="5500" w:type="dxa"/>
            <w:tcBorders>
              <w:top w:val="nil"/>
              <w:left w:val="nil"/>
              <w:bottom w:val="single" w:sz="4" w:space="0" w:color="auto"/>
              <w:right w:val="single" w:sz="4" w:space="0" w:color="auto"/>
            </w:tcBorders>
            <w:shd w:val="clear" w:color="auto" w:fill="auto"/>
            <w:hideMark/>
          </w:tcPr>
          <w:p w14:paraId="4E7C9264"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Optical </w:t>
            </w:r>
            <w:proofErr w:type="spellStart"/>
            <w:r w:rsidRPr="00B37DF4">
              <w:rPr>
                <w:rFonts w:ascii="Arial" w:hAnsi="Arial" w:cs="Arial"/>
                <w:color w:val="000000"/>
                <w:szCs w:val="20"/>
                <w:lang w:val="en-US"/>
              </w:rPr>
              <w:t>fibres</w:t>
            </w:r>
            <w:proofErr w:type="spellEnd"/>
            <w:r w:rsidRPr="00B37DF4">
              <w:rPr>
                <w:rFonts w:ascii="Arial" w:hAnsi="Arial" w:cs="Arial"/>
                <w:color w:val="000000"/>
                <w:szCs w:val="20"/>
                <w:lang w:val="en-US"/>
              </w:rPr>
              <w:t xml:space="preserve"> cables. Part 3: Duct, </w:t>
            </w:r>
            <w:proofErr w:type="spellStart"/>
            <w:r w:rsidRPr="00B37DF4">
              <w:rPr>
                <w:rFonts w:ascii="Arial" w:hAnsi="Arial" w:cs="Arial"/>
                <w:color w:val="000000"/>
                <w:szCs w:val="20"/>
                <w:lang w:val="en-US"/>
              </w:rPr>
              <w:t>buned</w:t>
            </w:r>
            <w:proofErr w:type="spellEnd"/>
            <w:r w:rsidRPr="00B37DF4">
              <w:rPr>
                <w:rFonts w:ascii="Arial" w:hAnsi="Arial" w:cs="Arial"/>
                <w:color w:val="000000"/>
                <w:szCs w:val="20"/>
                <w:lang w:val="en-US"/>
              </w:rPr>
              <w:t xml:space="preserve"> and conductors and aerial cables sectional specifications, Telecommunications cables.</w:t>
            </w:r>
          </w:p>
        </w:tc>
      </w:tr>
      <w:tr w:rsidR="00123C97" w:rsidRPr="006B4078" w14:paraId="712D3957"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1D97CBC2"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60332</w:t>
            </w:r>
          </w:p>
        </w:tc>
        <w:tc>
          <w:tcPr>
            <w:tcW w:w="5500" w:type="dxa"/>
            <w:tcBorders>
              <w:top w:val="nil"/>
              <w:left w:val="nil"/>
              <w:bottom w:val="single" w:sz="4" w:space="0" w:color="auto"/>
              <w:right w:val="single" w:sz="4" w:space="0" w:color="auto"/>
            </w:tcBorders>
            <w:shd w:val="clear" w:color="auto" w:fill="auto"/>
            <w:hideMark/>
          </w:tcPr>
          <w:p w14:paraId="637095BC"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Tests on electric and optical </w:t>
            </w:r>
            <w:proofErr w:type="spellStart"/>
            <w:r w:rsidRPr="00B37DF4">
              <w:rPr>
                <w:rFonts w:ascii="Arial" w:hAnsi="Arial" w:cs="Arial"/>
                <w:color w:val="000000"/>
                <w:szCs w:val="20"/>
                <w:lang w:val="en-US"/>
              </w:rPr>
              <w:t>fibre</w:t>
            </w:r>
            <w:proofErr w:type="spellEnd"/>
            <w:r w:rsidRPr="00B37DF4">
              <w:rPr>
                <w:rFonts w:ascii="Arial" w:hAnsi="Arial" w:cs="Arial"/>
                <w:color w:val="000000"/>
                <w:szCs w:val="20"/>
                <w:lang w:val="en-US"/>
              </w:rPr>
              <w:t xml:space="preserve"> cables under fire conditions</w:t>
            </w:r>
          </w:p>
        </w:tc>
      </w:tr>
      <w:tr w:rsidR="00123C97" w:rsidRPr="006B4078" w14:paraId="59EE5880" w14:textId="77777777" w:rsidTr="002F4E97">
        <w:trPr>
          <w:trHeight w:val="1020"/>
        </w:trPr>
        <w:tc>
          <w:tcPr>
            <w:tcW w:w="3520" w:type="dxa"/>
            <w:tcBorders>
              <w:top w:val="nil"/>
              <w:left w:val="single" w:sz="4" w:space="0" w:color="auto"/>
              <w:bottom w:val="single" w:sz="4" w:space="0" w:color="auto"/>
              <w:right w:val="single" w:sz="4" w:space="0" w:color="auto"/>
            </w:tcBorders>
            <w:shd w:val="clear" w:color="auto" w:fill="auto"/>
            <w:noWrap/>
            <w:hideMark/>
          </w:tcPr>
          <w:p w14:paraId="6EFDBBF5"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EIA-TIA-455</w:t>
            </w:r>
          </w:p>
        </w:tc>
        <w:tc>
          <w:tcPr>
            <w:tcW w:w="5500" w:type="dxa"/>
            <w:tcBorders>
              <w:top w:val="nil"/>
              <w:left w:val="nil"/>
              <w:bottom w:val="single" w:sz="4" w:space="0" w:color="auto"/>
              <w:right w:val="single" w:sz="4" w:space="0" w:color="auto"/>
            </w:tcBorders>
            <w:shd w:val="clear" w:color="auto" w:fill="auto"/>
            <w:hideMark/>
          </w:tcPr>
          <w:p w14:paraId="1720A1DD"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Fiber Optic Test Procedures - Standard Test Procedure for Fiber Optic Fibers, Cables, Transducers, Sensors, Connecting and Terminating Devices, and Other Fiber Optic Components</w:t>
            </w:r>
          </w:p>
        </w:tc>
      </w:tr>
    </w:tbl>
    <w:p w14:paraId="27C60FB3" w14:textId="77777777" w:rsidR="00123C97" w:rsidRPr="0060757F" w:rsidRDefault="00123C97" w:rsidP="00123C97">
      <w:pPr>
        <w:spacing w:line="240" w:lineRule="auto"/>
        <w:ind w:hanging="567"/>
        <w:rPr>
          <w:rFonts w:ascii="Arial" w:hAnsi="Arial" w:cs="Arial"/>
          <w:szCs w:val="20"/>
          <w:lang w:val="en-GB"/>
        </w:rPr>
      </w:pPr>
    </w:p>
    <w:tbl>
      <w:tblPr>
        <w:tblW w:w="9020" w:type="dxa"/>
        <w:tblInd w:w="55" w:type="dxa"/>
        <w:tblCellMar>
          <w:left w:w="70" w:type="dxa"/>
          <w:right w:w="70" w:type="dxa"/>
        </w:tblCellMar>
        <w:tblLook w:val="04A0" w:firstRow="1" w:lastRow="0" w:firstColumn="1" w:lastColumn="0" w:noHBand="0" w:noVBand="1"/>
      </w:tblPr>
      <w:tblGrid>
        <w:gridCol w:w="3520"/>
        <w:gridCol w:w="5500"/>
      </w:tblGrid>
      <w:tr w:rsidR="00123C97" w:rsidRPr="0060757F" w14:paraId="4D206F04" w14:textId="77777777" w:rsidTr="002F4E97">
        <w:trPr>
          <w:trHeight w:val="255"/>
          <w:tblHeader/>
        </w:trPr>
        <w:tc>
          <w:tcPr>
            <w:tcW w:w="3520" w:type="dxa"/>
            <w:tcBorders>
              <w:top w:val="nil"/>
              <w:left w:val="nil"/>
              <w:bottom w:val="nil"/>
              <w:right w:val="nil"/>
            </w:tcBorders>
            <w:shd w:val="clear" w:color="auto" w:fill="auto"/>
            <w:noWrap/>
            <w:hideMark/>
          </w:tcPr>
          <w:p w14:paraId="745520C3" w14:textId="77777777" w:rsidR="00123C97" w:rsidRPr="0060757F" w:rsidRDefault="00123C97" w:rsidP="002F4E97">
            <w:pPr>
              <w:spacing w:line="240" w:lineRule="auto"/>
              <w:jc w:val="left"/>
              <w:rPr>
                <w:rFonts w:ascii="Arial" w:hAnsi="Arial" w:cs="Arial"/>
                <w:b/>
                <w:bCs/>
                <w:color w:val="000000"/>
                <w:szCs w:val="20"/>
              </w:rPr>
            </w:pPr>
            <w:r w:rsidRPr="0060757F">
              <w:rPr>
                <w:rFonts w:ascii="Arial" w:hAnsi="Arial" w:cs="Arial"/>
                <w:b/>
                <w:bCs/>
                <w:color w:val="000000"/>
                <w:szCs w:val="20"/>
              </w:rPr>
              <w:t>HERRAJES</w:t>
            </w:r>
          </w:p>
        </w:tc>
        <w:tc>
          <w:tcPr>
            <w:tcW w:w="5500" w:type="dxa"/>
            <w:tcBorders>
              <w:top w:val="nil"/>
              <w:left w:val="nil"/>
              <w:bottom w:val="nil"/>
              <w:right w:val="nil"/>
            </w:tcBorders>
            <w:shd w:val="clear" w:color="auto" w:fill="auto"/>
            <w:hideMark/>
          </w:tcPr>
          <w:p w14:paraId="00D6D7C6" w14:textId="77777777" w:rsidR="00123C97" w:rsidRPr="0060757F" w:rsidRDefault="00123C97" w:rsidP="002F4E97">
            <w:pPr>
              <w:spacing w:line="240" w:lineRule="auto"/>
              <w:jc w:val="left"/>
              <w:rPr>
                <w:rFonts w:ascii="Arial" w:hAnsi="Arial" w:cs="Arial"/>
                <w:b/>
                <w:bCs/>
                <w:color w:val="000000"/>
                <w:szCs w:val="20"/>
              </w:rPr>
            </w:pPr>
          </w:p>
        </w:tc>
      </w:tr>
      <w:tr w:rsidR="00123C97" w:rsidRPr="006B4078" w14:paraId="07910D2D" w14:textId="77777777" w:rsidTr="002F4E97">
        <w:trPr>
          <w:trHeight w:val="510"/>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704FCD1C"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lastRenderedPageBreak/>
              <w:t xml:space="preserve">ISO 1461-2009 </w:t>
            </w:r>
          </w:p>
        </w:tc>
        <w:tc>
          <w:tcPr>
            <w:tcW w:w="5500" w:type="dxa"/>
            <w:tcBorders>
              <w:top w:val="single" w:sz="4" w:space="0" w:color="auto"/>
              <w:left w:val="nil"/>
              <w:bottom w:val="single" w:sz="4" w:space="0" w:color="auto"/>
              <w:right w:val="single" w:sz="4" w:space="0" w:color="auto"/>
            </w:tcBorders>
            <w:shd w:val="clear" w:color="auto" w:fill="auto"/>
            <w:hideMark/>
          </w:tcPr>
          <w:p w14:paraId="407C9C9D"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Hot dip galvanized coatings on fabricated Iron and Steel articles – Specifications and test methods</w:t>
            </w:r>
          </w:p>
        </w:tc>
      </w:tr>
      <w:tr w:rsidR="00123C97" w:rsidRPr="006B4078" w14:paraId="77E2BCC8"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62B33E87"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61284</w:t>
            </w:r>
          </w:p>
        </w:tc>
        <w:tc>
          <w:tcPr>
            <w:tcW w:w="5500" w:type="dxa"/>
            <w:tcBorders>
              <w:top w:val="nil"/>
              <w:left w:val="nil"/>
              <w:bottom w:val="single" w:sz="4" w:space="0" w:color="auto"/>
              <w:right w:val="single" w:sz="4" w:space="0" w:color="auto"/>
            </w:tcBorders>
            <w:shd w:val="clear" w:color="auto" w:fill="auto"/>
            <w:hideMark/>
          </w:tcPr>
          <w:p w14:paraId="1172B051"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Overhead Lines: Requirements and tests for fittings</w:t>
            </w:r>
          </w:p>
        </w:tc>
      </w:tr>
      <w:tr w:rsidR="00123C97" w:rsidRPr="006B4078" w14:paraId="60292A9C"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50714F0C"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60794-1-2</w:t>
            </w:r>
          </w:p>
        </w:tc>
        <w:tc>
          <w:tcPr>
            <w:tcW w:w="5500" w:type="dxa"/>
            <w:tcBorders>
              <w:top w:val="nil"/>
              <w:left w:val="nil"/>
              <w:bottom w:val="single" w:sz="4" w:space="0" w:color="auto"/>
              <w:right w:val="single" w:sz="4" w:space="0" w:color="auto"/>
            </w:tcBorders>
            <w:shd w:val="clear" w:color="auto" w:fill="auto"/>
            <w:hideMark/>
          </w:tcPr>
          <w:p w14:paraId="25F26C15"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Optical fiber cables - Part 1-2: Generic specification - Basic optical test procedures</w:t>
            </w:r>
          </w:p>
        </w:tc>
      </w:tr>
      <w:tr w:rsidR="00123C97" w:rsidRPr="006B4078" w14:paraId="2B46A753"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2654795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B230</w:t>
            </w:r>
          </w:p>
        </w:tc>
        <w:tc>
          <w:tcPr>
            <w:tcW w:w="5500" w:type="dxa"/>
            <w:tcBorders>
              <w:top w:val="nil"/>
              <w:left w:val="nil"/>
              <w:bottom w:val="single" w:sz="4" w:space="0" w:color="auto"/>
              <w:right w:val="single" w:sz="4" w:space="0" w:color="auto"/>
            </w:tcBorders>
            <w:shd w:val="clear" w:color="auto" w:fill="auto"/>
            <w:hideMark/>
          </w:tcPr>
          <w:p w14:paraId="11C0C4B2"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Standard Specification for Aluminum 1350-H19 wire for Electrical purposes</w:t>
            </w:r>
          </w:p>
        </w:tc>
      </w:tr>
      <w:tr w:rsidR="00123C97" w:rsidRPr="006B4078" w14:paraId="68467436"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508DD9A4"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B398</w:t>
            </w:r>
          </w:p>
        </w:tc>
        <w:tc>
          <w:tcPr>
            <w:tcW w:w="5500" w:type="dxa"/>
            <w:tcBorders>
              <w:top w:val="nil"/>
              <w:left w:val="nil"/>
              <w:bottom w:val="single" w:sz="4" w:space="0" w:color="auto"/>
              <w:right w:val="single" w:sz="4" w:space="0" w:color="auto"/>
            </w:tcBorders>
            <w:shd w:val="clear" w:color="auto" w:fill="auto"/>
            <w:hideMark/>
          </w:tcPr>
          <w:p w14:paraId="6CE35526" w14:textId="77777777" w:rsidR="00123C97" w:rsidRPr="00B37DF4" w:rsidRDefault="00123C97" w:rsidP="002F4E97">
            <w:pPr>
              <w:spacing w:line="240" w:lineRule="auto"/>
              <w:jc w:val="left"/>
              <w:rPr>
                <w:rFonts w:ascii="Arial" w:hAnsi="Arial" w:cs="Arial"/>
                <w:color w:val="000000"/>
                <w:szCs w:val="20"/>
                <w:lang w:val="en-US"/>
              </w:rPr>
            </w:pPr>
            <w:proofErr w:type="spellStart"/>
            <w:r w:rsidRPr="00B37DF4">
              <w:rPr>
                <w:rFonts w:ascii="Arial" w:hAnsi="Arial" w:cs="Arial"/>
                <w:color w:val="000000"/>
                <w:szCs w:val="20"/>
                <w:lang w:val="en-US"/>
              </w:rPr>
              <w:t>Alluminum</w:t>
            </w:r>
            <w:proofErr w:type="spellEnd"/>
            <w:r w:rsidRPr="00B37DF4">
              <w:rPr>
                <w:rFonts w:ascii="Arial" w:hAnsi="Arial" w:cs="Arial"/>
                <w:color w:val="000000"/>
                <w:szCs w:val="20"/>
                <w:lang w:val="en-US"/>
              </w:rPr>
              <w:t xml:space="preserve"> Alloy 6201-T81 Wire for Electrical Purpose</w:t>
            </w:r>
          </w:p>
        </w:tc>
      </w:tr>
      <w:tr w:rsidR="00123C97" w:rsidRPr="006B4078" w14:paraId="7988E773"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71E51A8C"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61232</w:t>
            </w:r>
          </w:p>
        </w:tc>
        <w:tc>
          <w:tcPr>
            <w:tcW w:w="5500" w:type="dxa"/>
            <w:tcBorders>
              <w:top w:val="nil"/>
              <w:left w:val="nil"/>
              <w:bottom w:val="single" w:sz="4" w:space="0" w:color="auto"/>
              <w:right w:val="single" w:sz="4" w:space="0" w:color="auto"/>
            </w:tcBorders>
            <w:shd w:val="clear" w:color="auto" w:fill="auto"/>
            <w:hideMark/>
          </w:tcPr>
          <w:p w14:paraId="7D387261" w14:textId="77777777" w:rsidR="00123C97" w:rsidRPr="00B37DF4" w:rsidRDefault="00123C97" w:rsidP="002F4E97">
            <w:pPr>
              <w:spacing w:line="240" w:lineRule="auto"/>
              <w:jc w:val="left"/>
              <w:rPr>
                <w:rFonts w:ascii="Arial" w:hAnsi="Arial" w:cs="Arial"/>
                <w:color w:val="000000"/>
                <w:szCs w:val="20"/>
                <w:lang w:val="en-US"/>
              </w:rPr>
            </w:pPr>
            <w:proofErr w:type="spellStart"/>
            <w:r w:rsidRPr="00B37DF4">
              <w:rPr>
                <w:rFonts w:ascii="Arial" w:hAnsi="Arial" w:cs="Arial"/>
                <w:color w:val="000000"/>
                <w:szCs w:val="20"/>
                <w:lang w:val="en-US"/>
              </w:rPr>
              <w:t>Aluminium</w:t>
            </w:r>
            <w:proofErr w:type="spellEnd"/>
            <w:r w:rsidRPr="00B37DF4">
              <w:rPr>
                <w:rFonts w:ascii="Arial" w:hAnsi="Arial" w:cs="Arial"/>
                <w:color w:val="000000"/>
                <w:szCs w:val="20"/>
                <w:lang w:val="en-US"/>
              </w:rPr>
              <w:t xml:space="preserve">-clad steel wire for electrical purposes. </w:t>
            </w:r>
          </w:p>
        </w:tc>
      </w:tr>
      <w:tr w:rsidR="00123C97" w:rsidRPr="006B4078" w14:paraId="04C46E21"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14241C7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7384</w:t>
            </w:r>
          </w:p>
        </w:tc>
        <w:tc>
          <w:tcPr>
            <w:tcW w:w="5500" w:type="dxa"/>
            <w:tcBorders>
              <w:top w:val="nil"/>
              <w:left w:val="nil"/>
              <w:bottom w:val="single" w:sz="4" w:space="0" w:color="auto"/>
              <w:right w:val="single" w:sz="4" w:space="0" w:color="auto"/>
            </w:tcBorders>
            <w:shd w:val="clear" w:color="auto" w:fill="auto"/>
            <w:hideMark/>
          </w:tcPr>
          <w:p w14:paraId="4865CF09"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Corrosion Test in Artificial Atmosphere - General Requirements</w:t>
            </w:r>
          </w:p>
        </w:tc>
      </w:tr>
      <w:tr w:rsidR="00123C97" w:rsidRPr="006B4078" w14:paraId="37C29FD8"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7EC1A401"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9225</w:t>
            </w:r>
          </w:p>
        </w:tc>
        <w:tc>
          <w:tcPr>
            <w:tcW w:w="5500" w:type="dxa"/>
            <w:tcBorders>
              <w:top w:val="nil"/>
              <w:left w:val="nil"/>
              <w:bottom w:val="single" w:sz="4" w:space="0" w:color="auto"/>
              <w:right w:val="single" w:sz="4" w:space="0" w:color="auto"/>
            </w:tcBorders>
            <w:shd w:val="clear" w:color="auto" w:fill="auto"/>
            <w:hideMark/>
          </w:tcPr>
          <w:p w14:paraId="65BDA728"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Corrosion of Metals and Alloys - </w:t>
            </w:r>
            <w:proofErr w:type="spellStart"/>
            <w:r w:rsidRPr="00B37DF4">
              <w:rPr>
                <w:rFonts w:ascii="Arial" w:hAnsi="Arial" w:cs="Arial"/>
                <w:color w:val="000000"/>
                <w:szCs w:val="20"/>
                <w:lang w:val="en-US"/>
              </w:rPr>
              <w:t>Corrosivity</w:t>
            </w:r>
            <w:proofErr w:type="spellEnd"/>
            <w:r w:rsidRPr="00B37DF4">
              <w:rPr>
                <w:rFonts w:ascii="Arial" w:hAnsi="Arial" w:cs="Arial"/>
                <w:color w:val="000000"/>
                <w:szCs w:val="20"/>
                <w:lang w:val="en-US"/>
              </w:rPr>
              <w:t xml:space="preserve"> of Atmospheres - Measurement of Pollution</w:t>
            </w:r>
          </w:p>
        </w:tc>
      </w:tr>
      <w:tr w:rsidR="00123C97" w:rsidRPr="006B4078" w14:paraId="04301183"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407AF40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ISO 9227</w:t>
            </w:r>
          </w:p>
        </w:tc>
        <w:tc>
          <w:tcPr>
            <w:tcW w:w="5500" w:type="dxa"/>
            <w:tcBorders>
              <w:top w:val="nil"/>
              <w:left w:val="nil"/>
              <w:bottom w:val="single" w:sz="4" w:space="0" w:color="auto"/>
              <w:right w:val="single" w:sz="4" w:space="0" w:color="auto"/>
            </w:tcBorders>
            <w:shd w:val="clear" w:color="auto" w:fill="auto"/>
            <w:hideMark/>
          </w:tcPr>
          <w:p w14:paraId="47F103EA"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Corrosion Tests in Artificial Atmosphere - Salt Spray Test</w:t>
            </w:r>
          </w:p>
        </w:tc>
      </w:tr>
      <w:tr w:rsidR="00123C97" w:rsidRPr="006B4078" w14:paraId="4FB74737" w14:textId="77777777" w:rsidTr="002F4E97">
        <w:trPr>
          <w:trHeight w:val="1020"/>
        </w:trPr>
        <w:tc>
          <w:tcPr>
            <w:tcW w:w="3520" w:type="dxa"/>
            <w:tcBorders>
              <w:top w:val="nil"/>
              <w:left w:val="single" w:sz="4" w:space="0" w:color="auto"/>
              <w:bottom w:val="single" w:sz="4" w:space="0" w:color="auto"/>
              <w:right w:val="single" w:sz="4" w:space="0" w:color="auto"/>
            </w:tcBorders>
            <w:shd w:val="clear" w:color="auto" w:fill="auto"/>
            <w:noWrap/>
            <w:hideMark/>
          </w:tcPr>
          <w:p w14:paraId="431C787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IEEE 1138-2009</w:t>
            </w:r>
          </w:p>
        </w:tc>
        <w:tc>
          <w:tcPr>
            <w:tcW w:w="5500" w:type="dxa"/>
            <w:tcBorders>
              <w:top w:val="nil"/>
              <w:left w:val="nil"/>
              <w:bottom w:val="single" w:sz="4" w:space="0" w:color="auto"/>
              <w:right w:val="single" w:sz="4" w:space="0" w:color="auto"/>
            </w:tcBorders>
            <w:shd w:val="clear" w:color="auto" w:fill="auto"/>
            <w:hideMark/>
          </w:tcPr>
          <w:p w14:paraId="3646A867"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Standard for Testing and Performance for Optical Ground Wire (OPGW) for Use on Electric Utility Power Lines Paper No. 3 1TP65-156: Standardization of cable vibration measurements</w:t>
            </w:r>
          </w:p>
        </w:tc>
      </w:tr>
      <w:tr w:rsidR="00123C97" w:rsidRPr="0060757F" w14:paraId="73B166B7"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4533F3F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ANSI  B.1.1</w:t>
            </w:r>
          </w:p>
        </w:tc>
        <w:tc>
          <w:tcPr>
            <w:tcW w:w="5500" w:type="dxa"/>
            <w:tcBorders>
              <w:top w:val="nil"/>
              <w:left w:val="nil"/>
              <w:bottom w:val="single" w:sz="4" w:space="0" w:color="auto"/>
              <w:right w:val="single" w:sz="4" w:space="0" w:color="auto"/>
            </w:tcBorders>
            <w:shd w:val="clear" w:color="auto" w:fill="auto"/>
            <w:hideMark/>
          </w:tcPr>
          <w:p w14:paraId="7523A658" w14:textId="77777777" w:rsidR="00123C97" w:rsidRPr="0060757F" w:rsidRDefault="00123C97" w:rsidP="002F4E97">
            <w:pPr>
              <w:spacing w:line="240" w:lineRule="auto"/>
              <w:jc w:val="left"/>
              <w:rPr>
                <w:rFonts w:ascii="Arial" w:hAnsi="Arial" w:cs="Arial"/>
                <w:color w:val="000000"/>
                <w:szCs w:val="20"/>
              </w:rPr>
            </w:pPr>
            <w:proofErr w:type="spellStart"/>
            <w:r w:rsidRPr="0060757F">
              <w:rPr>
                <w:rFonts w:ascii="Arial" w:hAnsi="Arial" w:cs="Arial"/>
                <w:color w:val="000000"/>
                <w:szCs w:val="20"/>
              </w:rPr>
              <w:t>Unified</w:t>
            </w:r>
            <w:proofErr w:type="spellEnd"/>
            <w:r w:rsidRPr="0060757F">
              <w:rPr>
                <w:rFonts w:ascii="Arial" w:hAnsi="Arial" w:cs="Arial"/>
                <w:color w:val="000000"/>
                <w:szCs w:val="20"/>
              </w:rPr>
              <w:t xml:space="preserve"> </w:t>
            </w:r>
            <w:proofErr w:type="spellStart"/>
            <w:r w:rsidRPr="0060757F">
              <w:rPr>
                <w:rFonts w:ascii="Arial" w:hAnsi="Arial" w:cs="Arial"/>
                <w:color w:val="000000"/>
                <w:szCs w:val="20"/>
              </w:rPr>
              <w:t>Screw</w:t>
            </w:r>
            <w:proofErr w:type="spellEnd"/>
            <w:r w:rsidRPr="0060757F">
              <w:rPr>
                <w:rFonts w:ascii="Arial" w:hAnsi="Arial" w:cs="Arial"/>
                <w:color w:val="000000"/>
                <w:szCs w:val="20"/>
              </w:rPr>
              <w:t xml:space="preserve"> </w:t>
            </w:r>
            <w:proofErr w:type="spellStart"/>
            <w:r w:rsidRPr="0060757F">
              <w:rPr>
                <w:rFonts w:ascii="Arial" w:hAnsi="Arial" w:cs="Arial"/>
                <w:color w:val="000000"/>
                <w:szCs w:val="20"/>
              </w:rPr>
              <w:t>Threads</w:t>
            </w:r>
            <w:proofErr w:type="spellEnd"/>
          </w:p>
        </w:tc>
      </w:tr>
      <w:tr w:rsidR="00123C97" w:rsidRPr="006B4078" w14:paraId="25BCB6B9"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77BE784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ANSI  B.18.2.1</w:t>
            </w:r>
          </w:p>
        </w:tc>
        <w:tc>
          <w:tcPr>
            <w:tcW w:w="5500" w:type="dxa"/>
            <w:tcBorders>
              <w:top w:val="nil"/>
              <w:left w:val="nil"/>
              <w:bottom w:val="single" w:sz="4" w:space="0" w:color="auto"/>
              <w:right w:val="single" w:sz="4" w:space="0" w:color="auto"/>
            </w:tcBorders>
            <w:shd w:val="clear" w:color="auto" w:fill="auto"/>
            <w:hideMark/>
          </w:tcPr>
          <w:p w14:paraId="61196175"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Square and Hex Bolts and Screws</w:t>
            </w:r>
          </w:p>
        </w:tc>
      </w:tr>
      <w:tr w:rsidR="00123C97" w:rsidRPr="0060757F" w14:paraId="69E2D794"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53BA9C4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ANSI  B.18.2.2</w:t>
            </w:r>
          </w:p>
        </w:tc>
        <w:tc>
          <w:tcPr>
            <w:tcW w:w="5500" w:type="dxa"/>
            <w:tcBorders>
              <w:top w:val="nil"/>
              <w:left w:val="nil"/>
              <w:bottom w:val="single" w:sz="4" w:space="0" w:color="auto"/>
              <w:right w:val="single" w:sz="4" w:space="0" w:color="auto"/>
            </w:tcBorders>
            <w:shd w:val="clear" w:color="auto" w:fill="auto"/>
            <w:hideMark/>
          </w:tcPr>
          <w:p w14:paraId="390AAEDB" w14:textId="77777777" w:rsidR="00123C97" w:rsidRPr="0060757F" w:rsidRDefault="00123C97" w:rsidP="002F4E97">
            <w:pPr>
              <w:spacing w:line="240" w:lineRule="auto"/>
              <w:jc w:val="left"/>
              <w:rPr>
                <w:rFonts w:ascii="Arial" w:hAnsi="Arial" w:cs="Arial"/>
                <w:color w:val="000000"/>
                <w:szCs w:val="20"/>
              </w:rPr>
            </w:pPr>
            <w:proofErr w:type="spellStart"/>
            <w:r w:rsidRPr="0060757F">
              <w:rPr>
                <w:rFonts w:ascii="Arial" w:hAnsi="Arial" w:cs="Arial"/>
                <w:color w:val="000000"/>
                <w:szCs w:val="20"/>
              </w:rPr>
              <w:t>Square</w:t>
            </w:r>
            <w:proofErr w:type="spellEnd"/>
            <w:r w:rsidRPr="0060757F">
              <w:rPr>
                <w:rFonts w:ascii="Arial" w:hAnsi="Arial" w:cs="Arial"/>
                <w:color w:val="000000"/>
                <w:szCs w:val="20"/>
              </w:rPr>
              <w:t xml:space="preserve"> and </w:t>
            </w:r>
            <w:proofErr w:type="spellStart"/>
            <w:r w:rsidRPr="0060757F">
              <w:rPr>
                <w:rFonts w:ascii="Arial" w:hAnsi="Arial" w:cs="Arial"/>
                <w:color w:val="000000"/>
                <w:szCs w:val="20"/>
              </w:rPr>
              <w:t>Hex</w:t>
            </w:r>
            <w:proofErr w:type="spellEnd"/>
            <w:r w:rsidRPr="0060757F">
              <w:rPr>
                <w:rFonts w:ascii="Arial" w:hAnsi="Arial" w:cs="Arial"/>
                <w:color w:val="000000"/>
                <w:szCs w:val="20"/>
              </w:rPr>
              <w:t xml:space="preserve"> </w:t>
            </w:r>
            <w:proofErr w:type="spellStart"/>
            <w:r w:rsidRPr="0060757F">
              <w:rPr>
                <w:rFonts w:ascii="Arial" w:hAnsi="Arial" w:cs="Arial"/>
                <w:color w:val="000000"/>
                <w:szCs w:val="20"/>
              </w:rPr>
              <w:t>Nuts</w:t>
            </w:r>
            <w:proofErr w:type="spellEnd"/>
          </w:p>
        </w:tc>
      </w:tr>
      <w:tr w:rsidR="00123C97" w:rsidRPr="0060757F" w14:paraId="06B84809"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3E7548AB"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ANSI  B.18.5</w:t>
            </w:r>
          </w:p>
        </w:tc>
        <w:tc>
          <w:tcPr>
            <w:tcW w:w="5500" w:type="dxa"/>
            <w:tcBorders>
              <w:top w:val="nil"/>
              <w:left w:val="nil"/>
              <w:bottom w:val="single" w:sz="4" w:space="0" w:color="auto"/>
              <w:right w:val="single" w:sz="4" w:space="0" w:color="auto"/>
            </w:tcBorders>
            <w:shd w:val="clear" w:color="auto" w:fill="auto"/>
            <w:hideMark/>
          </w:tcPr>
          <w:p w14:paraId="3471A449"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Round Head </w:t>
            </w:r>
            <w:proofErr w:type="spellStart"/>
            <w:r w:rsidRPr="0060757F">
              <w:rPr>
                <w:rFonts w:ascii="Arial" w:hAnsi="Arial" w:cs="Arial"/>
                <w:color w:val="000000"/>
                <w:szCs w:val="20"/>
              </w:rPr>
              <w:t>Bolts</w:t>
            </w:r>
            <w:proofErr w:type="spellEnd"/>
          </w:p>
        </w:tc>
      </w:tr>
      <w:tr w:rsidR="00123C97" w:rsidRPr="006B4078" w14:paraId="407D96F9" w14:textId="77777777" w:rsidTr="002F4E97">
        <w:trPr>
          <w:trHeight w:val="510"/>
        </w:trPr>
        <w:tc>
          <w:tcPr>
            <w:tcW w:w="3520" w:type="dxa"/>
            <w:tcBorders>
              <w:top w:val="nil"/>
              <w:left w:val="single" w:sz="4" w:space="0" w:color="auto"/>
              <w:bottom w:val="single" w:sz="4" w:space="0" w:color="auto"/>
              <w:right w:val="single" w:sz="4" w:space="0" w:color="auto"/>
            </w:tcBorders>
            <w:shd w:val="clear" w:color="auto" w:fill="auto"/>
            <w:noWrap/>
            <w:hideMark/>
          </w:tcPr>
          <w:p w14:paraId="66B027A1"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A90</w:t>
            </w:r>
          </w:p>
        </w:tc>
        <w:tc>
          <w:tcPr>
            <w:tcW w:w="5500" w:type="dxa"/>
            <w:tcBorders>
              <w:top w:val="nil"/>
              <w:left w:val="nil"/>
              <w:bottom w:val="single" w:sz="4" w:space="0" w:color="auto"/>
              <w:right w:val="single" w:sz="4" w:space="0" w:color="auto"/>
            </w:tcBorders>
            <w:shd w:val="clear" w:color="auto" w:fill="auto"/>
            <w:hideMark/>
          </w:tcPr>
          <w:p w14:paraId="0EED4BB2"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Weight of coating on zinc-coated (galvanized) iron or steel articles.</w:t>
            </w:r>
          </w:p>
        </w:tc>
      </w:tr>
      <w:tr w:rsidR="00123C97" w:rsidRPr="006B4078" w14:paraId="30235134"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2D15A7D9"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ASTM  A153 </w:t>
            </w:r>
          </w:p>
        </w:tc>
        <w:tc>
          <w:tcPr>
            <w:tcW w:w="5500" w:type="dxa"/>
            <w:tcBorders>
              <w:top w:val="nil"/>
              <w:left w:val="nil"/>
              <w:bottom w:val="single" w:sz="4" w:space="0" w:color="auto"/>
              <w:right w:val="single" w:sz="4" w:space="0" w:color="auto"/>
            </w:tcBorders>
            <w:shd w:val="clear" w:color="auto" w:fill="auto"/>
            <w:hideMark/>
          </w:tcPr>
          <w:p w14:paraId="32D4FE0F"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Zinc coating (hot-dip) on iron and steel hardware</w:t>
            </w:r>
          </w:p>
        </w:tc>
      </w:tr>
      <w:tr w:rsidR="00123C97" w:rsidRPr="006B4078" w14:paraId="7F4301EC" w14:textId="77777777" w:rsidTr="002F4E97">
        <w:trPr>
          <w:trHeight w:val="765"/>
        </w:trPr>
        <w:tc>
          <w:tcPr>
            <w:tcW w:w="3520" w:type="dxa"/>
            <w:tcBorders>
              <w:top w:val="nil"/>
              <w:left w:val="single" w:sz="4" w:space="0" w:color="auto"/>
              <w:bottom w:val="single" w:sz="4" w:space="0" w:color="auto"/>
              <w:right w:val="single" w:sz="4" w:space="0" w:color="auto"/>
            </w:tcBorders>
            <w:shd w:val="clear" w:color="auto" w:fill="auto"/>
            <w:noWrap/>
            <w:hideMark/>
          </w:tcPr>
          <w:p w14:paraId="55EF03D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A239</w:t>
            </w:r>
          </w:p>
        </w:tc>
        <w:tc>
          <w:tcPr>
            <w:tcW w:w="5500" w:type="dxa"/>
            <w:tcBorders>
              <w:top w:val="nil"/>
              <w:left w:val="nil"/>
              <w:bottom w:val="single" w:sz="4" w:space="0" w:color="auto"/>
              <w:right w:val="single" w:sz="4" w:space="0" w:color="auto"/>
            </w:tcBorders>
            <w:shd w:val="clear" w:color="auto" w:fill="auto"/>
            <w:hideMark/>
          </w:tcPr>
          <w:p w14:paraId="4D743C88"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Test for locating the thinnest spot in a zinc (galvanized) coating on iron or steel articles by the </w:t>
            </w:r>
            <w:proofErr w:type="spellStart"/>
            <w:r w:rsidRPr="00B37DF4">
              <w:rPr>
                <w:rFonts w:ascii="Arial" w:hAnsi="Arial" w:cs="Arial"/>
                <w:color w:val="000000"/>
                <w:szCs w:val="20"/>
                <w:lang w:val="en-US"/>
              </w:rPr>
              <w:t>Preece</w:t>
            </w:r>
            <w:proofErr w:type="spellEnd"/>
            <w:r w:rsidRPr="00B37DF4">
              <w:rPr>
                <w:rFonts w:ascii="Arial" w:hAnsi="Arial" w:cs="Arial"/>
                <w:color w:val="000000"/>
                <w:szCs w:val="20"/>
                <w:lang w:val="en-US"/>
              </w:rPr>
              <w:t xml:space="preserve"> test (copper sulfate dip). </w:t>
            </w:r>
          </w:p>
        </w:tc>
      </w:tr>
      <w:tr w:rsidR="00123C97" w:rsidRPr="006B4078" w14:paraId="32EB394E"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48ADB6B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ASTM  A475</w:t>
            </w:r>
          </w:p>
        </w:tc>
        <w:tc>
          <w:tcPr>
            <w:tcW w:w="5500" w:type="dxa"/>
            <w:tcBorders>
              <w:top w:val="nil"/>
              <w:left w:val="nil"/>
              <w:bottom w:val="single" w:sz="4" w:space="0" w:color="auto"/>
              <w:right w:val="single" w:sz="4" w:space="0" w:color="auto"/>
            </w:tcBorders>
            <w:shd w:val="clear" w:color="auto" w:fill="auto"/>
            <w:hideMark/>
          </w:tcPr>
          <w:p w14:paraId="4B48622D"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 xml:space="preserve">Zinc-coated steel wire strand castings, series II. </w:t>
            </w:r>
          </w:p>
        </w:tc>
      </w:tr>
    </w:tbl>
    <w:p w14:paraId="050240D4" w14:textId="77777777" w:rsidR="00123C97" w:rsidRPr="0060757F" w:rsidRDefault="00123C97" w:rsidP="00123C97">
      <w:pPr>
        <w:spacing w:line="240" w:lineRule="auto"/>
        <w:ind w:hanging="567"/>
        <w:rPr>
          <w:rFonts w:ascii="Arial" w:hAnsi="Arial" w:cs="Arial"/>
          <w:szCs w:val="20"/>
          <w:lang w:val="en-GB"/>
        </w:rPr>
      </w:pPr>
    </w:p>
    <w:tbl>
      <w:tblPr>
        <w:tblW w:w="9020" w:type="dxa"/>
        <w:tblInd w:w="55" w:type="dxa"/>
        <w:tblCellMar>
          <w:left w:w="70" w:type="dxa"/>
          <w:right w:w="70" w:type="dxa"/>
        </w:tblCellMar>
        <w:tblLook w:val="04A0" w:firstRow="1" w:lastRow="0" w:firstColumn="1" w:lastColumn="0" w:noHBand="0" w:noVBand="1"/>
      </w:tblPr>
      <w:tblGrid>
        <w:gridCol w:w="3520"/>
        <w:gridCol w:w="5500"/>
      </w:tblGrid>
      <w:tr w:rsidR="00123C97" w:rsidRPr="0060757F" w14:paraId="273983F1" w14:textId="77777777" w:rsidTr="002F4E97">
        <w:trPr>
          <w:trHeight w:val="255"/>
        </w:trPr>
        <w:tc>
          <w:tcPr>
            <w:tcW w:w="3520" w:type="dxa"/>
            <w:tcBorders>
              <w:top w:val="nil"/>
              <w:left w:val="nil"/>
              <w:bottom w:val="nil"/>
              <w:right w:val="nil"/>
            </w:tcBorders>
            <w:shd w:val="clear" w:color="auto" w:fill="auto"/>
            <w:noWrap/>
            <w:hideMark/>
          </w:tcPr>
          <w:p w14:paraId="427DB02D" w14:textId="77777777" w:rsidR="00123C97" w:rsidRPr="0060757F" w:rsidRDefault="00123C97" w:rsidP="002F4E97">
            <w:pPr>
              <w:spacing w:line="240" w:lineRule="auto"/>
              <w:jc w:val="left"/>
              <w:rPr>
                <w:rFonts w:ascii="Arial" w:hAnsi="Arial" w:cs="Arial"/>
                <w:b/>
                <w:bCs/>
                <w:color w:val="000000"/>
                <w:szCs w:val="20"/>
              </w:rPr>
            </w:pPr>
            <w:r w:rsidRPr="0060757F">
              <w:rPr>
                <w:rFonts w:ascii="Arial" w:hAnsi="Arial" w:cs="Arial"/>
                <w:b/>
                <w:bCs/>
                <w:color w:val="000000"/>
                <w:szCs w:val="20"/>
              </w:rPr>
              <w:t>CAJAS DE EMPALME</w:t>
            </w:r>
          </w:p>
        </w:tc>
        <w:tc>
          <w:tcPr>
            <w:tcW w:w="5500" w:type="dxa"/>
            <w:tcBorders>
              <w:top w:val="nil"/>
              <w:left w:val="nil"/>
              <w:bottom w:val="nil"/>
              <w:right w:val="nil"/>
            </w:tcBorders>
            <w:shd w:val="clear" w:color="auto" w:fill="auto"/>
            <w:hideMark/>
          </w:tcPr>
          <w:p w14:paraId="6ADC79CC" w14:textId="77777777" w:rsidR="00123C97" w:rsidRPr="0060757F" w:rsidRDefault="00123C97" w:rsidP="002F4E97">
            <w:pPr>
              <w:spacing w:line="240" w:lineRule="auto"/>
              <w:jc w:val="left"/>
              <w:rPr>
                <w:rFonts w:ascii="Arial" w:hAnsi="Arial" w:cs="Arial"/>
                <w:b/>
                <w:bCs/>
                <w:color w:val="000000"/>
                <w:szCs w:val="20"/>
              </w:rPr>
            </w:pPr>
          </w:p>
        </w:tc>
      </w:tr>
      <w:tr w:rsidR="00123C97" w:rsidRPr="006B4078" w14:paraId="1B161AD2" w14:textId="77777777" w:rsidTr="002F4E97">
        <w:trPr>
          <w:trHeight w:val="255"/>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64877FB4"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TELCORDIA GR-771</w:t>
            </w:r>
          </w:p>
        </w:tc>
        <w:tc>
          <w:tcPr>
            <w:tcW w:w="5500" w:type="dxa"/>
            <w:tcBorders>
              <w:top w:val="single" w:sz="4" w:space="0" w:color="auto"/>
              <w:left w:val="nil"/>
              <w:bottom w:val="single" w:sz="4" w:space="0" w:color="auto"/>
              <w:right w:val="single" w:sz="4" w:space="0" w:color="auto"/>
            </w:tcBorders>
            <w:shd w:val="clear" w:color="auto" w:fill="auto"/>
            <w:hideMark/>
          </w:tcPr>
          <w:p w14:paraId="3D3AFD59"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Generic Requirements for Fiber Optic Splice Closures</w:t>
            </w:r>
          </w:p>
        </w:tc>
      </w:tr>
      <w:tr w:rsidR="00123C97" w:rsidRPr="006B4078" w14:paraId="3918FDEC" w14:textId="77777777" w:rsidTr="002F4E97">
        <w:trPr>
          <w:trHeight w:val="255"/>
        </w:trPr>
        <w:tc>
          <w:tcPr>
            <w:tcW w:w="3520" w:type="dxa"/>
            <w:tcBorders>
              <w:top w:val="nil"/>
              <w:left w:val="single" w:sz="4" w:space="0" w:color="auto"/>
              <w:bottom w:val="single" w:sz="4" w:space="0" w:color="auto"/>
              <w:right w:val="single" w:sz="4" w:space="0" w:color="auto"/>
            </w:tcBorders>
            <w:shd w:val="clear" w:color="auto" w:fill="auto"/>
            <w:noWrap/>
            <w:hideMark/>
          </w:tcPr>
          <w:p w14:paraId="3A0FBBD0"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IEC 60529 (IP67)</w:t>
            </w:r>
          </w:p>
        </w:tc>
        <w:tc>
          <w:tcPr>
            <w:tcW w:w="5500" w:type="dxa"/>
            <w:tcBorders>
              <w:top w:val="nil"/>
              <w:left w:val="nil"/>
              <w:bottom w:val="single" w:sz="4" w:space="0" w:color="auto"/>
              <w:right w:val="single" w:sz="4" w:space="0" w:color="auto"/>
            </w:tcBorders>
            <w:shd w:val="clear" w:color="auto" w:fill="auto"/>
            <w:hideMark/>
          </w:tcPr>
          <w:p w14:paraId="08A4E605" w14:textId="77777777" w:rsidR="00123C97" w:rsidRPr="00B37DF4" w:rsidRDefault="00123C97" w:rsidP="002F4E97">
            <w:pPr>
              <w:spacing w:line="240" w:lineRule="auto"/>
              <w:jc w:val="left"/>
              <w:rPr>
                <w:rFonts w:ascii="Arial" w:hAnsi="Arial" w:cs="Arial"/>
                <w:color w:val="000000"/>
                <w:szCs w:val="20"/>
                <w:lang w:val="en-US"/>
              </w:rPr>
            </w:pPr>
            <w:r w:rsidRPr="00B37DF4">
              <w:rPr>
                <w:rFonts w:ascii="Arial" w:hAnsi="Arial" w:cs="Arial"/>
                <w:color w:val="000000"/>
                <w:szCs w:val="20"/>
                <w:lang w:val="en-US"/>
              </w:rPr>
              <w:t>Degrees of protection provided by enclosures (IP Code)</w:t>
            </w:r>
          </w:p>
        </w:tc>
      </w:tr>
    </w:tbl>
    <w:p w14:paraId="72D1637B" w14:textId="77777777" w:rsidR="002F4E97" w:rsidRPr="00CC459E" w:rsidRDefault="002F4E97" w:rsidP="00123C97">
      <w:pPr>
        <w:spacing w:line="240" w:lineRule="auto"/>
        <w:rPr>
          <w:rFonts w:ascii="Arial" w:hAnsi="Arial" w:cs="Arial"/>
          <w:szCs w:val="20"/>
          <w:lang w:val="en-US"/>
        </w:rPr>
      </w:pPr>
    </w:p>
    <w:tbl>
      <w:tblPr>
        <w:tblW w:w="9020" w:type="dxa"/>
        <w:tblInd w:w="55" w:type="dxa"/>
        <w:tblCellMar>
          <w:left w:w="70" w:type="dxa"/>
          <w:right w:w="70" w:type="dxa"/>
        </w:tblCellMar>
        <w:tblLook w:val="04A0" w:firstRow="1" w:lastRow="0" w:firstColumn="1" w:lastColumn="0" w:noHBand="0" w:noVBand="1"/>
      </w:tblPr>
      <w:tblGrid>
        <w:gridCol w:w="3520"/>
        <w:gridCol w:w="5500"/>
      </w:tblGrid>
      <w:tr w:rsidR="002F4E97" w:rsidRPr="00BF6874" w14:paraId="22AA2EF4" w14:textId="77777777" w:rsidTr="002F4E97">
        <w:trPr>
          <w:trHeight w:val="255"/>
        </w:trPr>
        <w:tc>
          <w:tcPr>
            <w:tcW w:w="3520" w:type="dxa"/>
            <w:tcBorders>
              <w:top w:val="nil"/>
              <w:left w:val="nil"/>
              <w:bottom w:val="nil"/>
              <w:right w:val="nil"/>
            </w:tcBorders>
            <w:shd w:val="clear" w:color="auto" w:fill="auto"/>
            <w:noWrap/>
            <w:hideMark/>
          </w:tcPr>
          <w:p w14:paraId="36A58715" w14:textId="77777777" w:rsidR="002F4E97" w:rsidRPr="00BF6874" w:rsidRDefault="002F4E97" w:rsidP="002F4E97">
            <w:pPr>
              <w:spacing w:line="240" w:lineRule="auto"/>
              <w:jc w:val="left"/>
              <w:rPr>
                <w:rFonts w:ascii="Arial" w:hAnsi="Arial" w:cs="Arial"/>
                <w:b/>
                <w:bCs/>
                <w:color w:val="000000"/>
                <w:szCs w:val="20"/>
              </w:rPr>
            </w:pPr>
            <w:proofErr w:type="spellStart"/>
            <w:r w:rsidRPr="00BF6874">
              <w:rPr>
                <w:rFonts w:ascii="Arial" w:hAnsi="Arial" w:cs="Arial"/>
                <w:b/>
                <w:bCs/>
                <w:color w:val="000000"/>
                <w:szCs w:val="20"/>
              </w:rPr>
              <w:t>ODFs</w:t>
            </w:r>
            <w:proofErr w:type="spellEnd"/>
            <w:r w:rsidRPr="00BF6874">
              <w:rPr>
                <w:rFonts w:ascii="Arial" w:hAnsi="Arial" w:cs="Arial"/>
                <w:b/>
                <w:bCs/>
                <w:color w:val="000000"/>
                <w:szCs w:val="20"/>
              </w:rPr>
              <w:t xml:space="preserve"> y PATCHCORDS</w:t>
            </w:r>
          </w:p>
        </w:tc>
        <w:tc>
          <w:tcPr>
            <w:tcW w:w="5500" w:type="dxa"/>
            <w:tcBorders>
              <w:top w:val="nil"/>
              <w:left w:val="nil"/>
              <w:bottom w:val="nil"/>
              <w:right w:val="nil"/>
            </w:tcBorders>
            <w:shd w:val="clear" w:color="auto" w:fill="auto"/>
            <w:hideMark/>
          </w:tcPr>
          <w:p w14:paraId="073BF81D" w14:textId="77777777" w:rsidR="002F4E97" w:rsidRPr="00BF6874" w:rsidRDefault="002F4E97" w:rsidP="002F4E97">
            <w:pPr>
              <w:spacing w:line="240" w:lineRule="auto"/>
              <w:jc w:val="left"/>
              <w:rPr>
                <w:rFonts w:ascii="Arial" w:hAnsi="Arial" w:cs="Arial"/>
                <w:b/>
                <w:bCs/>
                <w:color w:val="000000"/>
                <w:szCs w:val="20"/>
              </w:rPr>
            </w:pPr>
          </w:p>
        </w:tc>
      </w:tr>
      <w:tr w:rsidR="002F4E97" w:rsidRPr="006B4078" w14:paraId="23A10557" w14:textId="77777777" w:rsidTr="002F4E97">
        <w:trPr>
          <w:trHeight w:val="255"/>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75D805E1" w14:textId="77777777" w:rsidR="002F4E97" w:rsidRPr="00BF6874" w:rsidRDefault="002F4E97" w:rsidP="002F4E97">
            <w:pPr>
              <w:spacing w:line="240" w:lineRule="auto"/>
              <w:jc w:val="left"/>
              <w:rPr>
                <w:rFonts w:ascii="Arial" w:hAnsi="Arial" w:cs="Arial"/>
                <w:color w:val="000000"/>
                <w:szCs w:val="20"/>
              </w:rPr>
            </w:pPr>
            <w:r w:rsidRPr="00BF6874">
              <w:rPr>
                <w:rFonts w:ascii="Arial" w:hAnsi="Arial" w:cs="Arial"/>
                <w:color w:val="000000"/>
                <w:szCs w:val="20"/>
              </w:rPr>
              <w:t>TELCORDIA GR-771</w:t>
            </w:r>
          </w:p>
        </w:tc>
        <w:tc>
          <w:tcPr>
            <w:tcW w:w="5500" w:type="dxa"/>
            <w:tcBorders>
              <w:top w:val="single" w:sz="4" w:space="0" w:color="auto"/>
              <w:left w:val="nil"/>
              <w:bottom w:val="single" w:sz="4" w:space="0" w:color="auto"/>
              <w:right w:val="single" w:sz="4" w:space="0" w:color="auto"/>
            </w:tcBorders>
            <w:shd w:val="clear" w:color="auto" w:fill="auto"/>
            <w:hideMark/>
          </w:tcPr>
          <w:p w14:paraId="7B666E43" w14:textId="77777777" w:rsidR="002F4E97" w:rsidRPr="00BF6874" w:rsidRDefault="002F4E97" w:rsidP="002F4E97">
            <w:pPr>
              <w:spacing w:line="240" w:lineRule="auto"/>
              <w:jc w:val="left"/>
              <w:rPr>
                <w:rFonts w:ascii="Arial" w:hAnsi="Arial" w:cs="Arial"/>
                <w:color w:val="000000"/>
                <w:szCs w:val="20"/>
                <w:lang w:val="en-US"/>
              </w:rPr>
            </w:pPr>
            <w:r w:rsidRPr="00BF6874">
              <w:rPr>
                <w:rFonts w:ascii="Arial" w:hAnsi="Arial" w:cs="Arial"/>
                <w:color w:val="000000"/>
                <w:szCs w:val="20"/>
                <w:lang w:val="en-US"/>
              </w:rPr>
              <w:t>Generic Requirements for Fiber Optic Splice Closures</w:t>
            </w:r>
          </w:p>
        </w:tc>
      </w:tr>
      <w:tr w:rsidR="002F4E97" w:rsidRPr="00BF6874" w14:paraId="08AA4D56" w14:textId="77777777" w:rsidTr="002F4E97">
        <w:trPr>
          <w:trHeight w:val="255"/>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73569DF7" w14:textId="77777777" w:rsidR="002F4E97" w:rsidRPr="00BF6874" w:rsidRDefault="002F4E97" w:rsidP="002F4E97">
            <w:pPr>
              <w:spacing w:line="240" w:lineRule="auto"/>
              <w:jc w:val="left"/>
              <w:rPr>
                <w:rFonts w:ascii="Arial" w:hAnsi="Arial" w:cs="Arial"/>
                <w:color w:val="000000"/>
                <w:szCs w:val="20"/>
              </w:rPr>
            </w:pPr>
            <w:r w:rsidRPr="00BF6874">
              <w:rPr>
                <w:rFonts w:ascii="Arial" w:hAnsi="Arial" w:cs="Arial"/>
                <w:color w:val="000000"/>
                <w:szCs w:val="20"/>
              </w:rPr>
              <w:t>ITU-T G.655 C/D</w:t>
            </w:r>
          </w:p>
        </w:tc>
        <w:tc>
          <w:tcPr>
            <w:tcW w:w="5500" w:type="dxa"/>
            <w:tcBorders>
              <w:top w:val="single" w:sz="4" w:space="0" w:color="auto"/>
              <w:left w:val="nil"/>
              <w:bottom w:val="single" w:sz="4" w:space="0" w:color="auto"/>
              <w:right w:val="single" w:sz="4" w:space="0" w:color="auto"/>
            </w:tcBorders>
            <w:shd w:val="clear" w:color="auto" w:fill="auto"/>
            <w:hideMark/>
          </w:tcPr>
          <w:p w14:paraId="5CF6F1E2" w14:textId="77777777" w:rsidR="002F4E97" w:rsidRPr="00BF6874" w:rsidRDefault="002F4E97" w:rsidP="002F4E97">
            <w:pPr>
              <w:spacing w:line="240" w:lineRule="auto"/>
              <w:jc w:val="left"/>
              <w:rPr>
                <w:rFonts w:ascii="Arial" w:hAnsi="Arial" w:cs="Arial"/>
                <w:color w:val="000000"/>
                <w:szCs w:val="20"/>
              </w:rPr>
            </w:pPr>
            <w:r w:rsidRPr="00BF6874">
              <w:rPr>
                <w:rFonts w:ascii="Arial" w:hAnsi="Arial" w:cs="Arial"/>
                <w:color w:val="000000"/>
                <w:szCs w:val="20"/>
              </w:rPr>
              <w:t xml:space="preserve">Características de fibras y cables ópticos </w:t>
            </w:r>
            <w:proofErr w:type="spellStart"/>
            <w:r w:rsidRPr="00BF6874">
              <w:rPr>
                <w:rFonts w:ascii="Arial" w:hAnsi="Arial" w:cs="Arial"/>
                <w:color w:val="000000"/>
                <w:szCs w:val="20"/>
              </w:rPr>
              <w:t>monomodo</w:t>
            </w:r>
            <w:proofErr w:type="spellEnd"/>
            <w:r w:rsidRPr="00BF6874">
              <w:rPr>
                <w:rFonts w:ascii="Arial" w:hAnsi="Arial" w:cs="Arial"/>
                <w:color w:val="000000"/>
                <w:szCs w:val="20"/>
              </w:rPr>
              <w:t xml:space="preserve"> con dispersión desplazada no nula</w:t>
            </w:r>
          </w:p>
        </w:tc>
      </w:tr>
      <w:tr w:rsidR="002F4E97" w:rsidRPr="006B4078" w14:paraId="1762F305" w14:textId="77777777" w:rsidTr="002F4E97">
        <w:trPr>
          <w:trHeight w:val="255"/>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086594BE" w14:textId="77777777" w:rsidR="002F4E97" w:rsidRPr="00BF6874" w:rsidRDefault="002F4E97" w:rsidP="002F4E97">
            <w:pPr>
              <w:spacing w:line="240" w:lineRule="auto"/>
              <w:jc w:val="left"/>
              <w:rPr>
                <w:rFonts w:ascii="Arial" w:hAnsi="Arial" w:cs="Arial"/>
                <w:color w:val="000000"/>
                <w:szCs w:val="20"/>
              </w:rPr>
            </w:pPr>
            <w:r w:rsidRPr="00BF6874">
              <w:rPr>
                <w:rFonts w:ascii="Arial" w:hAnsi="Arial" w:cs="Arial"/>
                <w:color w:val="000000"/>
                <w:szCs w:val="20"/>
              </w:rPr>
              <w:t>IEC 61300</w:t>
            </w:r>
          </w:p>
        </w:tc>
        <w:tc>
          <w:tcPr>
            <w:tcW w:w="5500" w:type="dxa"/>
            <w:tcBorders>
              <w:top w:val="single" w:sz="4" w:space="0" w:color="auto"/>
              <w:left w:val="nil"/>
              <w:bottom w:val="single" w:sz="4" w:space="0" w:color="auto"/>
              <w:right w:val="single" w:sz="4" w:space="0" w:color="auto"/>
            </w:tcBorders>
            <w:shd w:val="clear" w:color="auto" w:fill="auto"/>
            <w:hideMark/>
          </w:tcPr>
          <w:p w14:paraId="3C07EEDA" w14:textId="77777777" w:rsidR="002F4E97" w:rsidRPr="00BF6874" w:rsidRDefault="002F4E97" w:rsidP="002F4E97">
            <w:pPr>
              <w:spacing w:line="240" w:lineRule="auto"/>
              <w:jc w:val="left"/>
              <w:rPr>
                <w:rFonts w:ascii="Arial" w:hAnsi="Arial" w:cs="Arial"/>
                <w:color w:val="000000"/>
                <w:szCs w:val="20"/>
                <w:lang w:val="en-US"/>
              </w:rPr>
            </w:pPr>
            <w:proofErr w:type="spellStart"/>
            <w:r w:rsidRPr="00BF6874">
              <w:rPr>
                <w:rFonts w:ascii="Arial" w:hAnsi="Arial" w:cs="Arial"/>
                <w:color w:val="000000"/>
                <w:szCs w:val="20"/>
                <w:lang w:val="en-US"/>
              </w:rPr>
              <w:t>Fibre</w:t>
            </w:r>
            <w:proofErr w:type="spellEnd"/>
            <w:r w:rsidRPr="00BF6874">
              <w:rPr>
                <w:rFonts w:ascii="Arial" w:hAnsi="Arial" w:cs="Arial"/>
                <w:color w:val="000000"/>
                <w:szCs w:val="20"/>
                <w:lang w:val="en-US"/>
              </w:rPr>
              <w:t xml:space="preserve"> optic interconnecting devices and passive components – Basic test and measurement procedures</w:t>
            </w:r>
          </w:p>
        </w:tc>
      </w:tr>
      <w:tr w:rsidR="002F4E97" w:rsidRPr="006B4078" w14:paraId="12C0A515" w14:textId="77777777" w:rsidTr="002F4E97">
        <w:trPr>
          <w:trHeight w:val="255"/>
        </w:trPr>
        <w:tc>
          <w:tcPr>
            <w:tcW w:w="3520" w:type="dxa"/>
            <w:tcBorders>
              <w:top w:val="single" w:sz="4" w:space="0" w:color="auto"/>
              <w:left w:val="single" w:sz="4" w:space="0" w:color="auto"/>
              <w:bottom w:val="single" w:sz="4" w:space="0" w:color="auto"/>
              <w:right w:val="single" w:sz="4" w:space="0" w:color="auto"/>
            </w:tcBorders>
            <w:shd w:val="clear" w:color="auto" w:fill="auto"/>
            <w:noWrap/>
            <w:hideMark/>
          </w:tcPr>
          <w:p w14:paraId="4A11C7C7" w14:textId="77777777" w:rsidR="002F4E97" w:rsidRPr="00BF6874" w:rsidRDefault="002F4E97" w:rsidP="002F4E97">
            <w:pPr>
              <w:spacing w:line="240" w:lineRule="auto"/>
              <w:jc w:val="left"/>
              <w:rPr>
                <w:rFonts w:ascii="Arial" w:hAnsi="Arial" w:cs="Arial"/>
                <w:color w:val="000000"/>
                <w:szCs w:val="20"/>
              </w:rPr>
            </w:pPr>
            <w:r w:rsidRPr="00BF6874">
              <w:rPr>
                <w:rFonts w:ascii="Arial" w:hAnsi="Arial" w:cs="Arial"/>
                <w:color w:val="000000"/>
                <w:szCs w:val="20"/>
              </w:rPr>
              <w:t>TELCORDIA GR-326</w:t>
            </w:r>
          </w:p>
        </w:tc>
        <w:tc>
          <w:tcPr>
            <w:tcW w:w="5500" w:type="dxa"/>
            <w:tcBorders>
              <w:top w:val="single" w:sz="4" w:space="0" w:color="auto"/>
              <w:left w:val="nil"/>
              <w:bottom w:val="single" w:sz="4" w:space="0" w:color="auto"/>
              <w:right w:val="single" w:sz="4" w:space="0" w:color="auto"/>
            </w:tcBorders>
            <w:shd w:val="clear" w:color="auto" w:fill="auto"/>
            <w:hideMark/>
          </w:tcPr>
          <w:p w14:paraId="272A09A4" w14:textId="77777777" w:rsidR="002F4E97" w:rsidRPr="00BF6874" w:rsidRDefault="002F4E97" w:rsidP="002F4E97">
            <w:pPr>
              <w:spacing w:line="240" w:lineRule="auto"/>
              <w:jc w:val="left"/>
              <w:rPr>
                <w:rFonts w:ascii="Arial" w:hAnsi="Arial" w:cs="Arial"/>
                <w:color w:val="000000"/>
                <w:szCs w:val="20"/>
                <w:lang w:val="en-US"/>
              </w:rPr>
            </w:pPr>
            <w:r w:rsidRPr="00BF6874">
              <w:rPr>
                <w:rFonts w:ascii="Arial" w:hAnsi="Arial" w:cs="Arial"/>
                <w:color w:val="000000"/>
                <w:szCs w:val="20"/>
                <w:lang w:val="en-US"/>
              </w:rPr>
              <w:t>Generic Requirements for Single Mode Optical Connectors and Jumper Assemblies</w:t>
            </w:r>
          </w:p>
        </w:tc>
      </w:tr>
    </w:tbl>
    <w:p w14:paraId="65E25360" w14:textId="77777777" w:rsidR="002F4E97" w:rsidRPr="00CC459E" w:rsidRDefault="002F4E97" w:rsidP="00123C97">
      <w:pPr>
        <w:spacing w:line="240" w:lineRule="auto"/>
        <w:rPr>
          <w:rFonts w:ascii="Arial" w:hAnsi="Arial" w:cs="Arial"/>
          <w:szCs w:val="20"/>
          <w:lang w:val="en-US"/>
        </w:rPr>
      </w:pPr>
    </w:p>
    <w:p w14:paraId="2BFF52AF"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ES"/>
        </w:rPr>
        <w:t xml:space="preserve">En caso de discrepancia entre </w:t>
      </w:r>
      <w:r w:rsidRPr="0060757F">
        <w:rPr>
          <w:rFonts w:ascii="Arial" w:hAnsi="Arial" w:cs="Arial"/>
          <w:szCs w:val="20"/>
          <w:lang w:val="es-CO"/>
        </w:rPr>
        <w:t>lo estipulado en las normas y lo requerido en estas especificaciones, deberá consultarse con CELEC, lo que prevalecerá.</w:t>
      </w:r>
    </w:p>
    <w:p w14:paraId="487578CC" w14:textId="0DA0F948"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CELEC aceptará otras normas o códigos que sean equivalentes a los mencionados.  El oferente adjuntará a la propuesta copia de las mismas, en idioma inglés o español, para su estudio y aprobación.</w:t>
      </w:r>
    </w:p>
    <w:p w14:paraId="5DA8116F" w14:textId="77777777" w:rsidR="00123C97" w:rsidRDefault="00123C97" w:rsidP="0082407B">
      <w:pPr>
        <w:keepNext/>
        <w:widowControl w:val="0"/>
        <w:numPr>
          <w:ilvl w:val="2"/>
          <w:numId w:val="48"/>
        </w:numPr>
        <w:spacing w:after="0" w:line="240" w:lineRule="auto"/>
        <w:ind w:left="426" w:hanging="426"/>
        <w:outlineLvl w:val="0"/>
        <w:rPr>
          <w:rFonts w:ascii="Arial" w:hAnsi="Arial" w:cs="Arial"/>
          <w:b/>
          <w:bCs/>
          <w:szCs w:val="20"/>
        </w:rPr>
      </w:pPr>
      <w:r w:rsidRPr="0060757F">
        <w:rPr>
          <w:rFonts w:ascii="Arial" w:hAnsi="Arial" w:cs="Arial"/>
          <w:b/>
          <w:bCs/>
          <w:szCs w:val="20"/>
        </w:rPr>
        <w:t>Empaque y manejo</w:t>
      </w:r>
    </w:p>
    <w:p w14:paraId="0389DB91" w14:textId="77777777" w:rsidR="002F4E97" w:rsidRPr="0060757F" w:rsidRDefault="002F4E97" w:rsidP="002F4E97">
      <w:pPr>
        <w:keepNext/>
        <w:widowControl w:val="0"/>
        <w:spacing w:after="0" w:line="240" w:lineRule="auto"/>
        <w:ind w:left="426"/>
        <w:outlineLvl w:val="0"/>
        <w:rPr>
          <w:rFonts w:ascii="Arial" w:hAnsi="Arial" w:cs="Arial"/>
          <w:b/>
          <w:bCs/>
          <w:szCs w:val="20"/>
        </w:rPr>
      </w:pPr>
    </w:p>
    <w:p w14:paraId="247981FD" w14:textId="77777777" w:rsidR="00123C97" w:rsidRPr="0060757F" w:rsidRDefault="00123C97" w:rsidP="00123C97">
      <w:pPr>
        <w:widowControl w:val="0"/>
        <w:numPr>
          <w:ilvl w:val="12"/>
          <w:numId w:val="0"/>
        </w:numPr>
        <w:tabs>
          <w:tab w:val="left" w:pos="720"/>
        </w:tabs>
        <w:snapToGrid w:val="0"/>
        <w:spacing w:line="240" w:lineRule="auto"/>
        <w:rPr>
          <w:rFonts w:ascii="Arial" w:hAnsi="Arial" w:cs="Arial"/>
          <w:szCs w:val="20"/>
          <w:lang w:val="es-CO"/>
        </w:rPr>
      </w:pPr>
      <w:r w:rsidRPr="0060757F">
        <w:rPr>
          <w:rFonts w:ascii="Arial" w:hAnsi="Arial" w:cs="Arial"/>
          <w:szCs w:val="20"/>
          <w:lang w:eastAsia="ar-SA"/>
        </w:rPr>
        <w:t xml:space="preserve">Todos los cables deberán suministrarse en </w:t>
      </w:r>
      <w:r w:rsidRPr="0060757F">
        <w:rPr>
          <w:rFonts w:ascii="Arial" w:hAnsi="Arial" w:cs="Arial"/>
          <w:b/>
          <w:bCs/>
          <w:szCs w:val="20"/>
          <w:lang w:eastAsia="ar-SA"/>
        </w:rPr>
        <w:t>carretes de metal</w:t>
      </w:r>
      <w:r w:rsidRPr="0060757F">
        <w:rPr>
          <w:rFonts w:ascii="Arial" w:hAnsi="Arial" w:cs="Arial"/>
          <w:szCs w:val="20"/>
          <w:lang w:eastAsia="ar-SA"/>
        </w:rPr>
        <w:t xml:space="preserve">. Los carretes tendrán una estructura fuerte que soporte el manejo durante el transporte, carga, descarga, y todas las operaciones de tendido del cable, </w:t>
      </w:r>
      <w:r w:rsidRPr="0060757F">
        <w:rPr>
          <w:rFonts w:ascii="Arial" w:hAnsi="Arial" w:cs="Arial"/>
          <w:szCs w:val="20"/>
          <w:lang w:val="es-CO"/>
        </w:rPr>
        <w:t>sin sufrir deformaciones.</w:t>
      </w:r>
    </w:p>
    <w:p w14:paraId="190DBB82" w14:textId="77777777" w:rsidR="00123C97" w:rsidRPr="0060757F" w:rsidRDefault="00123C97" w:rsidP="00123C97">
      <w:pPr>
        <w:suppressAutoHyphens/>
        <w:spacing w:line="240" w:lineRule="auto"/>
        <w:rPr>
          <w:rFonts w:ascii="Arial" w:hAnsi="Arial" w:cs="Arial"/>
          <w:szCs w:val="20"/>
          <w:lang w:eastAsia="ar-SA"/>
        </w:rPr>
      </w:pPr>
      <w:r w:rsidRPr="0060757F">
        <w:rPr>
          <w:rFonts w:ascii="Arial" w:hAnsi="Arial" w:cs="Arial"/>
          <w:szCs w:val="20"/>
          <w:lang w:eastAsia="ar-SA"/>
        </w:rPr>
        <w:t>El oferente debe presentar para aprobación por parte de CELEC EP los planos de dimensiones y detalles de todos los carretes, acorde al detalle de la Figura No. 1.</w:t>
      </w:r>
    </w:p>
    <w:p w14:paraId="1046F6C8"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oferente deberá proveer un formulario de características técnicas que garantice el adecuado empaque y presentarlo con la propuesta.</w:t>
      </w:r>
    </w:p>
    <w:p w14:paraId="05D6DBDD" w14:textId="77777777" w:rsidR="00123C97" w:rsidRDefault="00123C97" w:rsidP="00123C97">
      <w:pPr>
        <w:spacing w:line="240" w:lineRule="auto"/>
        <w:rPr>
          <w:rFonts w:ascii="Arial" w:hAnsi="Arial" w:cs="Arial"/>
          <w:szCs w:val="20"/>
          <w:lang w:val="es-CO"/>
        </w:rPr>
      </w:pPr>
      <w:r w:rsidRPr="0060757F">
        <w:rPr>
          <w:rFonts w:ascii="Arial" w:hAnsi="Arial" w:cs="Arial"/>
          <w:szCs w:val="20"/>
          <w:lang w:val="es-CO"/>
        </w:rPr>
        <w:t>Los extremos del cable con fibra óptica deberán atravesar el ala del carrete y asegurarse convenientemente, deberá quedar al menos tres (3) metros de cable libre para pruebas ópticas.</w:t>
      </w:r>
    </w:p>
    <w:p w14:paraId="026798E0" w14:textId="77777777" w:rsidR="002F4E97" w:rsidRPr="00BF6874" w:rsidRDefault="002F4E97" w:rsidP="002F4E97">
      <w:pPr>
        <w:numPr>
          <w:ilvl w:val="0"/>
          <w:numId w:val="71"/>
        </w:numPr>
        <w:tabs>
          <w:tab w:val="clear" w:pos="720"/>
          <w:tab w:val="num" w:pos="567"/>
        </w:tabs>
        <w:spacing w:after="0" w:line="240" w:lineRule="auto"/>
        <w:ind w:left="567" w:hanging="567"/>
        <w:rPr>
          <w:rFonts w:ascii="Arial" w:hAnsi="Arial" w:cs="Arial"/>
        </w:rPr>
      </w:pPr>
      <w:r w:rsidRPr="00BF6874">
        <w:rPr>
          <w:rFonts w:ascii="Arial" w:hAnsi="Arial" w:cs="Arial"/>
        </w:rPr>
        <w:t>Estarán accesibles para realizar pruebas.</w:t>
      </w:r>
    </w:p>
    <w:p w14:paraId="5B6079DA" w14:textId="77777777" w:rsidR="002F4E97" w:rsidRPr="00BF6874" w:rsidRDefault="002F4E97" w:rsidP="002F4E97">
      <w:pPr>
        <w:numPr>
          <w:ilvl w:val="0"/>
          <w:numId w:val="71"/>
        </w:numPr>
        <w:tabs>
          <w:tab w:val="clear" w:pos="720"/>
          <w:tab w:val="num" w:pos="567"/>
        </w:tabs>
        <w:spacing w:after="0" w:line="240" w:lineRule="auto"/>
        <w:ind w:left="567" w:hanging="567"/>
        <w:rPr>
          <w:rFonts w:ascii="Arial" w:hAnsi="Arial" w:cs="Arial"/>
        </w:rPr>
      </w:pPr>
      <w:r w:rsidRPr="00BF6874">
        <w:rPr>
          <w:rFonts w:ascii="Arial" w:hAnsi="Arial" w:cs="Arial"/>
        </w:rPr>
        <w:t>Será de tres (3) metros de longitud cada una.</w:t>
      </w:r>
    </w:p>
    <w:p w14:paraId="1F2F8E0B" w14:textId="77777777" w:rsidR="002F4E97" w:rsidRPr="00BF6874" w:rsidRDefault="002F4E97" w:rsidP="002F4E97">
      <w:pPr>
        <w:numPr>
          <w:ilvl w:val="0"/>
          <w:numId w:val="71"/>
        </w:numPr>
        <w:tabs>
          <w:tab w:val="clear" w:pos="720"/>
          <w:tab w:val="num" w:pos="567"/>
        </w:tabs>
        <w:spacing w:after="0" w:line="240" w:lineRule="auto"/>
        <w:ind w:left="567" w:hanging="567"/>
        <w:rPr>
          <w:rFonts w:ascii="Arial" w:hAnsi="Arial" w:cs="Arial"/>
        </w:rPr>
      </w:pPr>
      <w:r w:rsidRPr="00BF6874">
        <w:rPr>
          <w:rFonts w:ascii="Arial" w:hAnsi="Arial" w:cs="Arial"/>
        </w:rPr>
        <w:t>Estarán selladas para prevenir la penetración de humedad.</w:t>
      </w:r>
    </w:p>
    <w:p w14:paraId="7E691169" w14:textId="77777777" w:rsidR="002F4E97" w:rsidRPr="00BF6874" w:rsidRDefault="002F4E97" w:rsidP="002F4E97">
      <w:pPr>
        <w:numPr>
          <w:ilvl w:val="0"/>
          <w:numId w:val="71"/>
        </w:numPr>
        <w:tabs>
          <w:tab w:val="clear" w:pos="720"/>
          <w:tab w:val="num" w:pos="567"/>
        </w:tabs>
        <w:spacing w:after="0" w:line="240" w:lineRule="auto"/>
        <w:ind w:left="567" w:hanging="567"/>
        <w:rPr>
          <w:rFonts w:ascii="Arial" w:hAnsi="Arial" w:cs="Arial"/>
        </w:rPr>
      </w:pPr>
      <w:r w:rsidRPr="00BF6874">
        <w:rPr>
          <w:rFonts w:ascii="Arial" w:hAnsi="Arial" w:cs="Arial"/>
        </w:rPr>
        <w:t>Estarán aseguradas al carrete para evitar que se pierda en el tránsito o durante las labores de ubicación en el sitio.</w:t>
      </w:r>
    </w:p>
    <w:p w14:paraId="72C4C933" w14:textId="77777777" w:rsidR="002F4E97" w:rsidRPr="0060757F" w:rsidRDefault="002F4E97" w:rsidP="00123C97">
      <w:pPr>
        <w:spacing w:line="240" w:lineRule="auto"/>
        <w:rPr>
          <w:rFonts w:ascii="Arial" w:hAnsi="Arial" w:cs="Arial"/>
          <w:szCs w:val="20"/>
          <w:lang w:val="es-CO"/>
        </w:rPr>
      </w:pPr>
    </w:p>
    <w:p w14:paraId="5FAF279C"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Todos los carretes deben estar pintados en sus superficies interior y exterior, para protegerlos debidamente de la intemperie, y deben tener orificios de drenaje a lo largo de cada ala, lo más cerca posible a la parte inferior del recubrimiento del tambor.</w:t>
      </w:r>
    </w:p>
    <w:p w14:paraId="621EF9C9"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La última capa del cable con fibra óptica deberá ser envuelta con lona o cuero resistente a la humedad y que preserve al cable de daños ocasionados por rotura de la protección exterior. Esta lona deberá asegurarse con bandas de acero (zunchos).</w:t>
      </w:r>
    </w:p>
    <w:p w14:paraId="39E5486C" w14:textId="38DD0388" w:rsidR="002F4E97" w:rsidRDefault="002F4E97" w:rsidP="00123C97">
      <w:pPr>
        <w:spacing w:line="240" w:lineRule="auto"/>
        <w:rPr>
          <w:rFonts w:ascii="Arial" w:hAnsi="Arial" w:cs="Arial"/>
          <w:szCs w:val="20"/>
          <w:lang w:val="es-CO"/>
        </w:rPr>
      </w:pPr>
      <w:r w:rsidRPr="00BF6874">
        <w:rPr>
          <w:rFonts w:ascii="Arial" w:hAnsi="Arial" w:cs="Arial"/>
          <w:szCs w:val="20"/>
          <w:lang w:val="es-CO"/>
        </w:rPr>
        <w:t>La protección exterior del carrete será de madera, la cual deberá ser asegurada convenientemente para que en el transporte proteja al cable con fibra óptica.</w:t>
      </w:r>
    </w:p>
    <w:p w14:paraId="0B66EF96"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lastRenderedPageBreak/>
        <w:t>Los carretes deberán estar enlistonados. Los listones deberán fijarse firmemente a los bordes del carrete y asegurarse con bandas de acero (zunchos).</w:t>
      </w:r>
    </w:p>
    <w:p w14:paraId="740E4EB3"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Los tambores de los carretes deberán estar envueltos por una cubierta protectora. Las alas de los carretes deberán estar forradas con cartón de fibra resistente a la humedad.</w:t>
      </w:r>
    </w:p>
    <w:p w14:paraId="437CA513"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orificio para el manejo de los carretes deberá ser circular, centrado en su eje, con un diámetro de acuerdo al plano de la Figura No. 1.</w:t>
      </w:r>
    </w:p>
    <w:p w14:paraId="1FD5992E" w14:textId="77777777" w:rsidR="00123C97" w:rsidRPr="0060757F" w:rsidRDefault="00123C97" w:rsidP="00123C97">
      <w:pPr>
        <w:spacing w:line="240" w:lineRule="auto"/>
        <w:rPr>
          <w:rFonts w:ascii="Arial" w:hAnsi="Arial" w:cs="Arial"/>
          <w:szCs w:val="20"/>
          <w:lang w:val="es-CO"/>
        </w:rPr>
      </w:pPr>
    </w:p>
    <w:p w14:paraId="606233EE" w14:textId="77777777" w:rsidR="00123C97" w:rsidRPr="0060757F" w:rsidRDefault="00123C97" w:rsidP="00123C97">
      <w:pPr>
        <w:spacing w:line="240" w:lineRule="auto"/>
        <w:jc w:val="center"/>
        <w:rPr>
          <w:rFonts w:ascii="Arial" w:hAnsi="Arial" w:cs="Arial"/>
          <w:szCs w:val="20"/>
          <w:lang w:val="es-CO"/>
        </w:rPr>
      </w:pPr>
      <w:r w:rsidRPr="0060757F">
        <w:rPr>
          <w:rFonts w:ascii="Arial" w:hAnsi="Arial" w:cs="Arial"/>
          <w:noProof/>
          <w:szCs w:val="20"/>
        </w:rPr>
        <w:lastRenderedPageBreak/>
        <w:drawing>
          <wp:inline distT="0" distB="0" distL="0" distR="0" wp14:anchorId="51214DE2" wp14:editId="05B5BC09">
            <wp:extent cx="5286375" cy="7753350"/>
            <wp:effectExtent l="0" t="0" r="9525" b="0"/>
            <wp:docPr id="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8" cstate="print">
                      <a:extLst>
                        <a:ext uri="{28A0092B-C50C-407E-A947-70E740481C1C}">
                          <a14:useLocalDpi xmlns:a14="http://schemas.microsoft.com/office/drawing/2010/main" val="0"/>
                        </a:ext>
                      </a:extLst>
                    </a:blip>
                    <a:srcRect l="908" t="5484" r="5090" b="1022"/>
                    <a:stretch>
                      <a:fillRect/>
                    </a:stretch>
                  </pic:blipFill>
                  <pic:spPr bwMode="auto">
                    <a:xfrm>
                      <a:off x="0" y="0"/>
                      <a:ext cx="5286375" cy="7753350"/>
                    </a:xfrm>
                    <a:prstGeom prst="rect">
                      <a:avLst/>
                    </a:prstGeom>
                    <a:noFill/>
                    <a:ln>
                      <a:noFill/>
                    </a:ln>
                  </pic:spPr>
                </pic:pic>
              </a:graphicData>
            </a:graphic>
          </wp:inline>
        </w:drawing>
      </w:r>
    </w:p>
    <w:p w14:paraId="326F1079" w14:textId="77777777" w:rsidR="00123C97" w:rsidRPr="0060757F" w:rsidRDefault="00123C97" w:rsidP="00123C97">
      <w:pPr>
        <w:spacing w:line="240" w:lineRule="auto"/>
        <w:rPr>
          <w:rFonts w:ascii="Arial" w:hAnsi="Arial" w:cs="Arial"/>
          <w:i/>
          <w:iCs/>
          <w:szCs w:val="20"/>
        </w:rPr>
      </w:pPr>
      <w:r w:rsidRPr="0060757F">
        <w:rPr>
          <w:rFonts w:ascii="Arial" w:hAnsi="Arial" w:cs="Arial"/>
          <w:i/>
          <w:iCs/>
          <w:szCs w:val="20"/>
        </w:rPr>
        <w:t>Figura No. 1.- Detalle del tipo de carrete con las medidas de las perforaciones para el eje y las guías para el impulsor hidráulico.</w:t>
      </w:r>
    </w:p>
    <w:p w14:paraId="69D7B1B8" w14:textId="77777777" w:rsidR="00123C97" w:rsidRPr="0060757F" w:rsidRDefault="00123C97" w:rsidP="00123C97">
      <w:pPr>
        <w:spacing w:line="240" w:lineRule="auto"/>
        <w:rPr>
          <w:rFonts w:ascii="Arial" w:hAnsi="Arial" w:cs="Arial"/>
          <w:szCs w:val="20"/>
          <w:lang w:val="es-CO"/>
        </w:rPr>
      </w:pPr>
    </w:p>
    <w:p w14:paraId="12C9CFCA" w14:textId="77777777" w:rsidR="00123C97" w:rsidRPr="0060757F" w:rsidRDefault="00123C97" w:rsidP="0082407B">
      <w:pPr>
        <w:keepNext/>
        <w:widowControl w:val="0"/>
        <w:numPr>
          <w:ilvl w:val="2"/>
          <w:numId w:val="48"/>
        </w:numPr>
        <w:spacing w:after="0" w:line="240" w:lineRule="auto"/>
        <w:ind w:left="426" w:hanging="426"/>
        <w:outlineLvl w:val="0"/>
        <w:rPr>
          <w:rFonts w:ascii="Arial" w:hAnsi="Arial" w:cs="Arial"/>
          <w:b/>
          <w:bCs/>
          <w:szCs w:val="20"/>
        </w:rPr>
      </w:pPr>
      <w:r w:rsidRPr="0060757F">
        <w:rPr>
          <w:rFonts w:ascii="Arial" w:hAnsi="Arial" w:cs="Arial"/>
          <w:b/>
          <w:bCs/>
          <w:szCs w:val="20"/>
        </w:rPr>
        <w:lastRenderedPageBreak/>
        <w:t>Marcación de los carretes</w:t>
      </w:r>
    </w:p>
    <w:p w14:paraId="63353A18" w14:textId="77777777" w:rsidR="00123C97" w:rsidRPr="0060757F" w:rsidRDefault="00123C97" w:rsidP="00123C97">
      <w:pPr>
        <w:spacing w:line="240" w:lineRule="auto"/>
        <w:rPr>
          <w:rFonts w:ascii="Arial" w:hAnsi="Arial" w:cs="Arial"/>
          <w:b/>
          <w:bCs/>
          <w:szCs w:val="20"/>
        </w:rPr>
      </w:pPr>
    </w:p>
    <w:p w14:paraId="0C029006"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Los carretes, deberán estar claramente marcados en ambas caras, en </w:t>
      </w:r>
      <w:r w:rsidRPr="0060757F">
        <w:rPr>
          <w:rFonts w:ascii="Arial" w:hAnsi="Arial" w:cs="Arial"/>
          <w:b/>
          <w:bCs/>
          <w:szCs w:val="20"/>
          <w:lang w:val="es-CO"/>
        </w:rPr>
        <w:t>bajo relieve</w:t>
      </w:r>
      <w:r w:rsidRPr="0060757F">
        <w:rPr>
          <w:rFonts w:ascii="Arial" w:hAnsi="Arial" w:cs="Arial"/>
          <w:szCs w:val="20"/>
          <w:lang w:val="es-CO"/>
        </w:rPr>
        <w:t>, mediante un rótulo metálico cuyo diseño deberá someterse a aprobación de CELEC.</w:t>
      </w:r>
    </w:p>
    <w:p w14:paraId="7842796A" w14:textId="0A0BFD19"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La información que deberá contener la placa es: </w:t>
      </w:r>
    </w:p>
    <w:p w14:paraId="17311036" w14:textId="77777777" w:rsidR="002F4E97" w:rsidRPr="00BF6874" w:rsidRDefault="002F4E97" w:rsidP="002F4E97">
      <w:pPr>
        <w:numPr>
          <w:ilvl w:val="1"/>
          <w:numId w:val="50"/>
        </w:numPr>
        <w:tabs>
          <w:tab w:val="clear" w:pos="1788"/>
        </w:tabs>
        <w:suppressAutoHyphens/>
        <w:spacing w:after="0" w:line="240" w:lineRule="auto"/>
        <w:ind w:left="567" w:hanging="283"/>
        <w:rPr>
          <w:rFonts w:ascii="Arial" w:hAnsi="Arial" w:cs="Arial"/>
          <w:szCs w:val="20"/>
          <w:lang w:val="es-CO"/>
        </w:rPr>
      </w:pPr>
      <w:r w:rsidRPr="00BF6874">
        <w:rPr>
          <w:rFonts w:ascii="Arial" w:hAnsi="Arial" w:cs="Arial"/>
          <w:szCs w:val="20"/>
          <w:lang w:val="es-CO"/>
        </w:rPr>
        <w:t>CELEC EP – TRANSELECTRIC</w:t>
      </w:r>
    </w:p>
    <w:p w14:paraId="5047AE93"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Número del contrato.</w:t>
      </w:r>
    </w:p>
    <w:p w14:paraId="690117C4"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Número de identificación de la bobina.</w:t>
      </w:r>
    </w:p>
    <w:p w14:paraId="69F9964A"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 xml:space="preserve">Marcación inicial y secuencial. </w:t>
      </w:r>
    </w:p>
    <w:p w14:paraId="270777CA"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Nombre del fabricante.</w:t>
      </w:r>
    </w:p>
    <w:p w14:paraId="648B513B"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Nombre y código del cable.</w:t>
      </w:r>
    </w:p>
    <w:p w14:paraId="4FB81DE6"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Diámetro del cable.</w:t>
      </w:r>
    </w:p>
    <w:p w14:paraId="2897EE62"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Longitud contenida del cable.</w:t>
      </w:r>
    </w:p>
    <w:p w14:paraId="67A0F1F4"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Longitud contenida de la fibra óptica.</w:t>
      </w:r>
    </w:p>
    <w:p w14:paraId="246EFB01"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Número y tipo de fibras.</w:t>
      </w:r>
    </w:p>
    <w:p w14:paraId="50A01547"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Los pesos neto y bruto correspondientes</w:t>
      </w:r>
    </w:p>
    <w:p w14:paraId="285D1C50" w14:textId="77777777" w:rsidR="002F4E97" w:rsidRPr="00BF6874" w:rsidRDefault="002F4E97" w:rsidP="002F4E97">
      <w:pPr>
        <w:numPr>
          <w:ilvl w:val="1"/>
          <w:numId w:val="50"/>
        </w:numPr>
        <w:tabs>
          <w:tab w:val="clear" w:pos="1788"/>
        </w:tabs>
        <w:suppressAutoHyphens/>
        <w:spacing w:after="0" w:line="240" w:lineRule="auto"/>
        <w:ind w:left="567" w:hanging="283"/>
        <w:rPr>
          <w:rFonts w:ascii="Arial" w:hAnsi="Arial" w:cs="Arial"/>
          <w:szCs w:val="20"/>
          <w:lang w:val="es-CO"/>
        </w:rPr>
      </w:pPr>
      <w:r w:rsidRPr="00BF6874">
        <w:rPr>
          <w:rFonts w:ascii="Arial" w:hAnsi="Arial" w:cs="Arial"/>
          <w:szCs w:val="20"/>
          <w:lang w:val="es-CO"/>
        </w:rPr>
        <w:t>Fecha de fabricación.</w:t>
      </w:r>
    </w:p>
    <w:p w14:paraId="70E66175" w14:textId="7D43F7BD" w:rsidR="002F4E97"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Se colocará una tarjeta plástica que contenga recomendaciones de manipuleo correcto del carrete.</w:t>
      </w:r>
    </w:p>
    <w:p w14:paraId="33840F23" w14:textId="77777777" w:rsidR="002F4E97" w:rsidRPr="002F4E97" w:rsidRDefault="002F4E97" w:rsidP="002F4E97">
      <w:pPr>
        <w:suppressAutoHyphens/>
        <w:spacing w:after="0" w:line="240" w:lineRule="auto"/>
        <w:ind w:left="567"/>
        <w:rPr>
          <w:rFonts w:ascii="Arial" w:hAnsi="Arial" w:cs="Arial"/>
          <w:szCs w:val="20"/>
          <w:lang w:val="es-CO"/>
        </w:rPr>
      </w:pPr>
    </w:p>
    <w:p w14:paraId="13736A98" w14:textId="08F59A40" w:rsidR="002F4E97" w:rsidRPr="00BF6874" w:rsidRDefault="002F4E97" w:rsidP="002F4E97">
      <w:pPr>
        <w:spacing w:line="240" w:lineRule="auto"/>
        <w:rPr>
          <w:rFonts w:ascii="Arial" w:hAnsi="Arial" w:cs="Arial"/>
          <w:szCs w:val="20"/>
          <w:lang w:val="es-CO"/>
        </w:rPr>
      </w:pPr>
      <w:r w:rsidRPr="00BF6874">
        <w:rPr>
          <w:rFonts w:ascii="Arial" w:hAnsi="Arial" w:cs="Arial"/>
          <w:szCs w:val="20"/>
          <w:lang w:val="es-CO"/>
        </w:rPr>
        <w:t>Adicionalmente, cada cara del carrete deberá contener la siguiente información (</w:t>
      </w:r>
      <w:r w:rsidRPr="00BF6874">
        <w:rPr>
          <w:rFonts w:ascii="Arial" w:hAnsi="Arial" w:cs="Arial"/>
        </w:rPr>
        <w:t>en forma pintada e indeleble</w:t>
      </w:r>
      <w:r w:rsidRPr="00BF6874">
        <w:rPr>
          <w:rFonts w:ascii="Arial" w:hAnsi="Arial" w:cs="Arial"/>
          <w:szCs w:val="20"/>
          <w:lang w:val="es-CO"/>
        </w:rPr>
        <w:t>):</w:t>
      </w:r>
    </w:p>
    <w:p w14:paraId="4DCD0EC0"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CELEC EP – TRANSELECTRIC</w:t>
      </w:r>
    </w:p>
    <w:p w14:paraId="4EBBCB2B"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Sentido de rotación de la bobina.</w:t>
      </w:r>
    </w:p>
    <w:p w14:paraId="156E0E49"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Número del contrato.</w:t>
      </w:r>
    </w:p>
    <w:p w14:paraId="3A26BBF2"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Tipo de cable.</w:t>
      </w:r>
    </w:p>
    <w:p w14:paraId="7B04F9F1" w14:textId="77777777" w:rsidR="002F4E97" w:rsidRPr="00BF6874" w:rsidRDefault="002F4E97" w:rsidP="002F4E97">
      <w:pPr>
        <w:numPr>
          <w:ilvl w:val="1"/>
          <w:numId w:val="50"/>
        </w:numPr>
        <w:tabs>
          <w:tab w:val="clear" w:pos="1788"/>
          <w:tab w:val="num" w:pos="567"/>
        </w:tabs>
        <w:suppressAutoHyphens/>
        <w:spacing w:after="0" w:line="240" w:lineRule="auto"/>
        <w:ind w:left="567" w:hanging="283"/>
        <w:rPr>
          <w:rFonts w:ascii="Arial" w:hAnsi="Arial" w:cs="Arial"/>
          <w:szCs w:val="20"/>
          <w:lang w:val="es-CO"/>
        </w:rPr>
      </w:pPr>
      <w:r w:rsidRPr="00BF6874">
        <w:rPr>
          <w:rFonts w:ascii="Arial" w:hAnsi="Arial" w:cs="Arial"/>
          <w:szCs w:val="20"/>
          <w:lang w:val="es-CO"/>
        </w:rPr>
        <w:t>Número de identificación del carrete o bobina.</w:t>
      </w:r>
    </w:p>
    <w:p w14:paraId="0D934ED3" w14:textId="77777777" w:rsidR="00123C97" w:rsidRPr="0060757F" w:rsidRDefault="00123C97" w:rsidP="00123C97">
      <w:pPr>
        <w:spacing w:line="240" w:lineRule="auto"/>
        <w:rPr>
          <w:rFonts w:ascii="Arial" w:hAnsi="Arial" w:cs="Arial"/>
          <w:szCs w:val="20"/>
          <w:lang w:val="es-CO"/>
        </w:rPr>
      </w:pPr>
    </w:p>
    <w:p w14:paraId="6743AAC0"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tamaño de la placa metálica deberá ser de al menos 15 cm y deberá estar marcada en letra imprenta o de molde. Estas placas deberán quedar adheridas al carrete, bien sea por medio de remaches o con un pegante que garantice su adherencia permanente.</w:t>
      </w:r>
    </w:p>
    <w:p w14:paraId="065365F6"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En ambas caras del carrete y como un requisito previo para iniciar la inspección de los mismos, con tinta indeleble, deberán marcarse el número del carrete y el sentido de rodamiento.</w:t>
      </w:r>
    </w:p>
    <w:p w14:paraId="33DFFD48" w14:textId="08F9544B"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Para evitar posibles retrasos en el desarrollo del proyecto, durante el periodo de transporte y nacionalización del suministro de materiales, el </w:t>
      </w:r>
      <w:r w:rsidRPr="0060757F">
        <w:rPr>
          <w:rFonts w:ascii="Arial" w:hAnsi="Arial" w:cs="Arial"/>
          <w:spacing w:val="-3"/>
          <w:szCs w:val="20"/>
          <w:lang w:val="es-CO"/>
        </w:rPr>
        <w:t>fabricante</w:t>
      </w:r>
      <w:r w:rsidRPr="0060757F">
        <w:rPr>
          <w:rFonts w:ascii="Arial" w:hAnsi="Arial" w:cs="Arial"/>
          <w:szCs w:val="20"/>
          <w:lang w:val="es-CO"/>
        </w:rPr>
        <w:t xml:space="preserve"> deberá hacer énfasis en que la información de longitud de cable contenida en el carrete que aparece en el rótulo coincida con lo declarado en los documentos de nacionalización del cable.</w:t>
      </w:r>
    </w:p>
    <w:p w14:paraId="330488E0" w14:textId="77777777" w:rsidR="00123C97" w:rsidRDefault="00123C97" w:rsidP="0082407B">
      <w:pPr>
        <w:keepNext/>
        <w:widowControl w:val="0"/>
        <w:numPr>
          <w:ilvl w:val="2"/>
          <w:numId w:val="48"/>
        </w:numPr>
        <w:spacing w:after="0" w:line="240" w:lineRule="auto"/>
        <w:ind w:left="426" w:hanging="426"/>
        <w:outlineLvl w:val="0"/>
        <w:rPr>
          <w:rFonts w:ascii="Arial" w:hAnsi="Arial" w:cs="Arial"/>
          <w:b/>
          <w:bCs/>
          <w:szCs w:val="20"/>
        </w:rPr>
      </w:pPr>
      <w:r w:rsidRPr="0060757F">
        <w:rPr>
          <w:rFonts w:ascii="Arial" w:hAnsi="Arial" w:cs="Arial"/>
          <w:b/>
          <w:bCs/>
          <w:szCs w:val="20"/>
        </w:rPr>
        <w:t>Manejo, almacenamiento y transporte de los carretes</w:t>
      </w:r>
    </w:p>
    <w:p w14:paraId="6C4586C2" w14:textId="77777777" w:rsidR="002F4E97" w:rsidRPr="0060757F" w:rsidRDefault="002F4E97" w:rsidP="002F4E97">
      <w:pPr>
        <w:keepNext/>
        <w:widowControl w:val="0"/>
        <w:spacing w:after="0" w:line="240" w:lineRule="auto"/>
        <w:ind w:left="426"/>
        <w:outlineLvl w:val="0"/>
        <w:rPr>
          <w:rFonts w:ascii="Arial" w:hAnsi="Arial" w:cs="Arial"/>
          <w:b/>
          <w:bCs/>
          <w:szCs w:val="20"/>
        </w:rPr>
      </w:pPr>
    </w:p>
    <w:p w14:paraId="3697BE96" w14:textId="4C38E3C2" w:rsidR="00123C97" w:rsidRDefault="00123C97" w:rsidP="00123C97">
      <w:pPr>
        <w:spacing w:line="240" w:lineRule="auto"/>
        <w:rPr>
          <w:rFonts w:ascii="Arial" w:hAnsi="Arial" w:cs="Arial"/>
          <w:szCs w:val="20"/>
          <w:lang w:val="es-CO"/>
        </w:rPr>
      </w:pPr>
      <w:r w:rsidRPr="0060757F">
        <w:rPr>
          <w:rFonts w:ascii="Arial" w:hAnsi="Arial" w:cs="Arial"/>
          <w:szCs w:val="20"/>
          <w:lang w:val="es-CO"/>
        </w:rPr>
        <w:t xml:space="preserve">El </w:t>
      </w:r>
      <w:r w:rsidRPr="0060757F">
        <w:rPr>
          <w:rFonts w:ascii="Arial" w:hAnsi="Arial" w:cs="Arial"/>
          <w:spacing w:val="-3"/>
          <w:szCs w:val="20"/>
          <w:lang w:val="es-CO"/>
        </w:rPr>
        <w:t>fabricante</w:t>
      </w:r>
      <w:r w:rsidRPr="0060757F">
        <w:rPr>
          <w:rFonts w:ascii="Arial" w:hAnsi="Arial" w:cs="Arial"/>
          <w:szCs w:val="20"/>
          <w:lang w:val="es-CO"/>
        </w:rPr>
        <w:t xml:space="preserve"> debe dar recomendaciones de manejo, almacenamiento y transporte de los carretes con el fin de evitar su deterioro.</w:t>
      </w:r>
    </w:p>
    <w:p w14:paraId="76776139" w14:textId="77777777" w:rsidR="00123C97" w:rsidRPr="0060757F" w:rsidRDefault="00123C97" w:rsidP="0082407B">
      <w:pPr>
        <w:keepNext/>
        <w:widowControl w:val="0"/>
        <w:numPr>
          <w:ilvl w:val="0"/>
          <w:numId w:val="55"/>
        </w:numPr>
        <w:spacing w:after="0" w:line="240" w:lineRule="auto"/>
        <w:ind w:left="426" w:hanging="426"/>
        <w:outlineLvl w:val="0"/>
        <w:rPr>
          <w:rFonts w:ascii="Arial" w:hAnsi="Arial" w:cs="Arial"/>
          <w:b/>
          <w:bCs/>
          <w:spacing w:val="-2"/>
          <w:szCs w:val="20"/>
        </w:rPr>
      </w:pPr>
      <w:r w:rsidRPr="0060757F">
        <w:rPr>
          <w:rFonts w:ascii="Arial" w:hAnsi="Arial" w:cs="Arial"/>
          <w:b/>
          <w:bCs/>
          <w:spacing w:val="-2"/>
          <w:szCs w:val="20"/>
        </w:rPr>
        <w:t xml:space="preserve">ESPECIFICACIONES </w:t>
      </w:r>
    </w:p>
    <w:p w14:paraId="5CD9B4A7" w14:textId="77777777" w:rsidR="00123C97" w:rsidRPr="0060757F" w:rsidRDefault="00123C97" w:rsidP="00123C97">
      <w:pPr>
        <w:spacing w:line="240" w:lineRule="auto"/>
        <w:rPr>
          <w:rFonts w:ascii="Arial" w:hAnsi="Arial" w:cs="Arial"/>
          <w:szCs w:val="20"/>
        </w:rPr>
      </w:pPr>
    </w:p>
    <w:p w14:paraId="08977AD3" w14:textId="66E56277" w:rsidR="00123C97" w:rsidRPr="0060757F" w:rsidRDefault="00123C97" w:rsidP="00123C97">
      <w:pPr>
        <w:spacing w:line="240" w:lineRule="auto"/>
        <w:rPr>
          <w:rFonts w:ascii="Arial" w:hAnsi="Arial" w:cs="Arial"/>
          <w:szCs w:val="20"/>
        </w:rPr>
      </w:pPr>
      <w:r w:rsidRPr="0060757F">
        <w:rPr>
          <w:rFonts w:ascii="Arial" w:hAnsi="Arial" w:cs="Arial"/>
          <w:szCs w:val="20"/>
        </w:rPr>
        <w:lastRenderedPageBreak/>
        <w:t>Todos los materiales aquí solicitados cumplirán con todos los requerimientos de estos documentos precontractuales además de los solicitados en el formulario de Requisitos Obligatorios de esta sección.</w:t>
      </w:r>
    </w:p>
    <w:p w14:paraId="364FAD7F" w14:textId="77777777" w:rsidR="00123C97" w:rsidRDefault="00123C97" w:rsidP="0082407B">
      <w:pPr>
        <w:keepNext/>
        <w:widowControl w:val="0"/>
        <w:numPr>
          <w:ilvl w:val="1"/>
          <w:numId w:val="49"/>
        </w:numPr>
        <w:spacing w:after="0" w:line="240" w:lineRule="auto"/>
        <w:ind w:left="567" w:hanging="567"/>
        <w:outlineLvl w:val="0"/>
        <w:rPr>
          <w:rFonts w:ascii="Arial" w:hAnsi="Arial" w:cs="Arial"/>
          <w:b/>
          <w:bCs/>
          <w:szCs w:val="20"/>
        </w:rPr>
      </w:pPr>
      <w:r w:rsidRPr="0060757F">
        <w:rPr>
          <w:rFonts w:ascii="Arial" w:hAnsi="Arial" w:cs="Arial"/>
          <w:b/>
          <w:bCs/>
          <w:szCs w:val="20"/>
        </w:rPr>
        <w:t>FIBRA ÓPTICA</w:t>
      </w:r>
    </w:p>
    <w:p w14:paraId="424FA089" w14:textId="77777777" w:rsidR="002F4E97" w:rsidRPr="0060757F" w:rsidRDefault="002F4E97" w:rsidP="002F4E97">
      <w:pPr>
        <w:keepNext/>
        <w:widowControl w:val="0"/>
        <w:spacing w:after="0" w:line="240" w:lineRule="auto"/>
        <w:ind w:left="567"/>
        <w:outlineLvl w:val="0"/>
        <w:rPr>
          <w:rFonts w:ascii="Arial" w:hAnsi="Arial" w:cs="Arial"/>
          <w:b/>
          <w:bCs/>
          <w:szCs w:val="20"/>
        </w:rPr>
      </w:pPr>
    </w:p>
    <w:p w14:paraId="38897C1E" w14:textId="60DFAA56"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oferente, ofrecerá los cables OPGW y DIELÉCTRICO ANTIROEDORES, con</w:t>
      </w:r>
      <w:r w:rsidR="00462EB5">
        <w:rPr>
          <w:rFonts w:ascii="Arial" w:hAnsi="Arial" w:cs="Arial"/>
          <w:szCs w:val="20"/>
          <w:lang w:val="es-CO"/>
        </w:rPr>
        <w:t xml:space="preserve"> 48</w:t>
      </w:r>
      <w:r w:rsidRPr="0060757F">
        <w:rPr>
          <w:rFonts w:ascii="Arial" w:hAnsi="Arial" w:cs="Arial"/>
          <w:szCs w:val="20"/>
          <w:lang w:val="es-CO"/>
        </w:rPr>
        <w:t xml:space="preserve">   fibras ópticas norma ITU-T G.655 C/</w:t>
      </w:r>
      <w:proofErr w:type="gramStart"/>
      <w:r w:rsidRPr="0060757F">
        <w:rPr>
          <w:rFonts w:ascii="Arial" w:hAnsi="Arial" w:cs="Arial"/>
          <w:szCs w:val="20"/>
          <w:lang w:val="es-CO"/>
        </w:rPr>
        <w:t xml:space="preserve">D </w:t>
      </w:r>
      <w:r w:rsidR="00462EB5">
        <w:rPr>
          <w:rFonts w:ascii="Arial" w:hAnsi="Arial" w:cs="Arial"/>
          <w:szCs w:val="20"/>
          <w:lang w:val="es-CO"/>
        </w:rPr>
        <w:t>.</w:t>
      </w:r>
      <w:proofErr w:type="gramEnd"/>
    </w:p>
    <w:p w14:paraId="6B8BBDC3"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Todos los cables serán construidos bajo un proceso de control de calidad ISO 9001 como mínimo.</w:t>
      </w:r>
    </w:p>
    <w:p w14:paraId="62492272" w14:textId="08FF5A3B"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Las fibras deben estar recubiertas por capas de material resistente principalmente a la luz ultravioleta, que brinden además:</w:t>
      </w:r>
    </w:p>
    <w:p w14:paraId="2ABB53AB"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 xml:space="preserve">Protección a la fibra contra atenuación por </w:t>
      </w:r>
      <w:proofErr w:type="spellStart"/>
      <w:r w:rsidRPr="0060757F">
        <w:rPr>
          <w:rFonts w:ascii="Arial" w:hAnsi="Arial" w:cs="Arial"/>
          <w:szCs w:val="20"/>
          <w:lang w:val="es-CO"/>
        </w:rPr>
        <w:t>microflexión</w:t>
      </w:r>
      <w:proofErr w:type="spellEnd"/>
    </w:p>
    <w:p w14:paraId="6F85A24E"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Resistencia contra abrasiones y cortes</w:t>
      </w:r>
    </w:p>
    <w:p w14:paraId="74B08CB5"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Aumento de su fiabilidad</w:t>
      </w:r>
    </w:p>
    <w:p w14:paraId="3412FE0E"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Mejoras a la estabilidad hidrolítica</w:t>
      </w:r>
    </w:p>
    <w:p w14:paraId="57A93421"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Mayor resistencia mecánica a la fibra</w:t>
      </w:r>
    </w:p>
    <w:p w14:paraId="1141B60D"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Protección contra la humedad</w:t>
      </w:r>
    </w:p>
    <w:p w14:paraId="20F1BEF5" w14:textId="77777777" w:rsidR="00123C97" w:rsidRPr="0060757F" w:rsidRDefault="00123C97" w:rsidP="00123C97">
      <w:pPr>
        <w:widowControl w:val="0"/>
        <w:snapToGrid w:val="0"/>
        <w:spacing w:line="240" w:lineRule="auto"/>
        <w:rPr>
          <w:rFonts w:ascii="Arial" w:hAnsi="Arial" w:cs="Arial"/>
          <w:szCs w:val="20"/>
          <w:lang w:val="es-CO" w:eastAsia="es-ES"/>
        </w:rPr>
      </w:pPr>
    </w:p>
    <w:p w14:paraId="6B4D4B91" w14:textId="47354B98"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También las fibras deberán ser producto de un diseño tal que no se rompan o disminuyan su resistencia mecánica, después de las vibraciones y tensiones impuestas al cable. Cada fibra óptica deberá estar recubierta con una capa coloreada que permita su identificación de acuerdo con las normas correspondientes.</w:t>
      </w:r>
    </w:p>
    <w:p w14:paraId="638DFD73" w14:textId="62A1EEF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Para contar con uniformidad en las fibras ópticas con las que se construye el OPGW, todos los hilos de fibra deberán pertenecer a un mismo tiraje y el fabricante cumplirá con la presentación de los certificados correspondientes que acrediten lo solicitado.</w:t>
      </w:r>
    </w:p>
    <w:p w14:paraId="59410A87" w14:textId="77777777" w:rsidR="00123C97" w:rsidRDefault="00123C97" w:rsidP="0082407B">
      <w:pPr>
        <w:keepNext/>
        <w:widowControl w:val="0"/>
        <w:numPr>
          <w:ilvl w:val="2"/>
          <w:numId w:val="49"/>
        </w:numPr>
        <w:spacing w:after="0" w:line="240" w:lineRule="auto"/>
        <w:ind w:left="709" w:hanging="709"/>
        <w:outlineLvl w:val="0"/>
        <w:rPr>
          <w:rFonts w:ascii="Arial" w:hAnsi="Arial" w:cs="Arial"/>
          <w:b/>
          <w:bCs/>
          <w:szCs w:val="20"/>
        </w:rPr>
      </w:pPr>
      <w:r w:rsidRPr="0060757F">
        <w:rPr>
          <w:rFonts w:ascii="Arial" w:hAnsi="Arial" w:cs="Arial"/>
          <w:b/>
          <w:bCs/>
          <w:szCs w:val="20"/>
        </w:rPr>
        <w:t>Código de colores de los hilos de fibra óptica</w:t>
      </w:r>
    </w:p>
    <w:p w14:paraId="03CE7C84" w14:textId="77777777" w:rsidR="002F4E97" w:rsidRPr="0060757F" w:rsidRDefault="002F4E97" w:rsidP="002F4E97">
      <w:pPr>
        <w:keepNext/>
        <w:widowControl w:val="0"/>
        <w:spacing w:after="0" w:line="240" w:lineRule="auto"/>
        <w:ind w:left="709"/>
        <w:outlineLvl w:val="0"/>
        <w:rPr>
          <w:rFonts w:ascii="Arial" w:hAnsi="Arial" w:cs="Arial"/>
          <w:b/>
          <w:bCs/>
          <w:szCs w:val="20"/>
        </w:rPr>
      </w:pPr>
    </w:p>
    <w:p w14:paraId="2BFD74ED" w14:textId="79597762" w:rsidR="00123C97" w:rsidRPr="0060757F" w:rsidRDefault="00123C97" w:rsidP="00123C97">
      <w:pPr>
        <w:spacing w:line="240" w:lineRule="auto"/>
        <w:rPr>
          <w:rFonts w:ascii="Arial" w:hAnsi="Arial" w:cs="Arial"/>
          <w:szCs w:val="20"/>
        </w:rPr>
      </w:pPr>
      <w:r w:rsidRPr="0060757F">
        <w:rPr>
          <w:rFonts w:ascii="Arial" w:hAnsi="Arial" w:cs="Arial"/>
          <w:szCs w:val="20"/>
        </w:rPr>
        <w:t>El oferente deberá suministrar información respecto al número de tubos y considerar que el número de fibras en cada tubo será como máximo doce (12).</w:t>
      </w:r>
    </w:p>
    <w:p w14:paraId="5E6E2345" w14:textId="7845DBE4" w:rsidR="00123C97" w:rsidRPr="0060757F" w:rsidRDefault="00123C97" w:rsidP="00123C97">
      <w:pPr>
        <w:spacing w:line="240" w:lineRule="auto"/>
        <w:rPr>
          <w:rFonts w:ascii="Arial" w:hAnsi="Arial" w:cs="Arial"/>
          <w:szCs w:val="20"/>
        </w:rPr>
      </w:pPr>
      <w:r w:rsidRPr="0060757F">
        <w:rPr>
          <w:rFonts w:ascii="Arial" w:hAnsi="Arial" w:cs="Arial"/>
          <w:szCs w:val="20"/>
        </w:rPr>
        <w:t>El código de colores deberá ser de fácil reconocimiento, y cumplir con lo especificado en la norma ANSI EIA/TIA 598: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425"/>
        <w:gridCol w:w="1306"/>
        <w:gridCol w:w="1411"/>
        <w:gridCol w:w="1306"/>
        <w:gridCol w:w="1417"/>
      </w:tblGrid>
      <w:tr w:rsidR="00123C97" w:rsidRPr="0060757F" w14:paraId="6D5E0043" w14:textId="77777777" w:rsidTr="002F4E97">
        <w:trPr>
          <w:jc w:val="center"/>
        </w:trPr>
        <w:tc>
          <w:tcPr>
            <w:tcW w:w="1306" w:type="dxa"/>
            <w:tcBorders>
              <w:top w:val="single" w:sz="4" w:space="0" w:color="auto"/>
              <w:left w:val="single" w:sz="4" w:space="0" w:color="auto"/>
              <w:bottom w:val="single" w:sz="4" w:space="0" w:color="auto"/>
              <w:right w:val="single" w:sz="4" w:space="0" w:color="auto"/>
            </w:tcBorders>
          </w:tcPr>
          <w:p w14:paraId="424C0820" w14:textId="77777777" w:rsidR="00123C97" w:rsidRPr="0060757F" w:rsidRDefault="00123C97" w:rsidP="002F4E97">
            <w:pPr>
              <w:widowControl w:val="0"/>
              <w:spacing w:line="240" w:lineRule="auto"/>
              <w:jc w:val="center"/>
              <w:rPr>
                <w:rFonts w:ascii="Arial" w:hAnsi="Arial" w:cs="Arial"/>
                <w:b/>
                <w:szCs w:val="20"/>
              </w:rPr>
            </w:pPr>
            <w:r w:rsidRPr="0060757F">
              <w:rPr>
                <w:rFonts w:ascii="Arial" w:hAnsi="Arial" w:cs="Arial"/>
                <w:b/>
                <w:szCs w:val="20"/>
              </w:rPr>
              <w:t>POSICIÓN</w:t>
            </w:r>
          </w:p>
        </w:tc>
        <w:tc>
          <w:tcPr>
            <w:tcW w:w="1425" w:type="dxa"/>
            <w:tcBorders>
              <w:top w:val="single" w:sz="4" w:space="0" w:color="auto"/>
              <w:left w:val="single" w:sz="4" w:space="0" w:color="auto"/>
              <w:bottom w:val="single" w:sz="4" w:space="0" w:color="auto"/>
              <w:right w:val="single" w:sz="4" w:space="0" w:color="auto"/>
            </w:tcBorders>
          </w:tcPr>
          <w:p w14:paraId="79E08957" w14:textId="77777777" w:rsidR="00123C97" w:rsidRPr="0060757F" w:rsidRDefault="00123C97" w:rsidP="002F4E97">
            <w:pPr>
              <w:widowControl w:val="0"/>
              <w:spacing w:line="240" w:lineRule="auto"/>
              <w:jc w:val="center"/>
              <w:rPr>
                <w:rFonts w:ascii="Arial" w:hAnsi="Arial" w:cs="Arial"/>
                <w:b/>
                <w:szCs w:val="20"/>
              </w:rPr>
            </w:pPr>
            <w:r w:rsidRPr="0060757F">
              <w:rPr>
                <w:rFonts w:ascii="Arial" w:hAnsi="Arial" w:cs="Arial"/>
                <w:b/>
                <w:szCs w:val="20"/>
              </w:rPr>
              <w:t>COLOR</w:t>
            </w:r>
          </w:p>
        </w:tc>
        <w:tc>
          <w:tcPr>
            <w:tcW w:w="1306" w:type="dxa"/>
            <w:tcBorders>
              <w:top w:val="single" w:sz="4" w:space="0" w:color="auto"/>
              <w:left w:val="single" w:sz="4" w:space="0" w:color="auto"/>
              <w:bottom w:val="single" w:sz="4" w:space="0" w:color="auto"/>
              <w:right w:val="single" w:sz="4" w:space="0" w:color="auto"/>
            </w:tcBorders>
          </w:tcPr>
          <w:p w14:paraId="3601C704" w14:textId="77777777" w:rsidR="00123C97" w:rsidRPr="0060757F" w:rsidRDefault="00123C97" w:rsidP="002F4E97">
            <w:pPr>
              <w:widowControl w:val="0"/>
              <w:spacing w:line="240" w:lineRule="auto"/>
              <w:jc w:val="center"/>
              <w:rPr>
                <w:rFonts w:ascii="Arial" w:hAnsi="Arial" w:cs="Arial"/>
                <w:b/>
                <w:szCs w:val="20"/>
              </w:rPr>
            </w:pPr>
            <w:r w:rsidRPr="0060757F">
              <w:rPr>
                <w:rFonts w:ascii="Arial" w:hAnsi="Arial" w:cs="Arial"/>
                <w:b/>
                <w:szCs w:val="20"/>
              </w:rPr>
              <w:t>POSICIÓN</w:t>
            </w:r>
          </w:p>
        </w:tc>
        <w:tc>
          <w:tcPr>
            <w:tcW w:w="1411" w:type="dxa"/>
            <w:tcBorders>
              <w:top w:val="single" w:sz="4" w:space="0" w:color="auto"/>
              <w:left w:val="single" w:sz="4" w:space="0" w:color="auto"/>
              <w:bottom w:val="single" w:sz="4" w:space="0" w:color="auto"/>
              <w:right w:val="single" w:sz="4" w:space="0" w:color="auto"/>
            </w:tcBorders>
          </w:tcPr>
          <w:p w14:paraId="7D3CBA64" w14:textId="77777777" w:rsidR="00123C97" w:rsidRPr="0060757F" w:rsidRDefault="00123C97" w:rsidP="002F4E97">
            <w:pPr>
              <w:widowControl w:val="0"/>
              <w:spacing w:line="240" w:lineRule="auto"/>
              <w:jc w:val="center"/>
              <w:rPr>
                <w:rFonts w:ascii="Arial" w:hAnsi="Arial" w:cs="Arial"/>
                <w:b/>
                <w:szCs w:val="20"/>
              </w:rPr>
            </w:pPr>
            <w:r w:rsidRPr="0060757F">
              <w:rPr>
                <w:rFonts w:ascii="Arial" w:hAnsi="Arial" w:cs="Arial"/>
                <w:b/>
                <w:szCs w:val="20"/>
              </w:rPr>
              <w:t>COLOR</w:t>
            </w:r>
          </w:p>
        </w:tc>
        <w:tc>
          <w:tcPr>
            <w:tcW w:w="1306" w:type="dxa"/>
            <w:tcBorders>
              <w:top w:val="single" w:sz="4" w:space="0" w:color="auto"/>
              <w:left w:val="single" w:sz="4" w:space="0" w:color="auto"/>
              <w:bottom w:val="single" w:sz="4" w:space="0" w:color="auto"/>
              <w:right w:val="single" w:sz="4" w:space="0" w:color="auto"/>
            </w:tcBorders>
          </w:tcPr>
          <w:p w14:paraId="1DC79BA5" w14:textId="77777777" w:rsidR="00123C97" w:rsidRPr="0060757F" w:rsidRDefault="00123C97" w:rsidP="002F4E97">
            <w:pPr>
              <w:widowControl w:val="0"/>
              <w:spacing w:line="240" w:lineRule="auto"/>
              <w:jc w:val="center"/>
              <w:rPr>
                <w:rFonts w:ascii="Arial" w:hAnsi="Arial" w:cs="Arial"/>
                <w:b/>
                <w:szCs w:val="20"/>
              </w:rPr>
            </w:pPr>
            <w:r w:rsidRPr="0060757F">
              <w:rPr>
                <w:rFonts w:ascii="Arial" w:hAnsi="Arial" w:cs="Arial"/>
                <w:b/>
                <w:szCs w:val="20"/>
              </w:rPr>
              <w:t>POSICIÓN</w:t>
            </w:r>
          </w:p>
        </w:tc>
        <w:tc>
          <w:tcPr>
            <w:tcW w:w="1417" w:type="dxa"/>
            <w:tcBorders>
              <w:top w:val="single" w:sz="4" w:space="0" w:color="auto"/>
              <w:left w:val="single" w:sz="4" w:space="0" w:color="auto"/>
              <w:bottom w:val="single" w:sz="4" w:space="0" w:color="auto"/>
              <w:right w:val="single" w:sz="4" w:space="0" w:color="auto"/>
            </w:tcBorders>
          </w:tcPr>
          <w:p w14:paraId="0DAAD299" w14:textId="77777777" w:rsidR="00123C97" w:rsidRPr="0060757F" w:rsidRDefault="00123C97" w:rsidP="002F4E97">
            <w:pPr>
              <w:widowControl w:val="0"/>
              <w:spacing w:line="240" w:lineRule="auto"/>
              <w:jc w:val="center"/>
              <w:rPr>
                <w:rFonts w:ascii="Arial" w:hAnsi="Arial" w:cs="Arial"/>
                <w:b/>
                <w:szCs w:val="20"/>
              </w:rPr>
            </w:pPr>
            <w:r w:rsidRPr="0060757F">
              <w:rPr>
                <w:rFonts w:ascii="Arial" w:hAnsi="Arial" w:cs="Arial"/>
                <w:b/>
                <w:szCs w:val="20"/>
              </w:rPr>
              <w:t>COLOR</w:t>
            </w:r>
          </w:p>
        </w:tc>
      </w:tr>
      <w:tr w:rsidR="00123C97" w:rsidRPr="0060757F" w14:paraId="6DAEECAB" w14:textId="77777777" w:rsidTr="002F4E97">
        <w:trPr>
          <w:jc w:val="center"/>
        </w:trPr>
        <w:tc>
          <w:tcPr>
            <w:tcW w:w="1306" w:type="dxa"/>
            <w:tcBorders>
              <w:top w:val="single" w:sz="4" w:space="0" w:color="auto"/>
              <w:left w:val="single" w:sz="4" w:space="0" w:color="auto"/>
              <w:bottom w:val="single" w:sz="4" w:space="0" w:color="auto"/>
              <w:right w:val="single" w:sz="4" w:space="0" w:color="auto"/>
            </w:tcBorders>
          </w:tcPr>
          <w:p w14:paraId="4A3CEB86"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1</w:t>
            </w:r>
          </w:p>
        </w:tc>
        <w:tc>
          <w:tcPr>
            <w:tcW w:w="1425" w:type="dxa"/>
            <w:tcBorders>
              <w:top w:val="single" w:sz="4" w:space="0" w:color="auto"/>
              <w:left w:val="single" w:sz="4" w:space="0" w:color="auto"/>
              <w:bottom w:val="single" w:sz="4" w:space="0" w:color="auto"/>
              <w:right w:val="single" w:sz="4" w:space="0" w:color="auto"/>
            </w:tcBorders>
          </w:tcPr>
          <w:p w14:paraId="1E243DC9"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Azul</w:t>
            </w:r>
          </w:p>
        </w:tc>
        <w:tc>
          <w:tcPr>
            <w:tcW w:w="1306" w:type="dxa"/>
            <w:tcBorders>
              <w:top w:val="single" w:sz="4" w:space="0" w:color="auto"/>
              <w:left w:val="single" w:sz="4" w:space="0" w:color="auto"/>
              <w:bottom w:val="single" w:sz="4" w:space="0" w:color="auto"/>
              <w:right w:val="single" w:sz="4" w:space="0" w:color="auto"/>
            </w:tcBorders>
          </w:tcPr>
          <w:p w14:paraId="6F631425"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5</w:t>
            </w:r>
          </w:p>
        </w:tc>
        <w:tc>
          <w:tcPr>
            <w:tcW w:w="1411" w:type="dxa"/>
            <w:tcBorders>
              <w:top w:val="single" w:sz="4" w:space="0" w:color="auto"/>
              <w:left w:val="single" w:sz="4" w:space="0" w:color="auto"/>
              <w:bottom w:val="single" w:sz="4" w:space="0" w:color="auto"/>
              <w:right w:val="single" w:sz="4" w:space="0" w:color="auto"/>
            </w:tcBorders>
          </w:tcPr>
          <w:p w14:paraId="4708BE43"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Gris</w:t>
            </w:r>
          </w:p>
        </w:tc>
        <w:tc>
          <w:tcPr>
            <w:tcW w:w="1306" w:type="dxa"/>
            <w:tcBorders>
              <w:top w:val="single" w:sz="4" w:space="0" w:color="auto"/>
              <w:left w:val="single" w:sz="4" w:space="0" w:color="auto"/>
              <w:bottom w:val="single" w:sz="4" w:space="0" w:color="auto"/>
              <w:right w:val="single" w:sz="4" w:space="0" w:color="auto"/>
            </w:tcBorders>
          </w:tcPr>
          <w:p w14:paraId="3577DCB1"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9</w:t>
            </w:r>
          </w:p>
        </w:tc>
        <w:tc>
          <w:tcPr>
            <w:tcW w:w="1417" w:type="dxa"/>
            <w:tcBorders>
              <w:top w:val="single" w:sz="4" w:space="0" w:color="auto"/>
              <w:left w:val="single" w:sz="4" w:space="0" w:color="auto"/>
              <w:bottom w:val="single" w:sz="4" w:space="0" w:color="auto"/>
              <w:right w:val="single" w:sz="4" w:space="0" w:color="auto"/>
            </w:tcBorders>
          </w:tcPr>
          <w:p w14:paraId="525A4FA9"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Amarillo</w:t>
            </w:r>
          </w:p>
        </w:tc>
      </w:tr>
      <w:tr w:rsidR="00123C97" w:rsidRPr="0060757F" w14:paraId="36A537A4" w14:textId="77777777" w:rsidTr="002F4E97">
        <w:trPr>
          <w:jc w:val="center"/>
        </w:trPr>
        <w:tc>
          <w:tcPr>
            <w:tcW w:w="1306" w:type="dxa"/>
            <w:tcBorders>
              <w:top w:val="single" w:sz="4" w:space="0" w:color="auto"/>
              <w:left w:val="single" w:sz="4" w:space="0" w:color="auto"/>
              <w:bottom w:val="single" w:sz="4" w:space="0" w:color="auto"/>
              <w:right w:val="single" w:sz="4" w:space="0" w:color="auto"/>
            </w:tcBorders>
          </w:tcPr>
          <w:p w14:paraId="6ABA5A00"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2</w:t>
            </w:r>
          </w:p>
        </w:tc>
        <w:tc>
          <w:tcPr>
            <w:tcW w:w="1425" w:type="dxa"/>
            <w:tcBorders>
              <w:top w:val="single" w:sz="4" w:space="0" w:color="auto"/>
              <w:left w:val="single" w:sz="4" w:space="0" w:color="auto"/>
              <w:bottom w:val="single" w:sz="4" w:space="0" w:color="auto"/>
              <w:right w:val="single" w:sz="4" w:space="0" w:color="auto"/>
            </w:tcBorders>
          </w:tcPr>
          <w:p w14:paraId="0A1B91D6"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Anaranjado</w:t>
            </w:r>
          </w:p>
        </w:tc>
        <w:tc>
          <w:tcPr>
            <w:tcW w:w="1306" w:type="dxa"/>
            <w:tcBorders>
              <w:top w:val="single" w:sz="4" w:space="0" w:color="auto"/>
              <w:left w:val="single" w:sz="4" w:space="0" w:color="auto"/>
              <w:bottom w:val="single" w:sz="4" w:space="0" w:color="auto"/>
              <w:right w:val="single" w:sz="4" w:space="0" w:color="auto"/>
            </w:tcBorders>
          </w:tcPr>
          <w:p w14:paraId="5EB67E6E"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6</w:t>
            </w:r>
          </w:p>
        </w:tc>
        <w:tc>
          <w:tcPr>
            <w:tcW w:w="1411" w:type="dxa"/>
            <w:tcBorders>
              <w:top w:val="single" w:sz="4" w:space="0" w:color="auto"/>
              <w:left w:val="single" w:sz="4" w:space="0" w:color="auto"/>
              <w:bottom w:val="single" w:sz="4" w:space="0" w:color="auto"/>
              <w:right w:val="single" w:sz="4" w:space="0" w:color="auto"/>
            </w:tcBorders>
          </w:tcPr>
          <w:p w14:paraId="1A1D2AF0"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Blanco</w:t>
            </w:r>
          </w:p>
        </w:tc>
        <w:tc>
          <w:tcPr>
            <w:tcW w:w="1306" w:type="dxa"/>
            <w:tcBorders>
              <w:top w:val="single" w:sz="4" w:space="0" w:color="auto"/>
              <w:left w:val="single" w:sz="4" w:space="0" w:color="auto"/>
              <w:bottom w:val="single" w:sz="4" w:space="0" w:color="auto"/>
              <w:right w:val="single" w:sz="4" w:space="0" w:color="auto"/>
            </w:tcBorders>
          </w:tcPr>
          <w:p w14:paraId="6C04FF05"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10</w:t>
            </w:r>
          </w:p>
        </w:tc>
        <w:tc>
          <w:tcPr>
            <w:tcW w:w="1417" w:type="dxa"/>
            <w:tcBorders>
              <w:top w:val="single" w:sz="4" w:space="0" w:color="auto"/>
              <w:left w:val="single" w:sz="4" w:space="0" w:color="auto"/>
              <w:bottom w:val="single" w:sz="4" w:space="0" w:color="auto"/>
              <w:right w:val="single" w:sz="4" w:space="0" w:color="auto"/>
            </w:tcBorders>
          </w:tcPr>
          <w:p w14:paraId="16B847BF"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Violeta</w:t>
            </w:r>
          </w:p>
        </w:tc>
      </w:tr>
      <w:tr w:rsidR="00123C97" w:rsidRPr="0060757F" w14:paraId="043058A8" w14:textId="77777777" w:rsidTr="002F4E97">
        <w:trPr>
          <w:jc w:val="center"/>
        </w:trPr>
        <w:tc>
          <w:tcPr>
            <w:tcW w:w="1306" w:type="dxa"/>
            <w:tcBorders>
              <w:top w:val="single" w:sz="4" w:space="0" w:color="auto"/>
              <w:left w:val="single" w:sz="4" w:space="0" w:color="auto"/>
              <w:bottom w:val="single" w:sz="4" w:space="0" w:color="auto"/>
              <w:right w:val="single" w:sz="4" w:space="0" w:color="auto"/>
            </w:tcBorders>
          </w:tcPr>
          <w:p w14:paraId="7B544C77"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3</w:t>
            </w:r>
          </w:p>
        </w:tc>
        <w:tc>
          <w:tcPr>
            <w:tcW w:w="1425" w:type="dxa"/>
            <w:tcBorders>
              <w:top w:val="single" w:sz="4" w:space="0" w:color="auto"/>
              <w:left w:val="single" w:sz="4" w:space="0" w:color="auto"/>
              <w:bottom w:val="single" w:sz="4" w:space="0" w:color="auto"/>
              <w:right w:val="single" w:sz="4" w:space="0" w:color="auto"/>
            </w:tcBorders>
          </w:tcPr>
          <w:p w14:paraId="6C0672C7"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Verde</w:t>
            </w:r>
          </w:p>
        </w:tc>
        <w:tc>
          <w:tcPr>
            <w:tcW w:w="1306" w:type="dxa"/>
            <w:tcBorders>
              <w:top w:val="single" w:sz="4" w:space="0" w:color="auto"/>
              <w:left w:val="single" w:sz="4" w:space="0" w:color="auto"/>
              <w:bottom w:val="single" w:sz="4" w:space="0" w:color="auto"/>
              <w:right w:val="single" w:sz="4" w:space="0" w:color="auto"/>
            </w:tcBorders>
          </w:tcPr>
          <w:p w14:paraId="4E6E3EBE"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7</w:t>
            </w:r>
          </w:p>
        </w:tc>
        <w:tc>
          <w:tcPr>
            <w:tcW w:w="1411" w:type="dxa"/>
            <w:tcBorders>
              <w:top w:val="single" w:sz="4" w:space="0" w:color="auto"/>
              <w:left w:val="single" w:sz="4" w:space="0" w:color="auto"/>
              <w:bottom w:val="single" w:sz="4" w:space="0" w:color="auto"/>
              <w:right w:val="single" w:sz="4" w:space="0" w:color="auto"/>
            </w:tcBorders>
          </w:tcPr>
          <w:p w14:paraId="7669E200"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 xml:space="preserve">Rojo </w:t>
            </w:r>
          </w:p>
        </w:tc>
        <w:tc>
          <w:tcPr>
            <w:tcW w:w="1306" w:type="dxa"/>
            <w:tcBorders>
              <w:top w:val="single" w:sz="4" w:space="0" w:color="auto"/>
              <w:left w:val="single" w:sz="4" w:space="0" w:color="auto"/>
              <w:bottom w:val="single" w:sz="4" w:space="0" w:color="auto"/>
              <w:right w:val="single" w:sz="4" w:space="0" w:color="auto"/>
            </w:tcBorders>
          </w:tcPr>
          <w:p w14:paraId="5710182E"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11</w:t>
            </w:r>
          </w:p>
        </w:tc>
        <w:tc>
          <w:tcPr>
            <w:tcW w:w="1417" w:type="dxa"/>
            <w:tcBorders>
              <w:top w:val="single" w:sz="4" w:space="0" w:color="auto"/>
              <w:left w:val="single" w:sz="4" w:space="0" w:color="auto"/>
              <w:bottom w:val="single" w:sz="4" w:space="0" w:color="auto"/>
              <w:right w:val="single" w:sz="4" w:space="0" w:color="auto"/>
            </w:tcBorders>
          </w:tcPr>
          <w:p w14:paraId="1F7C720E"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Rosa</w:t>
            </w:r>
          </w:p>
        </w:tc>
      </w:tr>
      <w:tr w:rsidR="00123C97" w:rsidRPr="0060757F" w14:paraId="53976F3B" w14:textId="77777777" w:rsidTr="002F4E97">
        <w:trPr>
          <w:jc w:val="center"/>
        </w:trPr>
        <w:tc>
          <w:tcPr>
            <w:tcW w:w="1306" w:type="dxa"/>
            <w:tcBorders>
              <w:top w:val="single" w:sz="4" w:space="0" w:color="auto"/>
              <w:left w:val="single" w:sz="4" w:space="0" w:color="auto"/>
              <w:bottom w:val="single" w:sz="4" w:space="0" w:color="auto"/>
              <w:right w:val="single" w:sz="4" w:space="0" w:color="auto"/>
            </w:tcBorders>
          </w:tcPr>
          <w:p w14:paraId="4DC5E924"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4</w:t>
            </w:r>
          </w:p>
        </w:tc>
        <w:tc>
          <w:tcPr>
            <w:tcW w:w="1425" w:type="dxa"/>
            <w:tcBorders>
              <w:top w:val="single" w:sz="4" w:space="0" w:color="auto"/>
              <w:left w:val="single" w:sz="4" w:space="0" w:color="auto"/>
              <w:bottom w:val="single" w:sz="4" w:space="0" w:color="auto"/>
              <w:right w:val="single" w:sz="4" w:space="0" w:color="auto"/>
            </w:tcBorders>
          </w:tcPr>
          <w:p w14:paraId="3C8DE830"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Marrón</w:t>
            </w:r>
          </w:p>
        </w:tc>
        <w:tc>
          <w:tcPr>
            <w:tcW w:w="1306" w:type="dxa"/>
            <w:tcBorders>
              <w:top w:val="single" w:sz="4" w:space="0" w:color="auto"/>
              <w:left w:val="single" w:sz="4" w:space="0" w:color="auto"/>
              <w:bottom w:val="single" w:sz="4" w:space="0" w:color="auto"/>
              <w:right w:val="single" w:sz="4" w:space="0" w:color="auto"/>
            </w:tcBorders>
          </w:tcPr>
          <w:p w14:paraId="2B1158AC"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8</w:t>
            </w:r>
          </w:p>
        </w:tc>
        <w:tc>
          <w:tcPr>
            <w:tcW w:w="1411" w:type="dxa"/>
            <w:tcBorders>
              <w:top w:val="single" w:sz="4" w:space="0" w:color="auto"/>
              <w:left w:val="single" w:sz="4" w:space="0" w:color="auto"/>
              <w:bottom w:val="single" w:sz="4" w:space="0" w:color="auto"/>
              <w:right w:val="single" w:sz="4" w:space="0" w:color="auto"/>
            </w:tcBorders>
          </w:tcPr>
          <w:p w14:paraId="53839327"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Negro</w:t>
            </w:r>
          </w:p>
        </w:tc>
        <w:tc>
          <w:tcPr>
            <w:tcW w:w="1306" w:type="dxa"/>
            <w:tcBorders>
              <w:top w:val="single" w:sz="4" w:space="0" w:color="auto"/>
              <w:left w:val="single" w:sz="4" w:space="0" w:color="auto"/>
              <w:bottom w:val="single" w:sz="4" w:space="0" w:color="auto"/>
              <w:right w:val="single" w:sz="4" w:space="0" w:color="auto"/>
            </w:tcBorders>
          </w:tcPr>
          <w:p w14:paraId="79B122BF"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12</w:t>
            </w:r>
          </w:p>
        </w:tc>
        <w:tc>
          <w:tcPr>
            <w:tcW w:w="1417" w:type="dxa"/>
            <w:tcBorders>
              <w:top w:val="single" w:sz="4" w:space="0" w:color="auto"/>
              <w:left w:val="single" w:sz="4" w:space="0" w:color="auto"/>
              <w:bottom w:val="single" w:sz="4" w:space="0" w:color="auto"/>
              <w:right w:val="single" w:sz="4" w:space="0" w:color="auto"/>
            </w:tcBorders>
          </w:tcPr>
          <w:p w14:paraId="1B8EE297" w14:textId="77777777" w:rsidR="00123C97" w:rsidRPr="0060757F" w:rsidRDefault="00123C97" w:rsidP="002F4E97">
            <w:pPr>
              <w:widowControl w:val="0"/>
              <w:spacing w:line="240" w:lineRule="auto"/>
              <w:jc w:val="center"/>
              <w:rPr>
                <w:rFonts w:ascii="Arial" w:hAnsi="Arial" w:cs="Arial"/>
                <w:szCs w:val="20"/>
              </w:rPr>
            </w:pPr>
            <w:r w:rsidRPr="0060757F">
              <w:rPr>
                <w:rFonts w:ascii="Arial" w:hAnsi="Arial" w:cs="Arial"/>
                <w:szCs w:val="20"/>
              </w:rPr>
              <w:t>Turquesa</w:t>
            </w:r>
          </w:p>
        </w:tc>
      </w:tr>
    </w:tbl>
    <w:p w14:paraId="739302FF" w14:textId="77777777" w:rsidR="00123C97" w:rsidRPr="0060757F" w:rsidRDefault="00123C97" w:rsidP="00123C97">
      <w:pPr>
        <w:spacing w:line="240" w:lineRule="auto"/>
        <w:rPr>
          <w:rFonts w:ascii="Arial" w:hAnsi="Arial" w:cs="Arial"/>
          <w:szCs w:val="20"/>
        </w:rPr>
      </w:pPr>
    </w:p>
    <w:p w14:paraId="59F78DC4" w14:textId="2B11AC3F" w:rsidR="00123C97" w:rsidRPr="0060757F" w:rsidRDefault="00123C97" w:rsidP="00123C97">
      <w:pPr>
        <w:spacing w:line="240" w:lineRule="auto"/>
        <w:rPr>
          <w:rFonts w:ascii="Arial" w:hAnsi="Arial" w:cs="Arial"/>
          <w:szCs w:val="20"/>
        </w:rPr>
      </w:pPr>
      <w:r w:rsidRPr="0060757F">
        <w:rPr>
          <w:rFonts w:ascii="Arial" w:hAnsi="Arial" w:cs="Arial"/>
          <w:szCs w:val="20"/>
        </w:rPr>
        <w:t>La coloración aplicada a las fibras y a los tubos deberá ser de tonalidades diferentes y de fácil reconocimiento. Dicha coloración no deberá resultar degradada cuando se empleen elementos de limpieza normalmente recomendados por el fabricante del cable y deberá permanecer invariable durante toda la vida útil del cable.</w:t>
      </w:r>
    </w:p>
    <w:p w14:paraId="09068D65" w14:textId="77777777" w:rsidR="00123C97" w:rsidRDefault="00123C97" w:rsidP="0082407B">
      <w:pPr>
        <w:keepNext/>
        <w:widowControl w:val="0"/>
        <w:numPr>
          <w:ilvl w:val="1"/>
          <w:numId w:val="49"/>
        </w:numPr>
        <w:spacing w:after="0" w:line="240" w:lineRule="auto"/>
        <w:ind w:left="567" w:hanging="567"/>
        <w:outlineLvl w:val="0"/>
        <w:rPr>
          <w:rFonts w:ascii="Arial" w:hAnsi="Arial" w:cs="Arial"/>
          <w:b/>
          <w:bCs/>
          <w:szCs w:val="20"/>
        </w:rPr>
      </w:pPr>
      <w:r w:rsidRPr="0060757F">
        <w:rPr>
          <w:rFonts w:ascii="Arial" w:hAnsi="Arial" w:cs="Arial"/>
          <w:b/>
          <w:bCs/>
          <w:szCs w:val="20"/>
        </w:rPr>
        <w:lastRenderedPageBreak/>
        <w:t>CABLE DE GUARDA CON FIBRA ÓPTICA (OPGW)</w:t>
      </w:r>
    </w:p>
    <w:p w14:paraId="238B9824" w14:textId="77777777" w:rsidR="002F4E97" w:rsidRPr="0060757F" w:rsidRDefault="002F4E97" w:rsidP="002F4E97">
      <w:pPr>
        <w:keepNext/>
        <w:widowControl w:val="0"/>
        <w:spacing w:after="0" w:line="240" w:lineRule="auto"/>
        <w:ind w:left="567"/>
        <w:outlineLvl w:val="0"/>
        <w:rPr>
          <w:rFonts w:ascii="Arial" w:hAnsi="Arial" w:cs="Arial"/>
          <w:b/>
          <w:bCs/>
          <w:szCs w:val="20"/>
        </w:rPr>
      </w:pPr>
    </w:p>
    <w:p w14:paraId="35B0309B"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El diseño del cable con fibra óptica OPGW, deberá ser tal que soporte las tensiones mecánicas, fuerzas de compresión y curvatura esperadas durante el proceso de transporte, montaje, instalación y operación, también deberá soportar la corriente de cortocircuito del sistema sin daño alguno a los materiales ni a la función de transmisión de la información.  </w:t>
      </w:r>
    </w:p>
    <w:p w14:paraId="7C5B0209" w14:textId="6009AE73" w:rsidR="00123C97" w:rsidRPr="00E530B3" w:rsidRDefault="00123C97" w:rsidP="00123C97">
      <w:pPr>
        <w:spacing w:line="240" w:lineRule="auto"/>
        <w:rPr>
          <w:rFonts w:ascii="Arial" w:hAnsi="Arial" w:cs="Arial"/>
          <w:color w:val="000000"/>
          <w:szCs w:val="20"/>
          <w:lang w:val="es-ES" w:eastAsia="es-ES"/>
        </w:rPr>
      </w:pPr>
      <w:r w:rsidRPr="0060757F">
        <w:rPr>
          <w:rFonts w:ascii="Arial" w:hAnsi="Arial" w:cs="Arial"/>
          <w:szCs w:val="20"/>
        </w:rPr>
        <w:t>El cable OPGW se requiere con características especiales para ser instalados y que trabajen por lo menos por el tiempo de 25 años, en zonas húmedas y costeras con condiciones ambientales de alto nivel de corrosión, a causa de la salinidad o de la humedad imperante, las e</w:t>
      </w:r>
      <w:proofErr w:type="spellStart"/>
      <w:r w:rsidRPr="0060757F">
        <w:rPr>
          <w:rFonts w:ascii="Arial" w:hAnsi="Arial" w:cs="Arial"/>
          <w:color w:val="000000"/>
          <w:szCs w:val="20"/>
          <w:lang w:val="es-ES" w:eastAsia="es-ES"/>
        </w:rPr>
        <w:t>spiras</w:t>
      </w:r>
      <w:proofErr w:type="spellEnd"/>
      <w:r w:rsidRPr="0060757F">
        <w:rPr>
          <w:rFonts w:ascii="Arial" w:hAnsi="Arial" w:cs="Arial"/>
          <w:color w:val="000000"/>
          <w:szCs w:val="20"/>
          <w:lang w:val="es-ES" w:eastAsia="es-ES"/>
        </w:rPr>
        <w:t xml:space="preserve"> y capas del cable deben estar cubiertas de grasa resistente a la corrosión y con alto grado de punto de goteo, con la finalidad de cumplir con la norma IEC 61394.</w:t>
      </w:r>
    </w:p>
    <w:p w14:paraId="62827A64" w14:textId="6E764924" w:rsidR="00123C97" w:rsidRPr="0060757F" w:rsidRDefault="00123C97" w:rsidP="00123C97">
      <w:pPr>
        <w:spacing w:line="240" w:lineRule="auto"/>
        <w:rPr>
          <w:rFonts w:ascii="Arial" w:hAnsi="Arial" w:cs="Arial"/>
          <w:szCs w:val="20"/>
        </w:rPr>
      </w:pPr>
      <w:r w:rsidRPr="0060757F">
        <w:rPr>
          <w:rFonts w:ascii="Arial" w:hAnsi="Arial" w:cs="Arial"/>
          <w:szCs w:val="20"/>
        </w:rPr>
        <w:t xml:space="preserve">Las espiras y los elementos metálicos que conforman el cable OPGW deberán ser construidas por completo de acero inoxidable recubierto de aluminio, aluminio y/o </w:t>
      </w:r>
      <w:proofErr w:type="spellStart"/>
      <w:r w:rsidRPr="0060757F">
        <w:rPr>
          <w:rFonts w:ascii="Arial" w:hAnsi="Arial" w:cs="Arial"/>
          <w:szCs w:val="20"/>
        </w:rPr>
        <w:t>alumoweld</w:t>
      </w:r>
      <w:proofErr w:type="spellEnd"/>
      <w:r w:rsidRPr="0060757F">
        <w:rPr>
          <w:rFonts w:ascii="Arial" w:hAnsi="Arial" w:cs="Arial"/>
          <w:szCs w:val="20"/>
        </w:rPr>
        <w:t xml:space="preserve">, tal que cumplan con los requerimientos de tensión de ruptura de al menos 7000 </w:t>
      </w:r>
      <w:proofErr w:type="spellStart"/>
      <w:r w:rsidRPr="0060757F">
        <w:rPr>
          <w:rFonts w:ascii="Arial" w:hAnsi="Arial" w:cs="Arial"/>
          <w:szCs w:val="20"/>
        </w:rPr>
        <w:t>kgf</w:t>
      </w:r>
      <w:proofErr w:type="spellEnd"/>
      <w:r w:rsidRPr="0060757F">
        <w:rPr>
          <w:rFonts w:ascii="Arial" w:hAnsi="Arial" w:cs="Arial"/>
          <w:szCs w:val="20"/>
        </w:rPr>
        <w:t xml:space="preserve"> y se puedan instalar en vanos de hasta 2000 metros, con una capacidad térmica (I²s) calculada para una corriente de cortocircuito de 20 </w:t>
      </w:r>
      <w:proofErr w:type="spellStart"/>
      <w:r w:rsidRPr="0060757F">
        <w:rPr>
          <w:rFonts w:ascii="Arial" w:hAnsi="Arial" w:cs="Arial"/>
          <w:szCs w:val="20"/>
        </w:rPr>
        <w:t>kA</w:t>
      </w:r>
      <w:proofErr w:type="spellEnd"/>
      <w:r w:rsidRPr="0060757F">
        <w:rPr>
          <w:rFonts w:ascii="Arial" w:hAnsi="Arial" w:cs="Arial"/>
          <w:szCs w:val="20"/>
        </w:rPr>
        <w:t xml:space="preserve"> con una temperatura inicial de 25 º C y 100 </w:t>
      </w:r>
      <w:proofErr w:type="spellStart"/>
      <w:r w:rsidRPr="0060757F">
        <w:rPr>
          <w:rFonts w:ascii="Arial" w:hAnsi="Arial" w:cs="Arial"/>
          <w:szCs w:val="20"/>
        </w:rPr>
        <w:t>mseg</w:t>
      </w:r>
      <w:proofErr w:type="spellEnd"/>
      <w:r w:rsidRPr="0060757F">
        <w:rPr>
          <w:rFonts w:ascii="Arial" w:hAnsi="Arial" w:cs="Arial"/>
          <w:szCs w:val="20"/>
        </w:rPr>
        <w:t xml:space="preserve"> de tiempo de despeje de la falla.</w:t>
      </w:r>
    </w:p>
    <w:p w14:paraId="48A2E95A" w14:textId="4AE0E256"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Los alambres que conforman la corona exterior del cable OPGW, deben tener giro izquierdo; </w:t>
      </w:r>
      <w:r w:rsidRPr="0060757F">
        <w:rPr>
          <w:rFonts w:ascii="Arial" w:hAnsi="Arial" w:cs="Arial"/>
          <w:szCs w:val="20"/>
        </w:rPr>
        <w:t>el cable debe tener un diámetro exterior nominal de al menos 13 mm</w:t>
      </w:r>
      <w:r w:rsidRPr="0060757F">
        <w:rPr>
          <w:rFonts w:ascii="Arial" w:hAnsi="Arial" w:cs="Arial"/>
          <w:szCs w:val="20"/>
          <w:lang w:val="es-CO"/>
        </w:rPr>
        <w:t>.</w:t>
      </w:r>
    </w:p>
    <w:p w14:paraId="2BE90557" w14:textId="5E19E3A3" w:rsidR="00123C97" w:rsidRDefault="00123C97" w:rsidP="0082407B">
      <w:pPr>
        <w:pStyle w:val="Prrafodelista"/>
        <w:keepNext/>
        <w:widowControl w:val="0"/>
        <w:numPr>
          <w:ilvl w:val="2"/>
          <w:numId w:val="56"/>
        </w:numPr>
        <w:spacing w:after="0" w:line="240" w:lineRule="auto"/>
        <w:contextualSpacing w:val="0"/>
        <w:outlineLvl w:val="0"/>
        <w:rPr>
          <w:rFonts w:ascii="Arial" w:hAnsi="Arial" w:cs="Arial"/>
          <w:b/>
          <w:bCs/>
          <w:szCs w:val="20"/>
        </w:rPr>
      </w:pPr>
      <w:r w:rsidRPr="0060757F">
        <w:rPr>
          <w:rFonts w:ascii="Arial" w:hAnsi="Arial" w:cs="Arial"/>
          <w:b/>
          <w:bCs/>
          <w:szCs w:val="20"/>
        </w:rPr>
        <w:t>Núcleo óptico del cable OPGW</w:t>
      </w:r>
      <w:r w:rsidR="00897DFF">
        <w:rPr>
          <w:rFonts w:ascii="Arial" w:hAnsi="Arial" w:cs="Arial"/>
          <w:b/>
          <w:bCs/>
          <w:szCs w:val="20"/>
        </w:rPr>
        <w:t xml:space="preserve"> </w:t>
      </w:r>
    </w:p>
    <w:p w14:paraId="6CDADCF2"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0A4BA9B9" w14:textId="09B1E233" w:rsidR="00D023A1" w:rsidRPr="00C213A5" w:rsidRDefault="00D023A1" w:rsidP="00D023A1">
      <w:pPr>
        <w:spacing w:line="240" w:lineRule="auto"/>
        <w:ind w:right="-119"/>
        <w:rPr>
          <w:rFonts w:ascii="Arial" w:hAnsi="Arial" w:cs="Arial"/>
          <w:szCs w:val="20"/>
          <w:lang w:val="es-CO"/>
        </w:rPr>
      </w:pPr>
      <w:r w:rsidRPr="00C213A5">
        <w:rPr>
          <w:rFonts w:ascii="Arial" w:hAnsi="Arial" w:cs="Arial"/>
          <w:szCs w:val="20"/>
          <w:lang w:val="es-CO"/>
        </w:rPr>
        <w:t>El núcleo óptico debe construirse utilizando cuatro tubos holgados para albergar las 48 fibras ópticas (12 en cada tubo), los tubos holgados que albergarán los hilos de fibra, a su vez estarán dentro de otro tubo de acero inoxidable o de aluminio, el cual deberá estar por debajo de la capa conductora inferior del cable por razones de protección mecánica y eléctrica de las fibras ópticas. Los cuatro tubos deben ser fabricados en material resistente a altas temperaturas con un relleno de compuesto gel higroscópico que impida la penetración de agua.</w:t>
      </w:r>
    </w:p>
    <w:p w14:paraId="13BAC805" w14:textId="77777777" w:rsidR="00D023A1" w:rsidRDefault="00D023A1" w:rsidP="00D023A1">
      <w:pPr>
        <w:spacing w:line="240" w:lineRule="auto"/>
        <w:ind w:right="-119"/>
        <w:rPr>
          <w:rFonts w:ascii="Arial" w:hAnsi="Arial" w:cs="Arial"/>
          <w:szCs w:val="20"/>
          <w:lang w:val="es-CO"/>
        </w:rPr>
      </w:pPr>
      <w:r w:rsidRPr="00C213A5">
        <w:rPr>
          <w:rFonts w:ascii="Arial" w:hAnsi="Arial" w:cs="Arial"/>
          <w:szCs w:val="20"/>
          <w:lang w:val="es-CO"/>
        </w:rPr>
        <w:t xml:space="preserve">Los tubos deben proporcionar protección holgada a las fibras y ser fabricados por extrusión alrededor de estas, garantizando que bajo ninguna circunstancia en condiciones normales, la fibra trabajará bajo tensión debido a la longitud extra de fibra respecto a la longitud del cable. </w:t>
      </w:r>
    </w:p>
    <w:p w14:paraId="1153247C" w14:textId="77777777" w:rsidR="00897DFF" w:rsidRPr="00BF6874" w:rsidRDefault="00897DFF" w:rsidP="00897DFF">
      <w:pPr>
        <w:spacing w:line="240" w:lineRule="auto"/>
        <w:rPr>
          <w:rFonts w:ascii="Arial" w:hAnsi="Arial" w:cs="Arial"/>
          <w:szCs w:val="20"/>
          <w:lang w:val="es-CO"/>
        </w:rPr>
      </w:pPr>
      <w:r w:rsidRPr="00BF6874">
        <w:rPr>
          <w:rFonts w:ascii="Arial" w:hAnsi="Arial" w:cs="Arial"/>
          <w:szCs w:val="20"/>
          <w:lang w:val="es-CO"/>
        </w:rPr>
        <w:t xml:space="preserve">Los tubos deben proporcionar protección holgada a las fibras y ser fabricados por extrusión alrededor de estas, garantizando que bajo ninguna circunstancia en condiciones normales, la fibra trabajará bajo tensión debido a la longitud extra de fibra respecto a la longitud del cable. </w:t>
      </w:r>
    </w:p>
    <w:p w14:paraId="72F227E0" w14:textId="77777777" w:rsidR="00897DFF" w:rsidRPr="00BF6874" w:rsidRDefault="00897DFF" w:rsidP="00897DFF">
      <w:pPr>
        <w:spacing w:line="240" w:lineRule="auto"/>
        <w:rPr>
          <w:rFonts w:ascii="Arial" w:hAnsi="Arial" w:cs="Arial"/>
          <w:szCs w:val="20"/>
          <w:lang w:val="es-CO"/>
        </w:rPr>
      </w:pPr>
      <w:r w:rsidRPr="00BF6874">
        <w:rPr>
          <w:rFonts w:ascii="Arial" w:hAnsi="Arial" w:cs="Arial"/>
          <w:szCs w:val="20"/>
          <w:lang w:val="es-CO"/>
        </w:rPr>
        <w:t>El código de colores deberá ser de fácil reconocimiento y cumplir con normas establecidas. La coloración aplicada a las fibras debe ser de tonalidades diferentes.</w:t>
      </w:r>
    </w:p>
    <w:p w14:paraId="1326D9F3" w14:textId="6752AC89" w:rsidR="00897DFF" w:rsidRPr="00897DFF" w:rsidRDefault="00897DFF">
      <w:pPr>
        <w:spacing w:line="240" w:lineRule="auto"/>
        <w:rPr>
          <w:rFonts w:ascii="Arial" w:hAnsi="Arial" w:cs="Arial"/>
          <w:szCs w:val="20"/>
          <w:lang w:val="es-CO"/>
        </w:rPr>
      </w:pPr>
      <w:r w:rsidRPr="00897DFF">
        <w:rPr>
          <w:rFonts w:ascii="Arial" w:hAnsi="Arial" w:cs="Arial"/>
        </w:rPr>
        <w:t>Las fibras deberán operar dentro del rango de temperatura de -10ºC a +85ºC, sin que resulten afectadas sus características ópticas o mecánicas.</w:t>
      </w:r>
    </w:p>
    <w:p w14:paraId="4795B86A" w14:textId="77777777" w:rsidR="00123C97" w:rsidRDefault="00123C97" w:rsidP="0082407B">
      <w:pPr>
        <w:pStyle w:val="Prrafodelista"/>
        <w:keepNext/>
        <w:widowControl w:val="0"/>
        <w:numPr>
          <w:ilvl w:val="2"/>
          <w:numId w:val="56"/>
        </w:numPr>
        <w:spacing w:after="0" w:line="240" w:lineRule="auto"/>
        <w:contextualSpacing w:val="0"/>
        <w:outlineLvl w:val="0"/>
        <w:rPr>
          <w:rFonts w:ascii="Arial" w:hAnsi="Arial" w:cs="Arial"/>
          <w:b/>
          <w:bCs/>
          <w:szCs w:val="20"/>
        </w:rPr>
      </w:pPr>
      <w:r w:rsidRPr="0060757F">
        <w:rPr>
          <w:rFonts w:ascii="Arial" w:hAnsi="Arial" w:cs="Arial"/>
          <w:b/>
          <w:bCs/>
          <w:szCs w:val="20"/>
        </w:rPr>
        <w:t>Herrajes y accesorios para fijación del cable OPGW</w:t>
      </w:r>
    </w:p>
    <w:p w14:paraId="6B753FAB"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3F141DC7"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Esta sección tiene por objeto establecer los requerimientos generales para el diseño, fabricación, pruebas e inspección y suministro de los herrajes y accesorios para el cable de guarda con fibra óptica OPGW y DIELÉCTRICO ANTIROEDORES para líneas de transmisión a </w:t>
      </w:r>
      <w:r>
        <w:rPr>
          <w:rFonts w:ascii="Arial" w:hAnsi="Arial" w:cs="Arial"/>
          <w:bCs/>
          <w:spacing w:val="-3"/>
          <w:szCs w:val="20"/>
        </w:rPr>
        <w:t>230</w:t>
      </w:r>
      <w:r w:rsidRPr="0060757F">
        <w:rPr>
          <w:rFonts w:ascii="Arial" w:hAnsi="Arial" w:cs="Arial"/>
          <w:szCs w:val="20"/>
        </w:rPr>
        <w:t xml:space="preserve"> </w:t>
      </w:r>
      <w:r w:rsidRPr="0060757F">
        <w:rPr>
          <w:rFonts w:ascii="Arial" w:hAnsi="Arial" w:cs="Arial"/>
          <w:szCs w:val="20"/>
          <w:lang w:val="es-CO"/>
        </w:rPr>
        <w:t xml:space="preserve">kV. </w:t>
      </w:r>
    </w:p>
    <w:p w14:paraId="534B1FA4" w14:textId="77777777" w:rsidR="00123C97" w:rsidRPr="0060757F" w:rsidRDefault="00123C97" w:rsidP="00123C97">
      <w:pPr>
        <w:spacing w:line="240" w:lineRule="auto"/>
        <w:rPr>
          <w:rFonts w:ascii="Arial" w:hAnsi="Arial" w:cs="Arial"/>
          <w:szCs w:val="20"/>
        </w:rPr>
      </w:pPr>
      <w:r w:rsidRPr="0060757F">
        <w:rPr>
          <w:rFonts w:ascii="Arial" w:hAnsi="Arial" w:cs="Arial"/>
          <w:szCs w:val="20"/>
        </w:rPr>
        <w:lastRenderedPageBreak/>
        <w:t xml:space="preserve">Los herrajes y accesorios de fijación del cable OPGW deberán estar compuestos por acero inoxidable, acero galvanizado, aluminio y/o </w:t>
      </w:r>
      <w:proofErr w:type="spellStart"/>
      <w:r w:rsidRPr="0060757F">
        <w:rPr>
          <w:rFonts w:ascii="Arial" w:hAnsi="Arial" w:cs="Arial"/>
          <w:szCs w:val="20"/>
        </w:rPr>
        <w:t>alumoweld</w:t>
      </w:r>
      <w:proofErr w:type="spellEnd"/>
      <w:r w:rsidRPr="0060757F">
        <w:rPr>
          <w:rFonts w:ascii="Arial" w:hAnsi="Arial" w:cs="Arial"/>
          <w:szCs w:val="20"/>
        </w:rPr>
        <w:t>.</w:t>
      </w:r>
    </w:p>
    <w:p w14:paraId="05D57E1D" w14:textId="0D9F4368"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Los herrajes y accesorios así como las cajas de empalmes deben cumplir con las características garantizadas especificadas en los formularios respectivos.</w:t>
      </w:r>
    </w:p>
    <w:p w14:paraId="29C31469" w14:textId="31E9AE92"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Los herrajes y accesorios serán sometidos a aprobación por parte de CELEC. Estos deben ser suministrados completos, es decir que para el caso de las suspensiones, si se requieren elementos adicionales (dependiendo del tipo de estructuras), estos deberán ser suministrados, con las adecuaciones necesarias para su completa instalación; para el caso de las retenciones, tanto las pasantes como las bajantes estas serán suministradas completas, es decir, el conjunto para ser instalado en los dos extremos; así mismo serán suministradas con los accesorios necesarios para el ensamblaje y fijación a la estructura. </w:t>
      </w:r>
    </w:p>
    <w:p w14:paraId="3BF2BEB6" w14:textId="77777777" w:rsidR="00123C97"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Herrajes de retención o amarre, bajantes y pasantes para el cable de guarda OPGW</w:t>
      </w:r>
    </w:p>
    <w:p w14:paraId="0C187949"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75562F87"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Los herrajes de retención o amarre pasantes  (Figura No. 3) y bajantes (Figura No. 4), para el cable de guarda OPGW deberán ser de acero galvanizado y aluminio, según el cable OPGW.</w:t>
      </w:r>
    </w:p>
    <w:p w14:paraId="381A6F1E"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Los accesorios o conjuntos de retención o amarre deberán ser completos, </w:t>
      </w:r>
      <w:r w:rsidRPr="0060757F">
        <w:rPr>
          <w:rFonts w:ascii="Arial" w:hAnsi="Arial" w:cs="Arial"/>
          <w:b/>
          <w:bCs/>
          <w:szCs w:val="20"/>
          <w:lang w:val="es-CO"/>
        </w:rPr>
        <w:t>para los dos extremos</w:t>
      </w:r>
      <w:r w:rsidRPr="0060757F">
        <w:rPr>
          <w:rFonts w:ascii="Arial" w:hAnsi="Arial" w:cs="Arial"/>
          <w:szCs w:val="20"/>
          <w:lang w:val="es-CO"/>
        </w:rPr>
        <w:t>, tanto en el caso de los pasantes como para los bajantes (para torres con cajas de empalme), en caso de requerir accesorios terminales, CELEC, utilizará la mitad de un accesorio bajante para su instalación.</w:t>
      </w:r>
    </w:p>
    <w:p w14:paraId="6611D9A1"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 xml:space="preserve">Las prolongas para el accesorio pasante deberán ser de 30 cm de longitud y para el accesorio bajante serán de 60 cm de longitud. </w:t>
      </w:r>
    </w:p>
    <w:p w14:paraId="3237BD80"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Las tuercas y tornillos deberán ser de acero galvanizado en caliente. La presión sobre el cuerpo de la grapa de aluminio deberá obtenerse con la colocación de arandelas cónicas. Las tuercas y las cabezas de los tornillos deberán ser hexagonales y deberán presentar facilidad para el montaje y desmontaje con herramientas usuales.</w:t>
      </w:r>
    </w:p>
    <w:p w14:paraId="4CC658F6"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Las fijaciones de los pernos serán de tal manera que se evite su aflojamiento debido a la vibración, empleando arandelas de presión, tuercas, contratuercas y otros dispositivos adecuados.</w:t>
      </w:r>
    </w:p>
    <w:p w14:paraId="128F9134" w14:textId="21F1AA3B"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Para la puesta a tierra del cable de guarda OPGW, en los conjuntos de retención, se utilizarán grapas adecuadas y chicote o colilla con terminales para una perfecta conexión del cable de guarda OPGW a las estructuras.</w:t>
      </w:r>
    </w:p>
    <w:p w14:paraId="28C22F7D" w14:textId="77777777" w:rsidR="00123C97" w:rsidRPr="0060757F" w:rsidRDefault="00123C97" w:rsidP="00123C97">
      <w:pPr>
        <w:spacing w:line="240" w:lineRule="auto"/>
        <w:rPr>
          <w:rFonts w:ascii="Arial" w:hAnsi="Arial" w:cs="Arial"/>
          <w:szCs w:val="20"/>
          <w:lang w:val="es-CO"/>
        </w:rPr>
      </w:pPr>
      <w:r w:rsidRPr="0060757F">
        <w:rPr>
          <w:noProof/>
        </w:rPr>
        <w:drawing>
          <wp:inline distT="0" distB="0" distL="0" distR="0" wp14:anchorId="27FB4C16" wp14:editId="6EA29EE9">
            <wp:extent cx="5400675" cy="192405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675" cy="1924050"/>
                    </a:xfrm>
                    <a:prstGeom prst="rect">
                      <a:avLst/>
                    </a:prstGeom>
                    <a:noFill/>
                    <a:ln>
                      <a:noFill/>
                    </a:ln>
                  </pic:spPr>
                </pic:pic>
              </a:graphicData>
            </a:graphic>
          </wp:inline>
        </w:drawing>
      </w:r>
    </w:p>
    <w:p w14:paraId="3CA49FB5" w14:textId="77777777" w:rsidR="00123C97" w:rsidRPr="0060757F" w:rsidRDefault="00123C97" w:rsidP="00123C97">
      <w:pPr>
        <w:spacing w:line="240" w:lineRule="auto"/>
        <w:rPr>
          <w:rFonts w:ascii="Arial" w:hAnsi="Arial" w:cs="Arial"/>
          <w:i/>
          <w:szCs w:val="20"/>
          <w:lang w:val="es-CO"/>
        </w:rPr>
      </w:pPr>
      <w:r w:rsidRPr="0060757F">
        <w:rPr>
          <w:rFonts w:ascii="Arial" w:hAnsi="Arial" w:cs="Arial"/>
          <w:i/>
          <w:szCs w:val="20"/>
        </w:rPr>
        <w:lastRenderedPageBreak/>
        <w:t xml:space="preserve">Figura No. 3. Referencia de conjunto de amarre pasante </w:t>
      </w:r>
      <w:r w:rsidRPr="0060757F">
        <w:rPr>
          <w:rFonts w:ascii="Arial" w:hAnsi="Arial" w:cs="Arial"/>
          <w:i/>
          <w:szCs w:val="20"/>
          <w:lang w:val="es-CO"/>
        </w:rPr>
        <w:t>de OPGW para ser instalado en los 2 extremos de la torre o poste</w:t>
      </w:r>
    </w:p>
    <w:p w14:paraId="128FBFAB" w14:textId="77777777" w:rsidR="00123C97" w:rsidRPr="0060757F" w:rsidRDefault="00123C97" w:rsidP="00123C97">
      <w:pPr>
        <w:spacing w:line="240" w:lineRule="auto"/>
        <w:rPr>
          <w:rFonts w:ascii="Arial" w:hAnsi="Arial" w:cs="Arial"/>
          <w:szCs w:val="20"/>
          <w:lang w:val="es-CO"/>
        </w:rPr>
      </w:pPr>
    </w:p>
    <w:p w14:paraId="2FB8BF97" w14:textId="77777777" w:rsidR="00123C97" w:rsidRPr="0060757F" w:rsidRDefault="00123C97" w:rsidP="00123C97">
      <w:pPr>
        <w:spacing w:line="240" w:lineRule="auto"/>
        <w:rPr>
          <w:rFonts w:ascii="Arial" w:hAnsi="Arial" w:cs="Arial"/>
          <w:szCs w:val="20"/>
          <w:lang w:val="es-CO"/>
        </w:rPr>
      </w:pPr>
      <w:r w:rsidRPr="0060757F">
        <w:rPr>
          <w:noProof/>
        </w:rPr>
        <w:drawing>
          <wp:inline distT="0" distB="0" distL="0" distR="0" wp14:anchorId="6FB75650" wp14:editId="67773D10">
            <wp:extent cx="5391150" cy="147637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1150" cy="1476375"/>
                    </a:xfrm>
                    <a:prstGeom prst="rect">
                      <a:avLst/>
                    </a:prstGeom>
                    <a:noFill/>
                    <a:ln>
                      <a:noFill/>
                    </a:ln>
                  </pic:spPr>
                </pic:pic>
              </a:graphicData>
            </a:graphic>
          </wp:inline>
        </w:drawing>
      </w:r>
    </w:p>
    <w:p w14:paraId="5D9ACDBC" w14:textId="77777777" w:rsidR="00123C97" w:rsidRPr="0060757F" w:rsidRDefault="00123C97" w:rsidP="00123C97">
      <w:pPr>
        <w:spacing w:line="240" w:lineRule="auto"/>
        <w:rPr>
          <w:rFonts w:ascii="Arial" w:hAnsi="Arial" w:cs="Arial"/>
          <w:i/>
          <w:szCs w:val="20"/>
        </w:rPr>
      </w:pPr>
      <w:r w:rsidRPr="0060757F">
        <w:rPr>
          <w:rFonts w:ascii="Arial" w:hAnsi="Arial" w:cs="Arial"/>
          <w:i/>
          <w:szCs w:val="20"/>
        </w:rPr>
        <w:t>Figura No. 4. Referencia de conjunto de amarre bajante de OPGW para ser instalado en los 2 extremos de la torre</w:t>
      </w:r>
    </w:p>
    <w:p w14:paraId="4B50ECEC" w14:textId="77777777" w:rsidR="00123C97"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Herraje de suspensión para el cable de guarda OPGW</w:t>
      </w:r>
    </w:p>
    <w:p w14:paraId="4F1C6290"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1662B96D" w14:textId="3B488C73"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Las estructuras en donde será instalado el OPGW están diseñadas para un solo hilo de guarda, por lo que el herraje será instalado sobre la cúpula (Figura No. 5</w:t>
      </w:r>
      <w:r w:rsidR="00D529ED">
        <w:rPr>
          <w:rFonts w:ascii="Arial" w:hAnsi="Arial" w:cs="Arial"/>
          <w:szCs w:val="20"/>
          <w:lang w:val="es-CO"/>
        </w:rPr>
        <w:t>a o Figura No. 5b</w:t>
      </w:r>
      <w:r w:rsidRPr="0060757F">
        <w:rPr>
          <w:rFonts w:ascii="Arial" w:hAnsi="Arial" w:cs="Arial"/>
          <w:szCs w:val="20"/>
          <w:lang w:val="es-CO"/>
        </w:rPr>
        <w:t xml:space="preserve">) según corresponda. </w:t>
      </w:r>
    </w:p>
    <w:p w14:paraId="59ADCED6" w14:textId="0EFE12F2"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t>El herraje de suspensión será construido con materiales preformados AGS ("</w:t>
      </w:r>
      <w:proofErr w:type="spellStart"/>
      <w:r w:rsidRPr="0060757F">
        <w:rPr>
          <w:rFonts w:ascii="Arial" w:hAnsi="Arial" w:cs="Arial"/>
          <w:szCs w:val="20"/>
          <w:lang w:val="es-CO"/>
        </w:rPr>
        <w:t>Armour</w:t>
      </w:r>
      <w:proofErr w:type="spellEnd"/>
      <w:r w:rsidRPr="0060757F">
        <w:rPr>
          <w:rFonts w:ascii="Arial" w:hAnsi="Arial" w:cs="Arial"/>
          <w:szCs w:val="20"/>
          <w:lang w:val="es-CO"/>
        </w:rPr>
        <w:t xml:space="preserve"> </w:t>
      </w:r>
      <w:proofErr w:type="spellStart"/>
      <w:r w:rsidRPr="0060757F">
        <w:rPr>
          <w:rFonts w:ascii="Arial" w:hAnsi="Arial" w:cs="Arial"/>
          <w:szCs w:val="20"/>
          <w:lang w:val="es-CO"/>
        </w:rPr>
        <w:t>Grip</w:t>
      </w:r>
      <w:proofErr w:type="spellEnd"/>
      <w:r w:rsidRPr="0060757F">
        <w:rPr>
          <w:rFonts w:ascii="Arial" w:hAnsi="Arial" w:cs="Arial"/>
          <w:szCs w:val="20"/>
          <w:lang w:val="es-CO"/>
        </w:rPr>
        <w:t xml:space="preserve"> Suspensión"), en aluminio resistente a la corrosión. La grapa de fijación y pernos que requiera, deberán ser de acero inoxidable o acero galvanizado.</w:t>
      </w:r>
    </w:p>
    <w:p w14:paraId="145BA65A" w14:textId="77777777" w:rsidR="00123C97" w:rsidRPr="0060757F" w:rsidRDefault="00123C97" w:rsidP="00123C97">
      <w:pPr>
        <w:spacing w:line="240" w:lineRule="auto"/>
        <w:jc w:val="center"/>
        <w:rPr>
          <w:rFonts w:ascii="Arial" w:hAnsi="Arial" w:cs="Arial"/>
          <w:i/>
          <w:szCs w:val="20"/>
        </w:rPr>
      </w:pPr>
      <w:r w:rsidRPr="0060757F">
        <w:rPr>
          <w:noProof/>
        </w:rPr>
        <w:drawing>
          <wp:inline distT="0" distB="0" distL="0" distR="0" wp14:anchorId="646E6E58" wp14:editId="7B8C1682">
            <wp:extent cx="5400675" cy="24574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2457450"/>
                    </a:xfrm>
                    <a:prstGeom prst="rect">
                      <a:avLst/>
                    </a:prstGeom>
                    <a:noFill/>
                    <a:ln>
                      <a:noFill/>
                    </a:ln>
                  </pic:spPr>
                </pic:pic>
              </a:graphicData>
            </a:graphic>
          </wp:inline>
        </w:drawing>
      </w:r>
    </w:p>
    <w:p w14:paraId="1B098BF6" w14:textId="1B2C66C4" w:rsidR="00123C97" w:rsidRPr="0060757F" w:rsidRDefault="00123C97" w:rsidP="00123C97">
      <w:pPr>
        <w:spacing w:line="240" w:lineRule="auto"/>
        <w:jc w:val="center"/>
        <w:rPr>
          <w:rFonts w:ascii="Arial" w:hAnsi="Arial" w:cs="Arial"/>
          <w:i/>
          <w:szCs w:val="20"/>
        </w:rPr>
      </w:pPr>
      <w:r w:rsidRPr="0060757F">
        <w:rPr>
          <w:rFonts w:ascii="Arial" w:hAnsi="Arial" w:cs="Arial"/>
          <w:i/>
          <w:szCs w:val="20"/>
        </w:rPr>
        <w:t>Figura No. 5</w:t>
      </w:r>
      <w:r w:rsidR="00D529ED">
        <w:rPr>
          <w:rFonts w:ascii="Arial" w:hAnsi="Arial" w:cs="Arial"/>
          <w:i/>
          <w:szCs w:val="20"/>
        </w:rPr>
        <w:t>a</w:t>
      </w:r>
      <w:r w:rsidRPr="0060757F">
        <w:rPr>
          <w:rFonts w:ascii="Arial" w:hAnsi="Arial" w:cs="Arial"/>
          <w:i/>
          <w:szCs w:val="20"/>
        </w:rPr>
        <w:t xml:space="preserve">. Referencia de conjunto de suspensión de OPGW para ser instalado sobre la cúpula de la torre </w:t>
      </w:r>
      <w:r w:rsidR="00D529ED">
        <w:rPr>
          <w:rFonts w:ascii="Arial" w:hAnsi="Arial" w:cs="Arial"/>
          <w:i/>
          <w:szCs w:val="20"/>
        </w:rPr>
        <w:t>para un cable de guarda</w:t>
      </w:r>
      <w:r w:rsidRPr="0060757F">
        <w:rPr>
          <w:rFonts w:ascii="Arial" w:hAnsi="Arial" w:cs="Arial"/>
          <w:i/>
          <w:szCs w:val="20"/>
        </w:rPr>
        <w:t>, las perforaciones de la placa deberán ser Y = 9 cm  y  X  = 9 cm.</w:t>
      </w:r>
    </w:p>
    <w:p w14:paraId="3EDE6413" w14:textId="1C251E26" w:rsidR="00D87F23" w:rsidRPr="00B32CBB" w:rsidRDefault="00D87F23" w:rsidP="00D87F23">
      <w:pPr>
        <w:spacing w:line="240" w:lineRule="auto"/>
        <w:jc w:val="center"/>
        <w:rPr>
          <w:rFonts w:ascii="Arial" w:hAnsi="Arial" w:cs="Arial"/>
          <w:szCs w:val="20"/>
          <w:lang w:val="es-CO"/>
        </w:rPr>
      </w:pPr>
      <w:r w:rsidRPr="006B4078">
        <w:rPr>
          <w:rFonts w:ascii="Arial" w:hAnsi="Arial" w:cs="Arial"/>
          <w:noProof/>
          <w:szCs w:val="20"/>
        </w:rPr>
        <w:lastRenderedPageBreak/>
        <w:drawing>
          <wp:inline distT="0" distB="0" distL="0" distR="0" wp14:anchorId="522D8B83" wp14:editId="384DEF44">
            <wp:extent cx="4676775" cy="30384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6775" cy="3038475"/>
                    </a:xfrm>
                    <a:prstGeom prst="rect">
                      <a:avLst/>
                    </a:prstGeom>
                    <a:noFill/>
                    <a:ln>
                      <a:noFill/>
                    </a:ln>
                  </pic:spPr>
                </pic:pic>
              </a:graphicData>
            </a:graphic>
          </wp:inline>
        </w:drawing>
      </w:r>
    </w:p>
    <w:p w14:paraId="74B1EFCF" w14:textId="098E871A" w:rsidR="00D87F23" w:rsidRPr="00B32CBB" w:rsidRDefault="00D87F23" w:rsidP="00D87F23">
      <w:pPr>
        <w:spacing w:line="240" w:lineRule="auto"/>
        <w:jc w:val="center"/>
        <w:rPr>
          <w:rFonts w:ascii="Arial" w:hAnsi="Arial" w:cs="Arial"/>
          <w:i/>
          <w:szCs w:val="20"/>
        </w:rPr>
      </w:pPr>
      <w:r w:rsidRPr="00B32CBB">
        <w:rPr>
          <w:rFonts w:ascii="Arial" w:hAnsi="Arial" w:cs="Arial"/>
          <w:i/>
          <w:szCs w:val="20"/>
        </w:rPr>
        <w:t>Figura No.</w:t>
      </w:r>
      <w:r w:rsidR="00D529ED" w:rsidRPr="00B32CBB">
        <w:rPr>
          <w:rFonts w:ascii="Arial" w:hAnsi="Arial" w:cs="Arial"/>
          <w:i/>
          <w:szCs w:val="20"/>
        </w:rPr>
        <w:t>5b</w:t>
      </w:r>
      <w:r w:rsidRPr="00B32CBB">
        <w:rPr>
          <w:rFonts w:ascii="Arial" w:hAnsi="Arial" w:cs="Arial"/>
          <w:i/>
          <w:szCs w:val="20"/>
        </w:rPr>
        <w:t xml:space="preserve">.- Referencia de herraje de suspensión para instalar en </w:t>
      </w:r>
      <w:r w:rsidR="00E039B4" w:rsidRPr="00B32CBB">
        <w:rPr>
          <w:rFonts w:ascii="Arial" w:hAnsi="Arial" w:cs="Arial"/>
          <w:i/>
          <w:szCs w:val="20"/>
        </w:rPr>
        <w:t xml:space="preserve">uno de los 2 </w:t>
      </w:r>
      <w:r w:rsidRPr="00B32CBB">
        <w:rPr>
          <w:rFonts w:ascii="Arial" w:hAnsi="Arial" w:cs="Arial"/>
          <w:i/>
          <w:szCs w:val="20"/>
        </w:rPr>
        <w:t>vértice</w:t>
      </w:r>
      <w:r w:rsidR="00E039B4" w:rsidRPr="00B32CBB">
        <w:rPr>
          <w:rFonts w:ascii="Arial" w:hAnsi="Arial" w:cs="Arial"/>
          <w:i/>
          <w:szCs w:val="20"/>
        </w:rPr>
        <w:t>s</w:t>
      </w:r>
      <w:r w:rsidRPr="00B32CBB">
        <w:rPr>
          <w:rFonts w:ascii="Arial" w:hAnsi="Arial" w:cs="Arial"/>
          <w:i/>
          <w:szCs w:val="20"/>
        </w:rPr>
        <w:t xml:space="preserve"> de la torre </w:t>
      </w:r>
      <w:r w:rsidR="00D529ED" w:rsidRPr="00B32CBB">
        <w:rPr>
          <w:rFonts w:ascii="Arial" w:hAnsi="Arial" w:cs="Arial"/>
          <w:i/>
          <w:szCs w:val="20"/>
        </w:rPr>
        <w:t>MULTICIRCUITO, diseñada con dos cables de guarda</w:t>
      </w:r>
      <w:r w:rsidRPr="00B32CBB">
        <w:rPr>
          <w:rFonts w:ascii="Arial" w:hAnsi="Arial" w:cs="Arial"/>
          <w:i/>
          <w:szCs w:val="20"/>
        </w:rPr>
        <w:t xml:space="preserve">. </w:t>
      </w:r>
    </w:p>
    <w:p w14:paraId="53DF354D" w14:textId="77777777" w:rsidR="00123C97" w:rsidRPr="00B32CBB" w:rsidRDefault="00123C97" w:rsidP="00123C97">
      <w:pPr>
        <w:spacing w:line="240" w:lineRule="auto"/>
        <w:rPr>
          <w:rFonts w:ascii="Arial" w:hAnsi="Arial" w:cs="Arial"/>
          <w:szCs w:val="20"/>
          <w:lang w:val="es-CO"/>
        </w:rPr>
      </w:pPr>
      <w:r w:rsidRPr="00B32CBB">
        <w:rPr>
          <w:rFonts w:ascii="Arial" w:hAnsi="Arial" w:cs="Arial"/>
          <w:szCs w:val="20"/>
          <w:lang w:val="es-CO"/>
        </w:rPr>
        <w:t>Las varillas de los preformados deberán tener un paso adecuado para evitar problemas mecánicos o eléctricos capaces de afectar el comportamiento del cable.</w:t>
      </w:r>
    </w:p>
    <w:p w14:paraId="43F2D084" w14:textId="77777777" w:rsidR="00123C97" w:rsidRPr="00B32CBB" w:rsidRDefault="00123C97" w:rsidP="00123C97">
      <w:pPr>
        <w:spacing w:line="240" w:lineRule="auto"/>
        <w:rPr>
          <w:rFonts w:ascii="Arial" w:hAnsi="Arial" w:cs="Arial"/>
          <w:szCs w:val="20"/>
          <w:lang w:val="es-CO"/>
        </w:rPr>
      </w:pPr>
      <w:r w:rsidRPr="00B32CBB">
        <w:rPr>
          <w:rFonts w:ascii="Arial" w:hAnsi="Arial" w:cs="Arial"/>
          <w:szCs w:val="20"/>
          <w:lang w:val="es-CO"/>
        </w:rPr>
        <w:t>Las tuercas y tornillos deberán ser de acero galvanizado en caliente. La presión sobre el cuerpo de la grapa de aluminio deberá obtenerse con la colocación de arandelas cónicas. Las tuercas y las cabezas de los tornillos deberán ser hexagonales y deberán presentar facilidad para el montaje y desmontaje con herramientas usuales.</w:t>
      </w:r>
    </w:p>
    <w:p w14:paraId="6C07C188" w14:textId="70E2AA98" w:rsidR="00D87F23" w:rsidRPr="00B32CBB" w:rsidRDefault="00D87F23" w:rsidP="00123C97">
      <w:pPr>
        <w:spacing w:line="240" w:lineRule="auto"/>
        <w:rPr>
          <w:rFonts w:ascii="Arial" w:hAnsi="Arial" w:cs="Arial"/>
          <w:szCs w:val="20"/>
          <w:lang w:val="es-CO"/>
        </w:rPr>
      </w:pPr>
      <w:r w:rsidRPr="00B32CBB">
        <w:rPr>
          <w:rFonts w:ascii="Arial" w:hAnsi="Arial" w:cs="Arial"/>
          <w:szCs w:val="20"/>
          <w:lang w:val="es-CO"/>
        </w:rPr>
        <w:t>El pasador (bincha) utilizado en los grilletes, etc., deberá ser de acero inoxidable.</w:t>
      </w:r>
    </w:p>
    <w:p w14:paraId="14EB64DF" w14:textId="44297F38" w:rsidR="00123C97" w:rsidRPr="0060757F" w:rsidRDefault="00123C97" w:rsidP="00123C97">
      <w:pPr>
        <w:spacing w:line="240" w:lineRule="auto"/>
        <w:rPr>
          <w:rFonts w:ascii="Arial" w:hAnsi="Arial" w:cs="Arial"/>
          <w:szCs w:val="20"/>
          <w:lang w:val="es-CO"/>
        </w:rPr>
      </w:pPr>
      <w:r w:rsidRPr="00B32CBB">
        <w:rPr>
          <w:rFonts w:ascii="Arial" w:hAnsi="Arial" w:cs="Arial"/>
          <w:szCs w:val="20"/>
          <w:lang w:val="es-CO"/>
        </w:rPr>
        <w:t>En las fijaciones de los pernos deberán preverse medios que eviten su aflojamiento debido a la vibración, empleando arandelas de presión, tuercas, contratuercas y otros dispositivos adecuados.</w:t>
      </w:r>
    </w:p>
    <w:p w14:paraId="238A07A3" w14:textId="72E29092" w:rsidR="00123C97"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Características mecánicas de los herrajes</w:t>
      </w:r>
    </w:p>
    <w:p w14:paraId="78D11FC8" w14:textId="77777777" w:rsidR="00E530B3" w:rsidRPr="00E530B3" w:rsidRDefault="00E530B3" w:rsidP="00E530B3">
      <w:pPr>
        <w:pStyle w:val="Prrafodelista"/>
        <w:keepNext/>
        <w:widowControl w:val="0"/>
        <w:spacing w:after="0" w:line="240" w:lineRule="auto"/>
        <w:contextualSpacing w:val="0"/>
        <w:outlineLvl w:val="0"/>
        <w:rPr>
          <w:rFonts w:ascii="Arial" w:hAnsi="Arial" w:cs="Arial"/>
          <w:b/>
          <w:bCs/>
          <w:szCs w:val="20"/>
        </w:rPr>
      </w:pPr>
    </w:p>
    <w:p w14:paraId="0153C805"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Resistencia mínima a la tracción igual al 95% de la tensión de rotura del cable de guarda OPGW especificado.</w:t>
      </w:r>
    </w:p>
    <w:p w14:paraId="062D0617" w14:textId="77777777" w:rsidR="00123C97" w:rsidRPr="0060757F" w:rsidRDefault="00123C97" w:rsidP="0082407B">
      <w:pPr>
        <w:numPr>
          <w:ilvl w:val="1"/>
          <w:numId w:val="50"/>
        </w:numPr>
        <w:tabs>
          <w:tab w:val="clear" w:pos="1788"/>
        </w:tabs>
        <w:suppressAutoHyphens/>
        <w:spacing w:after="0" w:line="240" w:lineRule="auto"/>
        <w:ind w:left="709" w:hanging="425"/>
        <w:rPr>
          <w:rFonts w:ascii="Arial" w:hAnsi="Arial" w:cs="Arial"/>
          <w:szCs w:val="20"/>
          <w:lang w:val="es-CO"/>
        </w:rPr>
      </w:pPr>
      <w:r w:rsidRPr="0060757F">
        <w:rPr>
          <w:rFonts w:ascii="Arial" w:hAnsi="Arial" w:cs="Arial"/>
          <w:szCs w:val="20"/>
          <w:lang w:val="es-CO"/>
        </w:rPr>
        <w:t>Carga de deslizamiento no inferior al 20% ni superior al 25% de la tensión de rotura del cable OPGW especificado, para lo cual deberá adecuarse el torque de los tornillos y permitir el deslizamiento del cable cuando la tensión se encuentre dentro de dicho rango.</w:t>
      </w:r>
    </w:p>
    <w:p w14:paraId="084F6286" w14:textId="77777777" w:rsidR="00123C97" w:rsidRPr="0060757F" w:rsidRDefault="00123C97" w:rsidP="0082407B">
      <w:pPr>
        <w:widowControl w:val="0"/>
        <w:numPr>
          <w:ilvl w:val="1"/>
          <w:numId w:val="50"/>
        </w:numPr>
        <w:tabs>
          <w:tab w:val="clear" w:pos="1788"/>
        </w:tabs>
        <w:suppressAutoHyphens/>
        <w:snapToGrid w:val="0"/>
        <w:spacing w:after="0" w:line="240" w:lineRule="auto"/>
        <w:ind w:left="709" w:hanging="425"/>
        <w:rPr>
          <w:rFonts w:ascii="Arial" w:hAnsi="Arial" w:cs="Arial"/>
          <w:szCs w:val="20"/>
          <w:lang w:val="es-CO"/>
        </w:rPr>
      </w:pPr>
      <w:r w:rsidRPr="0060757F">
        <w:rPr>
          <w:rFonts w:ascii="Arial" w:hAnsi="Arial" w:cs="Arial"/>
          <w:szCs w:val="20"/>
          <w:lang w:val="es-CO"/>
        </w:rPr>
        <w:t>Ángulos de salida del cable de por lo menos 18o hacia abajo y 5o hacia arriba, con respecto al plano horizontal de la grapa.</w:t>
      </w:r>
    </w:p>
    <w:p w14:paraId="68835633" w14:textId="77777777" w:rsidR="00123C97" w:rsidRPr="0060757F" w:rsidRDefault="00123C97" w:rsidP="0082407B">
      <w:pPr>
        <w:widowControl w:val="0"/>
        <w:numPr>
          <w:ilvl w:val="1"/>
          <w:numId w:val="50"/>
        </w:numPr>
        <w:tabs>
          <w:tab w:val="clear" w:pos="1788"/>
        </w:tabs>
        <w:suppressAutoHyphens/>
        <w:snapToGrid w:val="0"/>
        <w:spacing w:after="0" w:line="240" w:lineRule="auto"/>
        <w:ind w:left="709" w:hanging="425"/>
        <w:rPr>
          <w:rFonts w:ascii="Arial" w:hAnsi="Arial" w:cs="Arial"/>
          <w:szCs w:val="20"/>
          <w:lang w:val="es-CO"/>
        </w:rPr>
      </w:pPr>
      <w:r w:rsidRPr="0060757F">
        <w:rPr>
          <w:rFonts w:ascii="Arial" w:hAnsi="Arial" w:cs="Arial"/>
          <w:szCs w:val="20"/>
          <w:lang w:val="es-CO"/>
        </w:rPr>
        <w:t>Para la puesta a tierra del cable de guarda OPGW, en los conjuntos de suspensión, se utilizarán grapas adecuadas y chicote o colilla con terminales para una perfecta conexión del cable de guarda OPGW a las estructuras.</w:t>
      </w:r>
    </w:p>
    <w:p w14:paraId="118EC0D9" w14:textId="77777777" w:rsidR="00123C97" w:rsidRPr="0060757F" w:rsidRDefault="00123C97" w:rsidP="00123C97">
      <w:pPr>
        <w:widowControl w:val="0"/>
        <w:tabs>
          <w:tab w:val="left" w:pos="708"/>
          <w:tab w:val="left" w:pos="740"/>
        </w:tabs>
        <w:snapToGrid w:val="0"/>
        <w:spacing w:line="240" w:lineRule="auto"/>
        <w:rPr>
          <w:rFonts w:ascii="Arial" w:hAnsi="Arial" w:cs="Arial"/>
          <w:szCs w:val="20"/>
          <w:lang w:val="es-CO"/>
        </w:rPr>
      </w:pPr>
    </w:p>
    <w:p w14:paraId="2C88F41D" w14:textId="77777777" w:rsidR="00123C97" w:rsidRPr="0060757F"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  Grapas de puesta a tierra para  el cable de guarda OPGW</w:t>
      </w:r>
    </w:p>
    <w:p w14:paraId="09BD277B" w14:textId="77777777" w:rsidR="00E530B3" w:rsidRDefault="00E530B3" w:rsidP="00123C97">
      <w:pPr>
        <w:widowControl w:val="0"/>
        <w:tabs>
          <w:tab w:val="left" w:pos="760"/>
        </w:tabs>
        <w:snapToGrid w:val="0"/>
        <w:spacing w:line="240" w:lineRule="auto"/>
        <w:rPr>
          <w:rFonts w:ascii="Arial" w:hAnsi="Arial" w:cs="Arial"/>
          <w:szCs w:val="20"/>
          <w:lang w:val="es-CO" w:eastAsia="es-ES"/>
        </w:rPr>
      </w:pPr>
    </w:p>
    <w:p w14:paraId="5B4341C9" w14:textId="38A05BD9" w:rsidR="00123C97" w:rsidRPr="0060757F" w:rsidRDefault="00123C97" w:rsidP="00123C97">
      <w:pPr>
        <w:widowControl w:val="0"/>
        <w:tabs>
          <w:tab w:val="left" w:pos="760"/>
        </w:tabs>
        <w:snapToGrid w:val="0"/>
        <w:spacing w:line="240" w:lineRule="auto"/>
        <w:rPr>
          <w:rFonts w:ascii="Arial" w:hAnsi="Arial" w:cs="Arial"/>
          <w:szCs w:val="20"/>
          <w:lang w:val="es-CO" w:eastAsia="es-ES"/>
        </w:rPr>
      </w:pPr>
      <w:r w:rsidRPr="0060757F">
        <w:rPr>
          <w:rFonts w:ascii="Arial" w:hAnsi="Arial" w:cs="Arial"/>
          <w:szCs w:val="20"/>
          <w:lang w:val="es-CO" w:eastAsia="es-ES"/>
        </w:rPr>
        <w:t xml:space="preserve">Las grapas de puesta a tierra para acoplar el cable de guarda OPGW y la colilla o chicote, serán de aluminio y deberán ser diseñados de tal manera que puedan ser </w:t>
      </w:r>
      <w:r w:rsidRPr="0060757F">
        <w:rPr>
          <w:rFonts w:ascii="Arial" w:hAnsi="Arial" w:cs="Arial"/>
          <w:szCs w:val="20"/>
          <w:lang w:val="es-CO" w:eastAsia="es-ES"/>
        </w:rPr>
        <w:lastRenderedPageBreak/>
        <w:t>instaladas sobre los preformados de protección del OPGW y acoplarse a la colilla o chicote que conecta con la estructura, tanto en los herrajes de suspensión como en los herrajes de retención, deberán ser de al menos las siguientes medidas: 100mm X 80mm X 40mm con pernos de 10mm de diámetro y 80 mm de largo.</w:t>
      </w:r>
    </w:p>
    <w:p w14:paraId="2CD73762" w14:textId="7AF05637" w:rsidR="00123C97" w:rsidRDefault="00123C97" w:rsidP="00123C97">
      <w:pPr>
        <w:spacing w:line="240" w:lineRule="auto"/>
        <w:rPr>
          <w:rFonts w:ascii="Arial" w:hAnsi="Arial" w:cs="Arial"/>
          <w:szCs w:val="20"/>
          <w:lang w:val="es-CO"/>
        </w:rPr>
      </w:pPr>
      <w:r w:rsidRPr="0060757F">
        <w:rPr>
          <w:rFonts w:ascii="Arial" w:hAnsi="Arial" w:cs="Arial"/>
          <w:szCs w:val="20"/>
          <w:lang w:val="es-CO"/>
        </w:rPr>
        <w:t xml:space="preserve">Las tuercas y los pernos deberán ser de acero galvanizado en caliente. La presión sobre el cuerpo de la grapa de aluminio deberá obtenerse con la colocación de arandelas cónicas. Las tuercas y las cabezas de los tornillos deberán ser hexagonales y tendrán facilidades para el montaje y desmontaje con herramientas usuales, el chicote o colilla deberá ser de aluminio o </w:t>
      </w:r>
      <w:proofErr w:type="spellStart"/>
      <w:r w:rsidRPr="0060757F">
        <w:rPr>
          <w:rFonts w:ascii="Arial" w:hAnsi="Arial" w:cs="Arial"/>
          <w:szCs w:val="20"/>
          <w:lang w:val="es-CO"/>
        </w:rPr>
        <w:t>alumoweld</w:t>
      </w:r>
      <w:proofErr w:type="spellEnd"/>
      <w:r w:rsidRPr="0060757F">
        <w:rPr>
          <w:rFonts w:ascii="Arial" w:hAnsi="Arial" w:cs="Arial"/>
          <w:szCs w:val="20"/>
          <w:lang w:val="es-CO"/>
        </w:rPr>
        <w:t>, que garantice una buena conducción en caso de descargas atmosféricas, inducciones o corrientes de cortocircuito.</w:t>
      </w:r>
    </w:p>
    <w:p w14:paraId="15427B68" w14:textId="338ADE42" w:rsidR="00D87F23" w:rsidRPr="0060757F" w:rsidRDefault="00D87F23" w:rsidP="00D87F23">
      <w:pPr>
        <w:widowControl w:val="0"/>
        <w:tabs>
          <w:tab w:val="left" w:pos="708"/>
          <w:tab w:val="left" w:pos="740"/>
        </w:tabs>
        <w:snapToGrid w:val="0"/>
        <w:spacing w:line="240" w:lineRule="auto"/>
        <w:rPr>
          <w:rFonts w:ascii="Arial" w:hAnsi="Arial" w:cs="Arial"/>
          <w:noProof/>
          <w:szCs w:val="20"/>
          <w:lang w:val="es-CO"/>
        </w:rPr>
      </w:pPr>
      <w:r w:rsidRPr="00BF6874">
        <w:rPr>
          <w:rFonts w:ascii="Arial" w:hAnsi="Arial" w:cs="Arial"/>
          <w:szCs w:val="20"/>
          <w:lang w:val="es-CO"/>
        </w:rPr>
        <w:t xml:space="preserve">El cable o colilla de puesta a tierra deberá ser fabricado de aleación de aluminio (cable y conector). El tornillo, tuerca y arandela plana deberán ser de acero SAE 1010/1020, </w:t>
      </w:r>
      <w:proofErr w:type="spellStart"/>
      <w:r w:rsidRPr="00BF6874">
        <w:rPr>
          <w:rFonts w:ascii="Arial" w:hAnsi="Arial" w:cs="Arial"/>
          <w:szCs w:val="20"/>
          <w:lang w:val="es-CO"/>
        </w:rPr>
        <w:t>zincado</w:t>
      </w:r>
      <w:proofErr w:type="spellEnd"/>
      <w:r w:rsidRPr="00BF6874">
        <w:rPr>
          <w:rFonts w:ascii="Arial" w:hAnsi="Arial" w:cs="Arial"/>
          <w:szCs w:val="20"/>
          <w:lang w:val="es-CO"/>
        </w:rPr>
        <w:t xml:space="preserve"> en caliente ASTM A153.  La arandela de presión deberá ser de acero SAE 1060/1070, </w:t>
      </w:r>
      <w:proofErr w:type="spellStart"/>
      <w:r w:rsidRPr="00BF6874">
        <w:rPr>
          <w:rFonts w:ascii="Arial" w:hAnsi="Arial" w:cs="Arial"/>
          <w:szCs w:val="20"/>
          <w:lang w:val="es-CO"/>
        </w:rPr>
        <w:t>zincado</w:t>
      </w:r>
      <w:proofErr w:type="spellEnd"/>
      <w:r w:rsidRPr="00BF6874">
        <w:rPr>
          <w:rFonts w:ascii="Arial" w:hAnsi="Arial" w:cs="Arial"/>
          <w:szCs w:val="20"/>
          <w:lang w:val="es-CO"/>
        </w:rPr>
        <w:t xml:space="preserve"> en caliente ASTM A153.</w:t>
      </w:r>
      <w:r w:rsidRPr="00BF6874">
        <w:rPr>
          <w:rFonts w:ascii="Arial" w:hAnsi="Arial" w:cs="Arial"/>
          <w:noProof/>
          <w:szCs w:val="20"/>
          <w:lang w:val="es-CO"/>
        </w:rPr>
        <w:t xml:space="preserve"> </w:t>
      </w:r>
    </w:p>
    <w:p w14:paraId="57746F4F" w14:textId="77777777" w:rsidR="00123C97"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Elementos preformados</w:t>
      </w:r>
    </w:p>
    <w:p w14:paraId="7F069070"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65FEC0A0" w14:textId="38CF2D38" w:rsidR="00123C97" w:rsidRPr="00E530B3" w:rsidRDefault="00123C97" w:rsidP="00E530B3">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 xml:space="preserve">Los elementos preformados deberán obtenerse mediante el proceso de formación helicoidal de varillas. El número de varillas deberá ser adecuado para su aplicación, compatible con el cubrimiento periférico, sin separación entre las varillas del conjunto. </w:t>
      </w:r>
    </w:p>
    <w:p w14:paraId="7930A7E4" w14:textId="77777777" w:rsidR="00123C97"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Varillas preformadas para protección</w:t>
      </w:r>
    </w:p>
    <w:p w14:paraId="39E00363"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27A91BBA" w14:textId="77777777" w:rsidR="00123C97" w:rsidRDefault="00123C97" w:rsidP="00123C97">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Las varillas preformadas para protección serán de acero inoxidable, aluminio o de una aleación de aluminio apropiada, con los extremos redondeados y ligeramente aplanados de tal manera que se tenga una transición suave sobre el cable.</w:t>
      </w:r>
    </w:p>
    <w:p w14:paraId="105104EA" w14:textId="77777777" w:rsidR="00D87F23" w:rsidRPr="00BF6874" w:rsidRDefault="00D87F23" w:rsidP="00D87F23">
      <w:pPr>
        <w:autoSpaceDE w:val="0"/>
        <w:autoSpaceDN w:val="0"/>
        <w:adjustRightInd w:val="0"/>
        <w:spacing w:line="240" w:lineRule="auto"/>
        <w:jc w:val="center"/>
        <w:rPr>
          <w:rFonts w:ascii="Arial" w:hAnsi="Arial" w:cs="Arial"/>
          <w:szCs w:val="20"/>
          <w:lang w:val="es-CO"/>
        </w:rPr>
      </w:pPr>
      <w:r w:rsidRPr="00BF6874">
        <w:rPr>
          <w:rFonts w:ascii="Arial" w:hAnsi="Arial" w:cs="Arial"/>
          <w:noProof/>
          <w:szCs w:val="20"/>
        </w:rPr>
        <w:drawing>
          <wp:inline distT="0" distB="0" distL="0" distR="0" wp14:anchorId="3188B789" wp14:editId="64F5C71A">
            <wp:extent cx="2628900" cy="1236010"/>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973" t="6902" r="37858" b="18901"/>
                    <a:stretch/>
                  </pic:blipFill>
                  <pic:spPr bwMode="auto">
                    <a:xfrm>
                      <a:off x="0" y="0"/>
                      <a:ext cx="2639723" cy="1241099"/>
                    </a:xfrm>
                    <a:prstGeom prst="rect">
                      <a:avLst/>
                    </a:prstGeom>
                    <a:noFill/>
                    <a:ln>
                      <a:noFill/>
                    </a:ln>
                    <a:extLst>
                      <a:ext uri="{53640926-AAD7-44D8-BBD7-CCE9431645EC}">
                        <a14:shadowObscured xmlns:a14="http://schemas.microsoft.com/office/drawing/2010/main"/>
                      </a:ext>
                    </a:extLst>
                  </pic:spPr>
                </pic:pic>
              </a:graphicData>
            </a:graphic>
          </wp:inline>
        </w:drawing>
      </w:r>
    </w:p>
    <w:p w14:paraId="5BBD82D5" w14:textId="43E42376" w:rsidR="00D87F23" w:rsidRPr="0060757F" w:rsidRDefault="00D87F23" w:rsidP="00D87F23">
      <w:pPr>
        <w:autoSpaceDE w:val="0"/>
        <w:autoSpaceDN w:val="0"/>
        <w:adjustRightInd w:val="0"/>
        <w:spacing w:line="240" w:lineRule="auto"/>
        <w:jc w:val="center"/>
        <w:rPr>
          <w:rFonts w:ascii="Arial" w:hAnsi="Arial" w:cs="Arial"/>
          <w:szCs w:val="20"/>
          <w:lang w:val="es-CO"/>
        </w:rPr>
      </w:pPr>
      <w:r w:rsidRPr="00BF6874">
        <w:rPr>
          <w:rFonts w:ascii="Arial" w:hAnsi="Arial" w:cs="Arial"/>
          <w:i/>
          <w:szCs w:val="20"/>
        </w:rPr>
        <w:t xml:space="preserve">Figura No. </w:t>
      </w:r>
      <w:r>
        <w:rPr>
          <w:rFonts w:ascii="Arial" w:hAnsi="Arial" w:cs="Arial"/>
          <w:i/>
          <w:szCs w:val="20"/>
        </w:rPr>
        <w:t>6</w:t>
      </w:r>
      <w:r w:rsidRPr="00BF6874">
        <w:rPr>
          <w:rFonts w:ascii="Arial" w:hAnsi="Arial" w:cs="Arial"/>
          <w:i/>
          <w:szCs w:val="20"/>
        </w:rPr>
        <w:t>.Tipos de acabado de las varillas de protección</w:t>
      </w:r>
    </w:p>
    <w:p w14:paraId="61EEB99D" w14:textId="555A8074" w:rsidR="00E530B3" w:rsidRPr="0060757F" w:rsidRDefault="00123C97" w:rsidP="00123C97">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 xml:space="preserve">Estarán marcadas en el centro con tinta indeleble para facilitar su instalación y deberán codificarse para identificar adecuadamente los tipos de cables </w:t>
      </w:r>
      <w:r w:rsidR="00D87F23">
        <w:rPr>
          <w:rFonts w:ascii="Arial" w:hAnsi="Arial" w:cs="Arial"/>
          <w:szCs w:val="20"/>
          <w:lang w:val="es-CO"/>
        </w:rPr>
        <w:t>en los cuales pueden emplearse.</w:t>
      </w:r>
    </w:p>
    <w:p w14:paraId="10ACD475" w14:textId="77777777" w:rsidR="00123C97" w:rsidRDefault="00123C97" w:rsidP="0082407B">
      <w:pPr>
        <w:pStyle w:val="Prrafodelista"/>
        <w:keepNext/>
        <w:widowControl w:val="0"/>
        <w:numPr>
          <w:ilvl w:val="3"/>
          <w:numId w:val="56"/>
        </w:numPr>
        <w:spacing w:after="0" w:line="240" w:lineRule="auto"/>
        <w:contextualSpacing w:val="0"/>
        <w:outlineLvl w:val="0"/>
        <w:rPr>
          <w:rFonts w:ascii="Arial" w:hAnsi="Arial" w:cs="Arial"/>
          <w:b/>
          <w:bCs/>
          <w:szCs w:val="20"/>
        </w:rPr>
      </w:pPr>
      <w:r w:rsidRPr="0060757F">
        <w:rPr>
          <w:rFonts w:ascii="Arial" w:hAnsi="Arial" w:cs="Arial"/>
          <w:b/>
          <w:bCs/>
          <w:szCs w:val="20"/>
        </w:rPr>
        <w:t>Varillas preformadas para amarre</w:t>
      </w:r>
    </w:p>
    <w:p w14:paraId="1E53B546" w14:textId="77777777" w:rsidR="00E530B3" w:rsidRPr="0060757F" w:rsidRDefault="00E530B3" w:rsidP="00E530B3">
      <w:pPr>
        <w:pStyle w:val="Prrafodelista"/>
        <w:keepNext/>
        <w:widowControl w:val="0"/>
        <w:spacing w:after="0" w:line="240" w:lineRule="auto"/>
        <w:contextualSpacing w:val="0"/>
        <w:outlineLvl w:val="0"/>
        <w:rPr>
          <w:rFonts w:ascii="Arial" w:hAnsi="Arial" w:cs="Arial"/>
          <w:b/>
          <w:bCs/>
          <w:szCs w:val="20"/>
        </w:rPr>
      </w:pPr>
    </w:p>
    <w:p w14:paraId="48F0B2BE" w14:textId="0C5DEDDD" w:rsidR="00123C97" w:rsidRPr="0060757F" w:rsidRDefault="00123C97" w:rsidP="00E530B3">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Las varillas preformadas para amarre serán de acero inoxidable, o acero recubierto con aluminio (</w:t>
      </w:r>
      <w:proofErr w:type="spellStart"/>
      <w:r w:rsidRPr="0060757F">
        <w:rPr>
          <w:rFonts w:ascii="Arial" w:hAnsi="Arial" w:cs="Arial"/>
          <w:szCs w:val="20"/>
          <w:lang w:val="es-CO"/>
        </w:rPr>
        <w:t>alumoweld</w:t>
      </w:r>
      <w:proofErr w:type="spellEnd"/>
      <w:r w:rsidRPr="0060757F">
        <w:rPr>
          <w:rFonts w:ascii="Arial" w:hAnsi="Arial" w:cs="Arial"/>
          <w:szCs w:val="20"/>
          <w:lang w:val="es-CO"/>
        </w:rPr>
        <w:t>), con los extremos redondeados y completamente recubiertos con aluminio y ligeramente aplanados de tal manera que se tenga una transición suave sobre el cable.</w:t>
      </w:r>
    </w:p>
    <w:p w14:paraId="5505EBC7" w14:textId="77777777" w:rsidR="00123C97" w:rsidRDefault="00123C97" w:rsidP="0082407B">
      <w:pPr>
        <w:pStyle w:val="Prrafodelista"/>
        <w:keepNext/>
        <w:widowControl w:val="0"/>
        <w:numPr>
          <w:ilvl w:val="2"/>
          <w:numId w:val="56"/>
        </w:numPr>
        <w:spacing w:after="0" w:line="240" w:lineRule="auto"/>
        <w:contextualSpacing w:val="0"/>
        <w:outlineLvl w:val="0"/>
        <w:rPr>
          <w:rFonts w:ascii="Arial" w:hAnsi="Arial" w:cs="Arial"/>
          <w:b/>
          <w:bCs/>
          <w:szCs w:val="20"/>
        </w:rPr>
      </w:pPr>
      <w:r w:rsidRPr="0060757F">
        <w:rPr>
          <w:rFonts w:ascii="Arial" w:hAnsi="Arial" w:cs="Arial"/>
          <w:b/>
          <w:bCs/>
          <w:szCs w:val="20"/>
        </w:rPr>
        <w:t>Amortiguadores</w:t>
      </w:r>
    </w:p>
    <w:p w14:paraId="10685D93" w14:textId="77777777" w:rsidR="0013064D" w:rsidRPr="0060757F" w:rsidRDefault="0013064D" w:rsidP="0013064D">
      <w:pPr>
        <w:pStyle w:val="Prrafodelista"/>
        <w:keepNext/>
        <w:widowControl w:val="0"/>
        <w:spacing w:after="0" w:line="240" w:lineRule="auto"/>
        <w:contextualSpacing w:val="0"/>
        <w:outlineLvl w:val="0"/>
        <w:rPr>
          <w:rFonts w:ascii="Arial" w:hAnsi="Arial" w:cs="Arial"/>
          <w:b/>
          <w:bCs/>
          <w:szCs w:val="20"/>
        </w:rPr>
      </w:pPr>
    </w:p>
    <w:p w14:paraId="4663F052" w14:textId="10866F4C" w:rsidR="00123C97" w:rsidRPr="0060757F" w:rsidRDefault="00123C97" w:rsidP="0013064D">
      <w:pPr>
        <w:tabs>
          <w:tab w:val="left" w:pos="1035"/>
        </w:tabs>
        <w:spacing w:line="240" w:lineRule="auto"/>
        <w:rPr>
          <w:rFonts w:ascii="Arial" w:hAnsi="Arial" w:cs="Arial"/>
          <w:szCs w:val="20"/>
          <w:lang w:val="es-CO"/>
        </w:rPr>
      </w:pPr>
      <w:r w:rsidRPr="0060757F">
        <w:rPr>
          <w:rFonts w:ascii="Arial" w:hAnsi="Arial" w:cs="Arial"/>
          <w:szCs w:val="20"/>
          <w:lang w:val="es-CO"/>
        </w:rPr>
        <w:t>Los amortiguadores deberán ser de tipo espiral (Figura No. 6), apropiados para amortiguar efectivamente la vibración eólica en un rango de frecuencias que puedan producir daños al cable OPGW.</w:t>
      </w:r>
    </w:p>
    <w:p w14:paraId="4DD4D9FE" w14:textId="77777777" w:rsidR="00123C97" w:rsidRPr="0060757F" w:rsidRDefault="00123C97" w:rsidP="00123C97">
      <w:pPr>
        <w:spacing w:line="240" w:lineRule="auto"/>
        <w:rPr>
          <w:rFonts w:ascii="Arial" w:hAnsi="Arial" w:cs="Arial"/>
          <w:szCs w:val="20"/>
          <w:lang w:val="es-CO"/>
        </w:rPr>
      </w:pPr>
      <w:r w:rsidRPr="0060757F">
        <w:rPr>
          <w:rFonts w:ascii="Arial" w:hAnsi="Arial" w:cs="Arial"/>
          <w:szCs w:val="20"/>
          <w:lang w:val="es-CO"/>
        </w:rPr>
        <w:lastRenderedPageBreak/>
        <w:t xml:space="preserve">El </w:t>
      </w:r>
      <w:r w:rsidRPr="0060757F">
        <w:rPr>
          <w:rFonts w:ascii="Arial" w:hAnsi="Arial" w:cs="Arial"/>
          <w:spacing w:val="-3"/>
          <w:szCs w:val="20"/>
          <w:lang w:val="es-CO"/>
        </w:rPr>
        <w:t>fabricante</w:t>
      </w:r>
      <w:r w:rsidRPr="0060757F">
        <w:rPr>
          <w:rFonts w:ascii="Arial" w:hAnsi="Arial" w:cs="Arial"/>
          <w:szCs w:val="20"/>
          <w:lang w:val="es-CO"/>
        </w:rPr>
        <w:t xml:space="preserve"> presentará una recomendación sustentada sobre la instalación de los amortiguadores, para tal efecto tendrá en cuenta la información de la tabla de ubicación de las estructuras y las condiciones meteorológicas de la línea de transmisión, disponible en el numeral 3.4.</w:t>
      </w:r>
    </w:p>
    <w:p w14:paraId="33323D9E" w14:textId="0EDA9544" w:rsidR="00123C97" w:rsidRPr="0060757F" w:rsidRDefault="00123C97" w:rsidP="00123C97">
      <w:pPr>
        <w:spacing w:line="240" w:lineRule="auto"/>
        <w:rPr>
          <w:rFonts w:ascii="Arial" w:hAnsi="Arial" w:cs="Arial"/>
          <w:szCs w:val="20"/>
        </w:rPr>
      </w:pPr>
      <w:r w:rsidRPr="0060757F">
        <w:rPr>
          <w:noProof/>
        </w:rPr>
        <w:drawing>
          <wp:inline distT="0" distB="0" distL="0" distR="0" wp14:anchorId="484872AF" wp14:editId="1E648E59">
            <wp:extent cx="5400675" cy="107632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0675" cy="1076325"/>
                    </a:xfrm>
                    <a:prstGeom prst="rect">
                      <a:avLst/>
                    </a:prstGeom>
                    <a:noFill/>
                    <a:ln>
                      <a:noFill/>
                    </a:ln>
                  </pic:spPr>
                </pic:pic>
              </a:graphicData>
            </a:graphic>
          </wp:inline>
        </w:drawing>
      </w:r>
    </w:p>
    <w:p w14:paraId="2BB295F1" w14:textId="729D0267" w:rsidR="00123C97" w:rsidRPr="0013064D" w:rsidRDefault="00123C97" w:rsidP="0013064D">
      <w:pPr>
        <w:spacing w:line="240" w:lineRule="auto"/>
        <w:jc w:val="center"/>
        <w:rPr>
          <w:rFonts w:ascii="Arial" w:hAnsi="Arial" w:cs="Arial"/>
          <w:i/>
          <w:szCs w:val="20"/>
        </w:rPr>
      </w:pPr>
      <w:r w:rsidRPr="0060757F">
        <w:rPr>
          <w:rFonts w:ascii="Arial" w:hAnsi="Arial" w:cs="Arial"/>
          <w:i/>
          <w:szCs w:val="20"/>
        </w:rPr>
        <w:t>Figura No. 6. Referencia de amortiguador tipo espiral para OPGW</w:t>
      </w:r>
    </w:p>
    <w:p w14:paraId="7D2F1670" w14:textId="77777777" w:rsidR="00123C97" w:rsidRDefault="00123C97" w:rsidP="0082407B">
      <w:pPr>
        <w:pStyle w:val="Prrafodelista"/>
        <w:keepNext/>
        <w:widowControl w:val="0"/>
        <w:numPr>
          <w:ilvl w:val="2"/>
          <w:numId w:val="56"/>
        </w:numPr>
        <w:spacing w:after="0" w:line="240" w:lineRule="auto"/>
        <w:contextualSpacing w:val="0"/>
        <w:outlineLvl w:val="0"/>
        <w:rPr>
          <w:rFonts w:ascii="Arial" w:hAnsi="Arial" w:cs="Arial"/>
          <w:b/>
          <w:bCs/>
          <w:szCs w:val="20"/>
        </w:rPr>
      </w:pPr>
      <w:r w:rsidRPr="0060757F">
        <w:rPr>
          <w:rFonts w:ascii="Arial" w:hAnsi="Arial" w:cs="Arial"/>
          <w:b/>
          <w:bCs/>
          <w:szCs w:val="20"/>
        </w:rPr>
        <w:t>Grapas anclaje y bajada para  el cable de guarda OPGW</w:t>
      </w:r>
    </w:p>
    <w:p w14:paraId="0C722C2C" w14:textId="77777777" w:rsidR="0013064D" w:rsidRPr="0060757F" w:rsidRDefault="0013064D" w:rsidP="0013064D">
      <w:pPr>
        <w:pStyle w:val="Prrafodelista"/>
        <w:keepNext/>
        <w:widowControl w:val="0"/>
        <w:spacing w:after="0" w:line="240" w:lineRule="auto"/>
        <w:contextualSpacing w:val="0"/>
        <w:outlineLvl w:val="0"/>
        <w:rPr>
          <w:rFonts w:ascii="Arial" w:hAnsi="Arial" w:cs="Arial"/>
          <w:b/>
          <w:bCs/>
          <w:szCs w:val="20"/>
        </w:rPr>
      </w:pPr>
    </w:p>
    <w:p w14:paraId="5845C63B" w14:textId="77777777" w:rsidR="00123C97" w:rsidRPr="0060757F" w:rsidRDefault="00123C97" w:rsidP="00123C97">
      <w:pPr>
        <w:widowControl w:val="0"/>
        <w:tabs>
          <w:tab w:val="left" w:pos="760"/>
        </w:tabs>
        <w:snapToGrid w:val="0"/>
        <w:spacing w:line="240" w:lineRule="auto"/>
        <w:rPr>
          <w:rFonts w:ascii="Arial" w:hAnsi="Arial" w:cs="Arial"/>
          <w:szCs w:val="20"/>
          <w:lang w:val="es-CO"/>
        </w:rPr>
      </w:pPr>
      <w:r w:rsidRPr="0060757F">
        <w:rPr>
          <w:rFonts w:ascii="Arial" w:hAnsi="Arial" w:cs="Arial"/>
          <w:szCs w:val="20"/>
          <w:lang w:val="es-CO"/>
        </w:rPr>
        <w:t>Para las grapas de anclaje y bajada del cable de guarda con fibra óptica OPGW, se utilizarán accesorios guías bifilares para los dos cables, los cuales serán de aluminio (Figura No. 7) o de caucho o neopreno (Figura No. 8). Los pernos deberán estar previstos de arandela de presión y tuerca hexagonal, las tuercas deberán ser de acero galvanizado en caliente o acero inoxidable.</w:t>
      </w:r>
    </w:p>
    <w:p w14:paraId="07D2B049" w14:textId="77777777" w:rsidR="00123C97" w:rsidRPr="0060757F" w:rsidRDefault="00123C97" w:rsidP="00123C97">
      <w:pPr>
        <w:widowControl w:val="0"/>
        <w:tabs>
          <w:tab w:val="left" w:pos="760"/>
        </w:tabs>
        <w:snapToGrid w:val="0"/>
        <w:spacing w:line="240" w:lineRule="auto"/>
        <w:rPr>
          <w:rFonts w:ascii="Arial" w:hAnsi="Arial" w:cs="Arial"/>
          <w:b/>
          <w:bCs/>
          <w:szCs w:val="20"/>
        </w:rPr>
      </w:pPr>
    </w:p>
    <w:p w14:paraId="38C194BF" w14:textId="77777777" w:rsidR="00123C97" w:rsidRPr="0060757F" w:rsidRDefault="00123C97" w:rsidP="00123C97">
      <w:pPr>
        <w:spacing w:line="240" w:lineRule="auto"/>
        <w:jc w:val="center"/>
        <w:rPr>
          <w:rFonts w:ascii="Arial" w:hAnsi="Arial" w:cs="Arial"/>
          <w:b/>
          <w:bCs/>
          <w:szCs w:val="20"/>
        </w:rPr>
      </w:pPr>
      <w:r w:rsidRPr="0060757F">
        <w:rPr>
          <w:noProof/>
        </w:rPr>
        <w:drawing>
          <wp:inline distT="0" distB="0" distL="0" distR="0" wp14:anchorId="12B5BFF5" wp14:editId="6191C263">
            <wp:extent cx="4924425" cy="49434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24425" cy="4943475"/>
                    </a:xfrm>
                    <a:prstGeom prst="rect">
                      <a:avLst/>
                    </a:prstGeom>
                    <a:noFill/>
                    <a:ln>
                      <a:noFill/>
                    </a:ln>
                  </pic:spPr>
                </pic:pic>
              </a:graphicData>
            </a:graphic>
          </wp:inline>
        </w:drawing>
      </w:r>
    </w:p>
    <w:p w14:paraId="75742E03" w14:textId="77777777" w:rsidR="00123C97" w:rsidRPr="0060757F" w:rsidRDefault="00123C97" w:rsidP="00123C97">
      <w:pPr>
        <w:spacing w:line="240" w:lineRule="auto"/>
        <w:jc w:val="center"/>
        <w:rPr>
          <w:rFonts w:ascii="Arial" w:hAnsi="Arial" w:cs="Arial"/>
          <w:i/>
          <w:szCs w:val="20"/>
        </w:rPr>
      </w:pPr>
      <w:r w:rsidRPr="0060757F">
        <w:rPr>
          <w:rFonts w:ascii="Arial" w:hAnsi="Arial" w:cs="Arial"/>
          <w:i/>
          <w:szCs w:val="20"/>
        </w:rPr>
        <w:lastRenderedPageBreak/>
        <w:t>Figura No. 7: Referencia 1 de grapa  de bajada en torre para OPGW</w:t>
      </w:r>
    </w:p>
    <w:p w14:paraId="05162600" w14:textId="77777777" w:rsidR="00123C97" w:rsidRPr="0060757F" w:rsidRDefault="00123C97" w:rsidP="00123C97">
      <w:pPr>
        <w:spacing w:line="240" w:lineRule="auto"/>
        <w:jc w:val="center"/>
        <w:rPr>
          <w:rFonts w:ascii="Arial" w:hAnsi="Arial" w:cs="Arial"/>
          <w:i/>
          <w:szCs w:val="20"/>
        </w:rPr>
      </w:pPr>
    </w:p>
    <w:p w14:paraId="3DBC79AF" w14:textId="77777777" w:rsidR="00123C97" w:rsidRPr="0060757F" w:rsidRDefault="00123C97" w:rsidP="00123C97">
      <w:pPr>
        <w:spacing w:line="240" w:lineRule="auto"/>
        <w:jc w:val="center"/>
        <w:rPr>
          <w:rFonts w:ascii="Arial" w:hAnsi="Arial" w:cs="Arial"/>
          <w:i/>
          <w:szCs w:val="20"/>
        </w:rPr>
      </w:pPr>
    </w:p>
    <w:p w14:paraId="02950472" w14:textId="77777777" w:rsidR="00123C97" w:rsidRPr="0060757F" w:rsidRDefault="00123C97" w:rsidP="00123C97">
      <w:pPr>
        <w:spacing w:line="240" w:lineRule="auto"/>
        <w:jc w:val="center"/>
        <w:rPr>
          <w:rFonts w:ascii="Arial" w:hAnsi="Arial" w:cs="Arial"/>
          <w:i/>
          <w:szCs w:val="20"/>
        </w:rPr>
      </w:pPr>
      <w:r w:rsidRPr="0060757F">
        <w:rPr>
          <w:noProof/>
        </w:rPr>
        <w:drawing>
          <wp:inline distT="0" distB="0" distL="0" distR="0" wp14:anchorId="2FDB4C7F" wp14:editId="0B1279A2">
            <wp:extent cx="4286250" cy="42672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r="883"/>
                    <a:stretch>
                      <a:fillRect/>
                    </a:stretch>
                  </pic:blipFill>
                  <pic:spPr bwMode="auto">
                    <a:xfrm>
                      <a:off x="0" y="0"/>
                      <a:ext cx="4286250" cy="4267200"/>
                    </a:xfrm>
                    <a:prstGeom prst="rect">
                      <a:avLst/>
                    </a:prstGeom>
                    <a:noFill/>
                    <a:ln>
                      <a:noFill/>
                    </a:ln>
                  </pic:spPr>
                </pic:pic>
              </a:graphicData>
            </a:graphic>
          </wp:inline>
        </w:drawing>
      </w:r>
    </w:p>
    <w:p w14:paraId="08C8B4FB" w14:textId="06E4FB65" w:rsidR="00123C97" w:rsidRPr="00610850" w:rsidRDefault="00123C97" w:rsidP="00610850">
      <w:pPr>
        <w:spacing w:line="240" w:lineRule="auto"/>
        <w:jc w:val="center"/>
        <w:rPr>
          <w:rFonts w:ascii="Arial" w:hAnsi="Arial" w:cs="Arial"/>
          <w:i/>
          <w:szCs w:val="20"/>
        </w:rPr>
      </w:pPr>
      <w:r w:rsidRPr="0060757F">
        <w:rPr>
          <w:rFonts w:ascii="Arial" w:hAnsi="Arial" w:cs="Arial"/>
          <w:i/>
          <w:szCs w:val="20"/>
        </w:rPr>
        <w:t>Figura No. 8: Referencia 2 de grapa de bajada en torre para OPGW</w:t>
      </w:r>
    </w:p>
    <w:p w14:paraId="16D3B988" w14:textId="77777777" w:rsidR="00123C97" w:rsidRPr="0060757F" w:rsidRDefault="00123C97" w:rsidP="0082407B">
      <w:pPr>
        <w:keepNext/>
        <w:widowControl w:val="0"/>
        <w:numPr>
          <w:ilvl w:val="1"/>
          <w:numId w:val="49"/>
        </w:numPr>
        <w:spacing w:after="0" w:line="240" w:lineRule="auto"/>
        <w:ind w:left="567" w:hanging="567"/>
        <w:outlineLvl w:val="0"/>
        <w:rPr>
          <w:rFonts w:ascii="Arial" w:hAnsi="Arial" w:cs="Arial"/>
          <w:b/>
          <w:bCs/>
          <w:szCs w:val="20"/>
        </w:rPr>
      </w:pPr>
      <w:r w:rsidRPr="0060757F">
        <w:rPr>
          <w:rFonts w:ascii="Arial" w:hAnsi="Arial" w:cs="Arial"/>
          <w:b/>
          <w:bCs/>
          <w:szCs w:val="20"/>
        </w:rPr>
        <w:t>CAJAS DE EMPALME, TERMINALES DE LA FIBRA ÓPTICA (</w:t>
      </w:r>
      <w:proofErr w:type="spellStart"/>
      <w:r w:rsidRPr="0060757F">
        <w:rPr>
          <w:rFonts w:ascii="Arial" w:hAnsi="Arial" w:cs="Arial"/>
          <w:b/>
          <w:bCs/>
          <w:szCs w:val="20"/>
        </w:rPr>
        <w:t>ODF’s</w:t>
      </w:r>
      <w:proofErr w:type="spellEnd"/>
      <w:r w:rsidRPr="0060757F">
        <w:rPr>
          <w:rFonts w:ascii="Arial" w:hAnsi="Arial" w:cs="Arial"/>
          <w:b/>
          <w:bCs/>
          <w:szCs w:val="20"/>
        </w:rPr>
        <w:t xml:space="preserve">), Y CONECTORES  </w:t>
      </w:r>
    </w:p>
    <w:p w14:paraId="538160A9" w14:textId="77777777" w:rsidR="00123C97" w:rsidRPr="0060757F" w:rsidRDefault="00123C97" w:rsidP="00123C97">
      <w:pPr>
        <w:spacing w:line="240" w:lineRule="auto"/>
        <w:rPr>
          <w:rFonts w:ascii="Arial" w:hAnsi="Arial" w:cs="Arial"/>
          <w:szCs w:val="20"/>
        </w:rPr>
      </w:pPr>
    </w:p>
    <w:p w14:paraId="25660D76" w14:textId="77777777" w:rsidR="00123C97" w:rsidRDefault="00123C97" w:rsidP="0082407B">
      <w:pPr>
        <w:keepNext/>
        <w:widowControl w:val="0"/>
        <w:numPr>
          <w:ilvl w:val="2"/>
          <w:numId w:val="49"/>
        </w:numPr>
        <w:spacing w:after="0" w:line="240" w:lineRule="auto"/>
        <w:ind w:left="851" w:hanging="851"/>
        <w:outlineLvl w:val="0"/>
        <w:rPr>
          <w:rFonts w:ascii="Arial" w:hAnsi="Arial" w:cs="Arial"/>
          <w:b/>
          <w:bCs/>
          <w:szCs w:val="20"/>
        </w:rPr>
      </w:pPr>
      <w:r w:rsidRPr="0060757F">
        <w:rPr>
          <w:rFonts w:ascii="Arial" w:hAnsi="Arial" w:cs="Arial"/>
          <w:b/>
          <w:bCs/>
          <w:szCs w:val="20"/>
        </w:rPr>
        <w:t>Cajas de empalme para torres intermedias y pórticos, 48 fibras ópticas</w:t>
      </w:r>
    </w:p>
    <w:p w14:paraId="198D10EF" w14:textId="77777777" w:rsidR="00610850" w:rsidRPr="0060757F" w:rsidRDefault="00610850" w:rsidP="00610850">
      <w:pPr>
        <w:keepNext/>
        <w:widowControl w:val="0"/>
        <w:spacing w:after="0" w:line="240" w:lineRule="auto"/>
        <w:ind w:left="851"/>
        <w:outlineLvl w:val="0"/>
        <w:rPr>
          <w:rFonts w:ascii="Arial" w:hAnsi="Arial" w:cs="Arial"/>
          <w:b/>
          <w:bCs/>
          <w:szCs w:val="20"/>
        </w:rPr>
      </w:pPr>
    </w:p>
    <w:p w14:paraId="61517AA7" w14:textId="77777777" w:rsidR="00123C97" w:rsidRPr="00B32CBB" w:rsidRDefault="00123C97" w:rsidP="00123C97">
      <w:pPr>
        <w:widowControl w:val="0"/>
        <w:tabs>
          <w:tab w:val="left" w:pos="760"/>
        </w:tabs>
        <w:snapToGrid w:val="0"/>
        <w:spacing w:line="240" w:lineRule="auto"/>
        <w:rPr>
          <w:rFonts w:ascii="Arial" w:hAnsi="Arial" w:cs="Arial"/>
          <w:szCs w:val="20"/>
          <w:lang w:val="es-CO"/>
        </w:rPr>
      </w:pPr>
      <w:r w:rsidRPr="00B32CBB">
        <w:rPr>
          <w:rFonts w:ascii="Arial" w:hAnsi="Arial" w:cs="Arial"/>
          <w:szCs w:val="20"/>
          <w:lang w:val="es-CO"/>
        </w:rPr>
        <w:t>Para los empalmes se deberán suministrar las cajas apropiadas según lo indicado en los formularios correspondientes, estarán construidas con protección a la intemperie y serán totalmente herméticas, acorde a la especificación IP67. Estas cajas se deberán instalar en las torres, postes y en los pórticos.</w:t>
      </w:r>
    </w:p>
    <w:p w14:paraId="315AC6CA" w14:textId="77777777" w:rsidR="00123C97" w:rsidRPr="00B32CBB" w:rsidRDefault="00123C97" w:rsidP="00123C97">
      <w:pPr>
        <w:autoSpaceDE w:val="0"/>
        <w:autoSpaceDN w:val="0"/>
        <w:adjustRightInd w:val="0"/>
        <w:spacing w:line="240" w:lineRule="auto"/>
        <w:rPr>
          <w:rFonts w:ascii="Arial" w:hAnsi="Arial" w:cs="Arial"/>
          <w:szCs w:val="20"/>
          <w:lang w:val="es-CO"/>
        </w:rPr>
      </w:pPr>
      <w:r w:rsidRPr="00B32CBB">
        <w:rPr>
          <w:rFonts w:ascii="Arial" w:hAnsi="Arial" w:cs="Arial"/>
          <w:szCs w:val="20"/>
          <w:lang w:val="es-CO"/>
        </w:rPr>
        <w:t xml:space="preserve">Tanto las cajas de empalme como las cajas de interconexión y los terminales ópticos deberán ser suministradas con un 25% de los accesorios de fusión adicionales, es decir, protecciones de empalme, bandejas, </w:t>
      </w:r>
      <w:proofErr w:type="spellStart"/>
      <w:r w:rsidRPr="00B32CBB">
        <w:rPr>
          <w:rFonts w:ascii="Arial" w:hAnsi="Arial" w:cs="Arial"/>
          <w:szCs w:val="20"/>
          <w:lang w:val="es-CO"/>
        </w:rPr>
        <w:t>pig</w:t>
      </w:r>
      <w:proofErr w:type="spellEnd"/>
      <w:r w:rsidRPr="00B32CBB">
        <w:rPr>
          <w:rFonts w:ascii="Arial" w:hAnsi="Arial" w:cs="Arial"/>
          <w:szCs w:val="20"/>
          <w:lang w:val="es-CO"/>
        </w:rPr>
        <w:t xml:space="preserve"> </w:t>
      </w:r>
      <w:proofErr w:type="spellStart"/>
      <w:r w:rsidRPr="00B32CBB">
        <w:rPr>
          <w:rFonts w:ascii="Arial" w:hAnsi="Arial" w:cs="Arial"/>
          <w:szCs w:val="20"/>
          <w:lang w:val="es-CO"/>
        </w:rPr>
        <w:t>tails</w:t>
      </w:r>
      <w:proofErr w:type="spellEnd"/>
      <w:r w:rsidRPr="00B32CBB">
        <w:rPr>
          <w:rFonts w:ascii="Arial" w:hAnsi="Arial" w:cs="Arial"/>
          <w:szCs w:val="20"/>
          <w:lang w:val="es-CO"/>
        </w:rPr>
        <w:t xml:space="preserve"> y </w:t>
      </w:r>
      <w:proofErr w:type="spellStart"/>
      <w:r w:rsidRPr="00B32CBB">
        <w:rPr>
          <w:rFonts w:ascii="Arial" w:hAnsi="Arial" w:cs="Arial"/>
          <w:szCs w:val="20"/>
          <w:lang w:val="es-CO"/>
        </w:rPr>
        <w:t>patch</w:t>
      </w:r>
      <w:proofErr w:type="spellEnd"/>
      <w:r w:rsidRPr="00B32CBB">
        <w:rPr>
          <w:rFonts w:ascii="Arial" w:hAnsi="Arial" w:cs="Arial"/>
          <w:szCs w:val="20"/>
          <w:lang w:val="es-CO"/>
        </w:rPr>
        <w:t xml:space="preserve"> </w:t>
      </w:r>
      <w:proofErr w:type="spellStart"/>
      <w:r w:rsidRPr="00B32CBB">
        <w:rPr>
          <w:rFonts w:ascii="Arial" w:hAnsi="Arial" w:cs="Arial"/>
          <w:szCs w:val="20"/>
          <w:lang w:val="es-CO"/>
        </w:rPr>
        <w:t>cords</w:t>
      </w:r>
      <w:proofErr w:type="spellEnd"/>
      <w:r w:rsidRPr="00B32CBB">
        <w:rPr>
          <w:rFonts w:ascii="Arial" w:hAnsi="Arial" w:cs="Arial"/>
          <w:szCs w:val="20"/>
          <w:lang w:val="es-CO"/>
        </w:rPr>
        <w:t>.</w:t>
      </w:r>
    </w:p>
    <w:p w14:paraId="5EF55391" w14:textId="237CE96B" w:rsidR="00123C97" w:rsidRPr="00B32CBB" w:rsidRDefault="00123C97" w:rsidP="00123C97">
      <w:pPr>
        <w:autoSpaceDE w:val="0"/>
        <w:autoSpaceDN w:val="0"/>
        <w:adjustRightInd w:val="0"/>
        <w:spacing w:line="240" w:lineRule="auto"/>
        <w:rPr>
          <w:rFonts w:ascii="Arial" w:hAnsi="Arial" w:cs="Arial"/>
          <w:szCs w:val="20"/>
          <w:lang w:val="es-CO"/>
        </w:rPr>
      </w:pPr>
      <w:r w:rsidRPr="00B32CBB">
        <w:rPr>
          <w:rFonts w:ascii="Arial" w:hAnsi="Arial" w:cs="Arial"/>
          <w:szCs w:val="20"/>
          <w:lang w:val="es-CO"/>
        </w:rPr>
        <w:t>Las cajas serán metálicas</w:t>
      </w:r>
      <w:r w:rsidR="007E03DC" w:rsidRPr="00B32CBB">
        <w:rPr>
          <w:rFonts w:ascii="Arial" w:hAnsi="Arial" w:cs="Arial"/>
          <w:szCs w:val="20"/>
          <w:lang w:val="es-CO"/>
        </w:rPr>
        <w:t xml:space="preserve">, termoplásticas, de carbono u otro </w:t>
      </w:r>
      <w:proofErr w:type="spellStart"/>
      <w:r w:rsidR="007E03DC" w:rsidRPr="00B32CBB">
        <w:rPr>
          <w:rFonts w:ascii="Arial" w:hAnsi="Arial" w:cs="Arial"/>
          <w:szCs w:val="20"/>
          <w:lang w:val="es-CO"/>
        </w:rPr>
        <w:t>matrial</w:t>
      </w:r>
      <w:proofErr w:type="spellEnd"/>
      <w:r w:rsidRPr="00B32CBB">
        <w:rPr>
          <w:rFonts w:ascii="Arial" w:hAnsi="Arial" w:cs="Arial"/>
          <w:szCs w:val="20"/>
          <w:lang w:val="es-CO"/>
        </w:rPr>
        <w:t xml:space="preserve"> resistentes a la intemperie, a la corrosión y a impactos; deberán poseer sellamiento para polvo y agua IP-64 o mejor, para no permitir la penetración de humedad y polvo; </w:t>
      </w:r>
      <w:r w:rsidR="007E03DC" w:rsidRPr="00B32CBB">
        <w:rPr>
          <w:rFonts w:ascii="Arial" w:hAnsi="Arial" w:cs="Arial"/>
          <w:szCs w:val="20"/>
          <w:lang w:val="es-CO"/>
        </w:rPr>
        <w:t>deben dispones de una válvula para crear el “</w:t>
      </w:r>
      <w:proofErr w:type="spellStart"/>
      <w:r w:rsidR="007E03DC" w:rsidRPr="00B32CBB">
        <w:rPr>
          <w:rFonts w:ascii="Arial" w:hAnsi="Arial" w:cs="Arial"/>
          <w:szCs w:val="20"/>
          <w:lang w:val="es-CO"/>
        </w:rPr>
        <w:t>vacio</w:t>
      </w:r>
      <w:proofErr w:type="spellEnd"/>
      <w:r w:rsidR="007E03DC" w:rsidRPr="00B32CBB">
        <w:rPr>
          <w:rFonts w:ascii="Arial" w:hAnsi="Arial" w:cs="Arial"/>
          <w:szCs w:val="20"/>
          <w:lang w:val="es-CO"/>
        </w:rPr>
        <w:t xml:space="preserve">” luego de terminadas; </w:t>
      </w:r>
      <w:r w:rsidRPr="00B32CBB">
        <w:rPr>
          <w:rFonts w:ascii="Arial" w:hAnsi="Arial" w:cs="Arial"/>
          <w:szCs w:val="20"/>
          <w:lang w:val="es-CO"/>
        </w:rPr>
        <w:t xml:space="preserve">después de la instalación el ingreso de los cables deberá quedar perfectamente sellada. Las tapas tendrán llaves para permitir el acceso a su interior. Las cajas se suministrarán con  todos los </w:t>
      </w:r>
      <w:r w:rsidRPr="00B32CBB">
        <w:rPr>
          <w:rFonts w:ascii="Arial" w:hAnsi="Arial" w:cs="Arial"/>
          <w:szCs w:val="20"/>
          <w:lang w:val="es-CO"/>
        </w:rPr>
        <w:lastRenderedPageBreak/>
        <w:t>elementos para ser fijada en las torres; las cajas deberán garantizar la seguridad eléctrica del operario durante mantenimiento.</w:t>
      </w:r>
    </w:p>
    <w:p w14:paraId="526848B2" w14:textId="465EBF47" w:rsidR="00123C97" w:rsidRPr="00B32CBB" w:rsidRDefault="00123C97" w:rsidP="00123C97">
      <w:pPr>
        <w:autoSpaceDE w:val="0"/>
        <w:autoSpaceDN w:val="0"/>
        <w:adjustRightInd w:val="0"/>
        <w:spacing w:line="240" w:lineRule="auto"/>
        <w:rPr>
          <w:rFonts w:ascii="Arial" w:hAnsi="Arial" w:cs="Arial"/>
          <w:szCs w:val="20"/>
          <w:lang w:val="es-CO"/>
        </w:rPr>
      </w:pPr>
      <w:r w:rsidRPr="00B32CBB">
        <w:rPr>
          <w:rFonts w:ascii="Arial" w:hAnsi="Arial" w:cs="Arial"/>
          <w:szCs w:val="20"/>
          <w:lang w:val="es-CO"/>
        </w:rPr>
        <w:t>Estas cajas deberán permitir su instalación en la parte alta de las torres (o postes) a una altura de 7m sobre el suelo y cumplir con las siguientes cara</w:t>
      </w:r>
      <w:r w:rsidR="00D87F23" w:rsidRPr="00B32CBB">
        <w:rPr>
          <w:rFonts w:ascii="Arial" w:hAnsi="Arial" w:cs="Arial"/>
          <w:szCs w:val="20"/>
          <w:lang w:val="es-CO"/>
        </w:rPr>
        <w:t>cterísticas mínimas:</w:t>
      </w:r>
    </w:p>
    <w:p w14:paraId="527AAD8E" w14:textId="1F81612F" w:rsidR="007E03DC" w:rsidRPr="00B32CBB" w:rsidRDefault="007E03DC" w:rsidP="007E03DC">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Debe ser tipo “sándwich”, l</w:t>
      </w:r>
      <w:r w:rsidRPr="00B32CBB">
        <w:rPr>
          <w:rFonts w:ascii="Arial" w:hAnsi="Arial" w:cs="Arial"/>
          <w:szCs w:val="20"/>
          <w:lang w:val="es-CO" w:eastAsia="es-ES"/>
        </w:rPr>
        <w:t>a caja de empalme deberá permitir el ingreso de bucles de cables con fibra óptica para “sangrado”, con la finalidad de que en la caja de empalme que se necesite derivar hilos, no sea necesario cortar los cables ni todos los hilos de fibra óptica.</w:t>
      </w:r>
    </w:p>
    <w:p w14:paraId="18BB989D" w14:textId="77777777" w:rsidR="007E03DC" w:rsidRPr="00B32CBB" w:rsidRDefault="007E03DC" w:rsidP="007E03DC">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El sellado debe ser totalmente hermético con al menos 14 pernos en las tapas a los dos costados y para generar el vacío debe contar con la válvula respectiva.</w:t>
      </w:r>
    </w:p>
    <w:p w14:paraId="6084512D" w14:textId="00D674D6" w:rsidR="007E03DC" w:rsidRPr="00B32CBB" w:rsidRDefault="007E03DC" w:rsidP="006B4078">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A prueba de intemperie, con cerramiento hermético que impida la entrada de humedad y polvo</w:t>
      </w:r>
      <w:proofErr w:type="gramStart"/>
      <w:r w:rsidRPr="00B32CBB">
        <w:rPr>
          <w:rFonts w:ascii="Arial" w:hAnsi="Arial" w:cs="Arial"/>
          <w:szCs w:val="20"/>
          <w:lang w:val="es-CO" w:eastAsia="es-ES"/>
        </w:rPr>
        <w:t>.</w:t>
      </w:r>
      <w:r w:rsidRPr="00B32CBB">
        <w:rPr>
          <w:rFonts w:ascii="Arial" w:hAnsi="Arial" w:cs="Arial"/>
          <w:szCs w:val="20"/>
          <w:lang w:val="es-CO" w:eastAsia="es-ES"/>
        </w:rPr>
        <w:t>.</w:t>
      </w:r>
      <w:proofErr w:type="gramEnd"/>
    </w:p>
    <w:p w14:paraId="05B9B3E7" w14:textId="4F2B0FAD" w:rsidR="00123C97" w:rsidRPr="00B32CBB" w:rsidRDefault="007E03DC"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 xml:space="preserve"> </w:t>
      </w:r>
      <w:r w:rsidR="00123C97" w:rsidRPr="00B32CBB">
        <w:rPr>
          <w:rFonts w:ascii="Arial" w:hAnsi="Arial" w:cs="Arial"/>
          <w:szCs w:val="20"/>
          <w:lang w:val="es-CO" w:eastAsia="es-ES"/>
        </w:rPr>
        <w:t>Contar con espacio suficiente para alojar un bucle de cable de fibra óptica de reserva.</w:t>
      </w:r>
    </w:p>
    <w:p w14:paraId="40375339"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 xml:space="preserve">Disponer de al menos 4 </w:t>
      </w:r>
      <w:proofErr w:type="spellStart"/>
      <w:r w:rsidRPr="00B32CBB">
        <w:rPr>
          <w:rFonts w:ascii="Arial" w:hAnsi="Arial" w:cs="Arial"/>
          <w:szCs w:val="20"/>
          <w:lang w:val="es-CO" w:eastAsia="es-ES"/>
        </w:rPr>
        <w:t>press</w:t>
      </w:r>
      <w:proofErr w:type="spellEnd"/>
      <w:r w:rsidRPr="00B32CBB">
        <w:rPr>
          <w:rFonts w:ascii="Arial" w:hAnsi="Arial" w:cs="Arial"/>
          <w:szCs w:val="20"/>
          <w:lang w:val="es-CO" w:eastAsia="es-ES"/>
        </w:rPr>
        <w:t xml:space="preserve"> </w:t>
      </w:r>
      <w:proofErr w:type="spellStart"/>
      <w:r w:rsidRPr="00B32CBB">
        <w:rPr>
          <w:rFonts w:ascii="Arial" w:hAnsi="Arial" w:cs="Arial"/>
          <w:szCs w:val="20"/>
          <w:lang w:val="es-CO" w:eastAsia="es-ES"/>
        </w:rPr>
        <w:t>stop’s</w:t>
      </w:r>
      <w:proofErr w:type="spellEnd"/>
      <w:r w:rsidRPr="00B32CBB">
        <w:rPr>
          <w:rFonts w:ascii="Arial" w:hAnsi="Arial" w:cs="Arial"/>
          <w:szCs w:val="20"/>
          <w:lang w:val="es-CO" w:eastAsia="es-ES"/>
        </w:rPr>
        <w:t xml:space="preserve"> independientes uno de otro, con la finalidad de que cada cable con fibra óptica que ingrese a la caja de empalme esté siempre asegurado durante cualquier intervención que se realice.</w:t>
      </w:r>
    </w:p>
    <w:p w14:paraId="50EBFAB8"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A prueba de impactos, cobertura construida con metal de al menos 0,5 cm de espesor.</w:t>
      </w:r>
    </w:p>
    <w:p w14:paraId="3FDA0FB2"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Sin porosidades: no deberán mostrar ningún escape después de 48 horas de haberle suministrado gas a una presión de 0.5 kg / cm</w:t>
      </w:r>
      <w:r w:rsidRPr="00B32CBB">
        <w:rPr>
          <w:rFonts w:ascii="Arial" w:hAnsi="Arial" w:cs="Arial"/>
          <w:szCs w:val="20"/>
          <w:vertAlign w:val="superscript"/>
          <w:lang w:val="es-CO" w:eastAsia="es-ES"/>
        </w:rPr>
        <w:t>2</w:t>
      </w:r>
      <w:r w:rsidRPr="00B32CBB">
        <w:rPr>
          <w:rFonts w:ascii="Arial" w:hAnsi="Arial" w:cs="Arial"/>
          <w:szCs w:val="20"/>
          <w:lang w:val="es-CO" w:eastAsia="es-ES"/>
        </w:rPr>
        <w:t>.</w:t>
      </w:r>
    </w:p>
    <w:p w14:paraId="2B98EDF7"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A prueba de humedad: los cierres no deberán presentar humedad después de haber sido sumergido en agua por una hora con una presión de 1.1 kg/cm</w:t>
      </w:r>
      <w:r w:rsidRPr="00B32CBB">
        <w:rPr>
          <w:rFonts w:ascii="Arial" w:hAnsi="Arial" w:cs="Arial"/>
          <w:szCs w:val="20"/>
          <w:vertAlign w:val="superscript"/>
          <w:lang w:val="es-CO" w:eastAsia="es-ES"/>
        </w:rPr>
        <w:t>2.</w:t>
      </w:r>
    </w:p>
    <w:p w14:paraId="24EDEF74"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 xml:space="preserve">Prueba de presión: El cierre no deberá presentar fisuras ni deformación después de aplicarle 150 </w:t>
      </w:r>
      <w:proofErr w:type="spellStart"/>
      <w:r w:rsidRPr="00B32CBB">
        <w:rPr>
          <w:rFonts w:ascii="Arial" w:hAnsi="Arial" w:cs="Arial"/>
          <w:szCs w:val="20"/>
          <w:lang w:val="es-CO" w:eastAsia="es-ES"/>
        </w:rPr>
        <w:t>kgf</w:t>
      </w:r>
      <w:proofErr w:type="spellEnd"/>
      <w:r w:rsidRPr="00B32CBB">
        <w:rPr>
          <w:rFonts w:ascii="Arial" w:hAnsi="Arial" w:cs="Arial"/>
          <w:szCs w:val="20"/>
          <w:lang w:val="es-CO" w:eastAsia="es-ES"/>
        </w:rPr>
        <w:t xml:space="preserve"> a una velocidad de 10 m/s.</w:t>
      </w:r>
    </w:p>
    <w:p w14:paraId="5707FCFF"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val="es-CO" w:eastAsia="es-ES"/>
        </w:rPr>
      </w:pPr>
      <w:r w:rsidRPr="00B32CBB">
        <w:rPr>
          <w:rFonts w:ascii="Arial" w:hAnsi="Arial" w:cs="Arial"/>
          <w:szCs w:val="20"/>
          <w:lang w:val="es-CO" w:eastAsia="es-ES"/>
        </w:rPr>
        <w:t>Que sean reutilizables.</w:t>
      </w:r>
    </w:p>
    <w:p w14:paraId="6881A3E4" w14:textId="77777777" w:rsidR="00123C97" w:rsidRPr="00B32CBB" w:rsidRDefault="00123C97" w:rsidP="0082407B">
      <w:pPr>
        <w:widowControl w:val="0"/>
        <w:numPr>
          <w:ilvl w:val="0"/>
          <w:numId w:val="51"/>
        </w:numPr>
        <w:tabs>
          <w:tab w:val="clear" w:pos="720"/>
        </w:tabs>
        <w:suppressAutoHyphens/>
        <w:snapToGrid w:val="0"/>
        <w:spacing w:after="0" w:line="240" w:lineRule="auto"/>
        <w:ind w:left="709" w:hanging="425"/>
        <w:rPr>
          <w:rFonts w:ascii="Arial" w:hAnsi="Arial" w:cs="Arial"/>
          <w:szCs w:val="20"/>
          <w:lang w:eastAsia="es-ES"/>
        </w:rPr>
      </w:pPr>
      <w:r w:rsidRPr="00B32CBB">
        <w:rPr>
          <w:rFonts w:ascii="Arial" w:hAnsi="Arial" w:cs="Arial"/>
          <w:szCs w:val="20"/>
          <w:lang w:val="es-CO" w:eastAsia="es-ES"/>
        </w:rPr>
        <w:t>Los empalmes ópticos deberán estar dispuestos dentro de las cajas de empalme en bandejas flexibles que permitan la manipulación de una determinada fibra (mínimo 48 fibras).</w:t>
      </w:r>
    </w:p>
    <w:p w14:paraId="50795930" w14:textId="77777777" w:rsidR="00123C97" w:rsidRPr="0060757F" w:rsidRDefault="00123C97" w:rsidP="00123C97">
      <w:pPr>
        <w:spacing w:line="240" w:lineRule="auto"/>
        <w:rPr>
          <w:rFonts w:ascii="Arial" w:hAnsi="Arial" w:cs="Arial"/>
          <w:b/>
          <w:bCs/>
          <w:szCs w:val="20"/>
        </w:rPr>
      </w:pPr>
    </w:p>
    <w:p w14:paraId="5A5F6DD6" w14:textId="3E4CEE8A" w:rsidR="00123C97" w:rsidRDefault="00123C97" w:rsidP="0082407B">
      <w:pPr>
        <w:keepNext/>
        <w:widowControl w:val="0"/>
        <w:numPr>
          <w:ilvl w:val="2"/>
          <w:numId w:val="49"/>
        </w:numPr>
        <w:spacing w:after="0" w:line="240" w:lineRule="auto"/>
        <w:ind w:left="851" w:hanging="851"/>
        <w:outlineLvl w:val="0"/>
        <w:rPr>
          <w:rFonts w:ascii="Arial" w:hAnsi="Arial" w:cs="Arial"/>
          <w:b/>
          <w:bCs/>
          <w:szCs w:val="20"/>
        </w:rPr>
      </w:pPr>
      <w:r w:rsidRPr="0060757F">
        <w:rPr>
          <w:rFonts w:ascii="Arial" w:hAnsi="Arial" w:cs="Arial"/>
          <w:b/>
          <w:bCs/>
          <w:szCs w:val="20"/>
        </w:rPr>
        <w:t>Terminales de distribución (</w:t>
      </w:r>
      <w:proofErr w:type="spellStart"/>
      <w:r w:rsidRPr="0060757F">
        <w:rPr>
          <w:rFonts w:ascii="Arial" w:hAnsi="Arial" w:cs="Arial"/>
          <w:b/>
          <w:bCs/>
          <w:szCs w:val="20"/>
        </w:rPr>
        <w:t>ODF’s</w:t>
      </w:r>
      <w:proofErr w:type="spellEnd"/>
      <w:r w:rsidRPr="0060757F">
        <w:rPr>
          <w:rFonts w:ascii="Arial" w:hAnsi="Arial" w:cs="Arial"/>
          <w:b/>
          <w:bCs/>
          <w:szCs w:val="20"/>
        </w:rPr>
        <w:t xml:space="preserve">), para el cable con fibra óptica </w:t>
      </w:r>
      <w:r w:rsidR="00893579">
        <w:rPr>
          <w:rFonts w:ascii="Arial" w:hAnsi="Arial" w:cs="Arial"/>
          <w:b/>
          <w:bCs/>
          <w:szCs w:val="20"/>
        </w:rPr>
        <w:t xml:space="preserve">G655 C/D </w:t>
      </w:r>
      <w:r w:rsidRPr="0060757F">
        <w:rPr>
          <w:rFonts w:ascii="Arial" w:hAnsi="Arial" w:cs="Arial"/>
          <w:b/>
          <w:bCs/>
          <w:szCs w:val="20"/>
        </w:rPr>
        <w:t xml:space="preserve">de 48 conectores  </w:t>
      </w:r>
      <w:r w:rsidR="00B231BD">
        <w:rPr>
          <w:rFonts w:ascii="Arial" w:hAnsi="Arial" w:cs="Arial"/>
          <w:b/>
          <w:bCs/>
          <w:szCs w:val="20"/>
        </w:rPr>
        <w:t>E2000</w:t>
      </w:r>
    </w:p>
    <w:p w14:paraId="3BDCE727" w14:textId="77777777" w:rsidR="00D87F23" w:rsidRPr="0060757F" w:rsidRDefault="00D87F23" w:rsidP="00D87F23">
      <w:pPr>
        <w:keepNext/>
        <w:widowControl w:val="0"/>
        <w:spacing w:after="0" w:line="240" w:lineRule="auto"/>
        <w:ind w:left="851"/>
        <w:outlineLvl w:val="0"/>
        <w:rPr>
          <w:rFonts w:ascii="Arial" w:hAnsi="Arial" w:cs="Arial"/>
          <w:b/>
          <w:bCs/>
          <w:szCs w:val="20"/>
        </w:rPr>
      </w:pPr>
    </w:p>
    <w:p w14:paraId="648D6DD4" w14:textId="77777777" w:rsidR="00123C97" w:rsidRPr="0060757F" w:rsidRDefault="00123C97" w:rsidP="00123C97">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 xml:space="preserve">Estos terminales de distribución deberán presentar características adecuadas al tipo de cable de fibra óptica DIELÉCTRICO ANTIROEDORES con que se termina en ellas. Estas se refieren al número de salidas, calibre de la fibra a utilizar, tipo de conectores, etc. Así mismo deben tener la holgura suficiente para efectuar trabajos de instalación, operación y mantenimiento, y, en lo posible disponer de compartimientos para albergar la  reserva suficiente del cable de fibra óptica y el espacio para que esté cómodo el cable fusionado con los </w:t>
      </w:r>
      <w:proofErr w:type="spellStart"/>
      <w:r w:rsidRPr="0060757F">
        <w:rPr>
          <w:rFonts w:ascii="Arial" w:hAnsi="Arial" w:cs="Arial"/>
          <w:szCs w:val="20"/>
          <w:lang w:val="es-CO"/>
        </w:rPr>
        <w:t>pig-tails</w:t>
      </w:r>
      <w:proofErr w:type="spellEnd"/>
      <w:r w:rsidRPr="0060757F">
        <w:rPr>
          <w:rFonts w:ascii="Arial" w:hAnsi="Arial" w:cs="Arial"/>
          <w:szCs w:val="20"/>
          <w:lang w:val="es-CO"/>
        </w:rPr>
        <w:t>. También tendrán las protecciones necesarias y suficientes para que con la manipulación de la bandeja con las fibras ópticas, estas no sufran ningún tipo de estrés.</w:t>
      </w:r>
    </w:p>
    <w:p w14:paraId="4C06BF73" w14:textId="77777777" w:rsidR="00123C97" w:rsidRPr="0060757F" w:rsidRDefault="00123C97" w:rsidP="00123C97">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Las conexiones de las fibras del cable que viene por canaleta o ducto desde el pórtico de la subestación hasta estas cajas terminales deben ser del tipo de empalme por fusión al interior de la caja.</w:t>
      </w:r>
    </w:p>
    <w:p w14:paraId="55A24B78" w14:textId="4E361D46" w:rsidR="00610850" w:rsidRPr="0060757F" w:rsidRDefault="00123C97" w:rsidP="00123C97">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Los distribuidores ópticos deberán tener como mínimo las siguientes facilidades:</w:t>
      </w:r>
    </w:p>
    <w:p w14:paraId="089FB27D" w14:textId="2867F1D6"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Los pigtails deberán ser fáciles de identificar, ya sea por código de colores o por etiquetas numeradas</w:t>
      </w:r>
      <w:r w:rsidR="00EA2C96">
        <w:rPr>
          <w:rFonts w:ascii="Arial" w:hAnsi="Arial" w:cs="Arial"/>
          <w:szCs w:val="20"/>
          <w:lang w:val="es-CO"/>
        </w:rPr>
        <w:t xml:space="preserve"> y cumplirán con la norma ITU-T G.655 C/D.</w:t>
      </w:r>
    </w:p>
    <w:p w14:paraId="718F1164" w14:textId="68EB944D" w:rsidR="00123C97" w:rsidRPr="0060757F" w:rsidRDefault="00970B66"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Pr>
          <w:rFonts w:ascii="Arial" w:hAnsi="Arial" w:cs="Arial"/>
          <w:szCs w:val="20"/>
          <w:lang w:val="es-CO"/>
        </w:rPr>
        <w:lastRenderedPageBreak/>
        <w:t>La</w:t>
      </w:r>
      <w:r w:rsidR="00123C97" w:rsidRPr="0060757F">
        <w:rPr>
          <w:rFonts w:ascii="Arial" w:hAnsi="Arial" w:cs="Arial"/>
          <w:szCs w:val="20"/>
          <w:lang w:val="es-CO"/>
        </w:rPr>
        <w:t xml:space="preserve"> parte frontal del ODF donde se ubican los conectores deberá disponer de números junto a cada conector, del 1 al 48.</w:t>
      </w:r>
    </w:p>
    <w:p w14:paraId="189B1B12" w14:textId="77777777"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Manejo, manipulación e identificación de las fibras;</w:t>
      </w:r>
    </w:p>
    <w:p w14:paraId="116A5131" w14:textId="77777777"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Interconexión de los cables;</w:t>
      </w:r>
    </w:p>
    <w:p w14:paraId="36B97B80" w14:textId="77777777"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Protección mecánica para las fibras y conectores;</w:t>
      </w:r>
    </w:p>
    <w:p w14:paraId="04C3A7E8" w14:textId="77777777"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Protección de las fibras y los empalmes contra el deterioro por condiciones ambientales;</w:t>
      </w:r>
    </w:p>
    <w:p w14:paraId="610D30EB" w14:textId="77777777"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Protección de las fibras y conectores contra el polvo; y,</w:t>
      </w:r>
    </w:p>
    <w:p w14:paraId="521A85B4" w14:textId="30A541E3" w:rsidR="00123C97" w:rsidRPr="0060757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 xml:space="preserve">Los conectores del ODF y los terminales de los </w:t>
      </w:r>
      <w:proofErr w:type="spellStart"/>
      <w:r w:rsidRPr="0060757F">
        <w:rPr>
          <w:rFonts w:ascii="Arial" w:hAnsi="Arial" w:cs="Arial"/>
          <w:szCs w:val="20"/>
          <w:lang w:val="es-CO"/>
        </w:rPr>
        <w:t>pig-tails</w:t>
      </w:r>
      <w:proofErr w:type="spellEnd"/>
      <w:r w:rsidRPr="0060757F">
        <w:rPr>
          <w:rFonts w:ascii="Arial" w:hAnsi="Arial" w:cs="Arial"/>
          <w:szCs w:val="20"/>
          <w:lang w:val="es-CO"/>
        </w:rPr>
        <w:t xml:space="preserve">, serán del tipo </w:t>
      </w:r>
      <w:r w:rsidR="00B231BD">
        <w:rPr>
          <w:rFonts w:ascii="Arial" w:hAnsi="Arial" w:cs="Arial"/>
          <w:szCs w:val="20"/>
          <w:lang w:val="es-CO"/>
        </w:rPr>
        <w:t>E2000/</w:t>
      </w:r>
      <w:r w:rsidRPr="0060757F">
        <w:rPr>
          <w:rFonts w:ascii="Arial" w:hAnsi="Arial" w:cs="Arial"/>
          <w:szCs w:val="20"/>
          <w:lang w:val="es-CO"/>
        </w:rPr>
        <w:t>UPC planos, se requieren los protocolos de pruebas correspondientes.</w:t>
      </w:r>
    </w:p>
    <w:p w14:paraId="5E883E87" w14:textId="77777777" w:rsidR="00123C97"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60757F">
        <w:rPr>
          <w:rFonts w:ascii="Arial" w:hAnsi="Arial" w:cs="Arial"/>
          <w:szCs w:val="20"/>
          <w:lang w:val="es-CO"/>
        </w:rPr>
        <w:t>La altura de los distribuidores ópticos será de al menos 4 unidades de rack (alrededor a 16 cm).</w:t>
      </w:r>
    </w:p>
    <w:p w14:paraId="0D0DE8BD" w14:textId="77777777" w:rsidR="00610850" w:rsidRPr="0060757F" w:rsidRDefault="00610850" w:rsidP="00610850">
      <w:pPr>
        <w:suppressAutoHyphens/>
        <w:autoSpaceDE w:val="0"/>
        <w:autoSpaceDN w:val="0"/>
        <w:adjustRightInd w:val="0"/>
        <w:spacing w:after="0" w:line="240" w:lineRule="auto"/>
        <w:ind w:left="709"/>
        <w:rPr>
          <w:rFonts w:ascii="Arial" w:hAnsi="Arial" w:cs="Arial"/>
          <w:szCs w:val="20"/>
          <w:lang w:val="es-CO"/>
        </w:rPr>
      </w:pPr>
    </w:p>
    <w:p w14:paraId="3166FFED" w14:textId="69A65A1F" w:rsidR="00123C97" w:rsidRPr="0060757F" w:rsidRDefault="00123C97" w:rsidP="00123C97">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 xml:space="preserve">Tanto las cajas de empalme como las cajas de interconexión y los terminales ópticos serán suministradas con un 25% de los accesorios de fusión adicionales, es decir, protecciones de empalme, bandejas, </w:t>
      </w:r>
      <w:proofErr w:type="spellStart"/>
      <w:r w:rsidRPr="0060757F">
        <w:rPr>
          <w:rFonts w:ascii="Arial" w:hAnsi="Arial" w:cs="Arial"/>
          <w:szCs w:val="20"/>
          <w:lang w:val="es-CO"/>
        </w:rPr>
        <w:t>pig</w:t>
      </w:r>
      <w:proofErr w:type="spellEnd"/>
      <w:r w:rsidRPr="0060757F">
        <w:rPr>
          <w:rFonts w:ascii="Arial" w:hAnsi="Arial" w:cs="Arial"/>
          <w:szCs w:val="20"/>
          <w:lang w:val="es-CO"/>
        </w:rPr>
        <w:t xml:space="preserve"> </w:t>
      </w:r>
      <w:proofErr w:type="spellStart"/>
      <w:r w:rsidRPr="0060757F">
        <w:rPr>
          <w:rFonts w:ascii="Arial" w:hAnsi="Arial" w:cs="Arial"/>
          <w:szCs w:val="20"/>
          <w:lang w:val="es-CO"/>
        </w:rPr>
        <w:t>tails</w:t>
      </w:r>
      <w:proofErr w:type="spellEnd"/>
      <w:r w:rsidRPr="0060757F">
        <w:rPr>
          <w:rFonts w:ascii="Arial" w:hAnsi="Arial" w:cs="Arial"/>
          <w:szCs w:val="20"/>
          <w:lang w:val="es-CO"/>
        </w:rPr>
        <w:t xml:space="preserve"> y </w:t>
      </w:r>
      <w:proofErr w:type="spellStart"/>
      <w:r w:rsidRPr="0060757F">
        <w:rPr>
          <w:rFonts w:ascii="Arial" w:hAnsi="Arial" w:cs="Arial"/>
          <w:szCs w:val="20"/>
          <w:lang w:val="es-CO"/>
        </w:rPr>
        <w:t>patch</w:t>
      </w:r>
      <w:proofErr w:type="spellEnd"/>
      <w:r w:rsidRPr="0060757F">
        <w:rPr>
          <w:rFonts w:ascii="Arial" w:hAnsi="Arial" w:cs="Arial"/>
          <w:szCs w:val="20"/>
          <w:lang w:val="es-CO"/>
        </w:rPr>
        <w:t xml:space="preserve"> </w:t>
      </w:r>
      <w:proofErr w:type="spellStart"/>
      <w:r w:rsidRPr="0060757F">
        <w:rPr>
          <w:rFonts w:ascii="Arial" w:hAnsi="Arial" w:cs="Arial"/>
          <w:szCs w:val="20"/>
          <w:lang w:val="es-CO"/>
        </w:rPr>
        <w:t>cords</w:t>
      </w:r>
      <w:proofErr w:type="spellEnd"/>
      <w:r w:rsidRPr="0060757F">
        <w:rPr>
          <w:rFonts w:ascii="Arial" w:hAnsi="Arial" w:cs="Arial"/>
          <w:szCs w:val="20"/>
          <w:lang w:val="es-CO"/>
        </w:rPr>
        <w:t>.</w:t>
      </w:r>
    </w:p>
    <w:p w14:paraId="5774EA75" w14:textId="77777777" w:rsidR="00123C97" w:rsidRDefault="00123C97" w:rsidP="0082407B">
      <w:pPr>
        <w:keepNext/>
        <w:widowControl w:val="0"/>
        <w:numPr>
          <w:ilvl w:val="2"/>
          <w:numId w:val="49"/>
        </w:numPr>
        <w:spacing w:after="0" w:line="240" w:lineRule="auto"/>
        <w:ind w:left="851" w:hanging="851"/>
        <w:outlineLvl w:val="0"/>
        <w:rPr>
          <w:rFonts w:ascii="Arial" w:hAnsi="Arial" w:cs="Arial"/>
          <w:b/>
          <w:bCs/>
          <w:szCs w:val="20"/>
        </w:rPr>
      </w:pPr>
      <w:r w:rsidRPr="0060757F">
        <w:rPr>
          <w:rFonts w:ascii="Arial" w:hAnsi="Arial" w:cs="Arial"/>
          <w:b/>
          <w:bCs/>
          <w:szCs w:val="20"/>
        </w:rPr>
        <w:t>Conectores</w:t>
      </w:r>
    </w:p>
    <w:p w14:paraId="2DDC51B2" w14:textId="77777777" w:rsidR="00610850" w:rsidRPr="0060757F" w:rsidRDefault="00610850" w:rsidP="00610850">
      <w:pPr>
        <w:keepNext/>
        <w:widowControl w:val="0"/>
        <w:spacing w:after="0" w:line="240" w:lineRule="auto"/>
        <w:ind w:left="851"/>
        <w:outlineLvl w:val="0"/>
        <w:rPr>
          <w:rFonts w:ascii="Arial" w:hAnsi="Arial" w:cs="Arial"/>
          <w:b/>
          <w:bCs/>
          <w:szCs w:val="20"/>
        </w:rPr>
      </w:pPr>
    </w:p>
    <w:p w14:paraId="1C93C376" w14:textId="7836EBDB" w:rsidR="00123C97" w:rsidRPr="0060757F" w:rsidRDefault="00123C97" w:rsidP="00123C97">
      <w:pPr>
        <w:autoSpaceDE w:val="0"/>
        <w:autoSpaceDN w:val="0"/>
        <w:adjustRightInd w:val="0"/>
        <w:spacing w:line="240" w:lineRule="auto"/>
        <w:rPr>
          <w:rFonts w:ascii="Arial" w:hAnsi="Arial" w:cs="Arial"/>
          <w:szCs w:val="20"/>
        </w:rPr>
      </w:pPr>
      <w:r w:rsidRPr="0060757F">
        <w:rPr>
          <w:rFonts w:ascii="Arial" w:hAnsi="Arial" w:cs="Arial"/>
          <w:szCs w:val="20"/>
          <w:lang w:val="es-CO"/>
        </w:rPr>
        <w:t xml:space="preserve">Todos los conectores para fibra óptica solicitados tendrán valores de pérdidas de inserción menores a 0,25 dB, serán de alta resistente mecánica, inmunes a la contaminación y a las condiciones ambientales.  </w:t>
      </w:r>
      <w:proofErr w:type="spellStart"/>
      <w:r w:rsidRPr="0060757F">
        <w:rPr>
          <w:rFonts w:ascii="Arial" w:hAnsi="Arial" w:cs="Arial"/>
          <w:szCs w:val="20"/>
        </w:rPr>
        <w:t>Pig</w:t>
      </w:r>
      <w:proofErr w:type="spellEnd"/>
      <w:r w:rsidRPr="0060757F">
        <w:rPr>
          <w:rFonts w:ascii="Arial" w:hAnsi="Arial" w:cs="Arial"/>
          <w:szCs w:val="20"/>
        </w:rPr>
        <w:t xml:space="preserve"> </w:t>
      </w:r>
      <w:proofErr w:type="spellStart"/>
      <w:r w:rsidRPr="0060757F">
        <w:rPr>
          <w:rFonts w:ascii="Arial" w:hAnsi="Arial" w:cs="Arial"/>
          <w:szCs w:val="20"/>
        </w:rPr>
        <w:t>tails</w:t>
      </w:r>
      <w:proofErr w:type="spellEnd"/>
      <w:r w:rsidRPr="0060757F">
        <w:rPr>
          <w:rFonts w:ascii="Arial" w:hAnsi="Arial" w:cs="Arial"/>
          <w:szCs w:val="20"/>
        </w:rPr>
        <w:t xml:space="preserve">, </w:t>
      </w:r>
      <w:proofErr w:type="spellStart"/>
      <w:r w:rsidRPr="0060757F">
        <w:rPr>
          <w:rFonts w:ascii="Arial" w:hAnsi="Arial" w:cs="Arial"/>
          <w:szCs w:val="20"/>
        </w:rPr>
        <w:t>patch</w:t>
      </w:r>
      <w:proofErr w:type="spellEnd"/>
      <w:r w:rsidRPr="0060757F">
        <w:rPr>
          <w:rFonts w:ascii="Arial" w:hAnsi="Arial" w:cs="Arial"/>
          <w:szCs w:val="20"/>
        </w:rPr>
        <w:t xml:space="preserve"> </w:t>
      </w:r>
      <w:proofErr w:type="spellStart"/>
      <w:r w:rsidRPr="0060757F">
        <w:rPr>
          <w:rFonts w:ascii="Arial" w:hAnsi="Arial" w:cs="Arial"/>
          <w:szCs w:val="20"/>
        </w:rPr>
        <w:t>cords</w:t>
      </w:r>
      <w:proofErr w:type="spellEnd"/>
      <w:r w:rsidRPr="0060757F">
        <w:rPr>
          <w:rFonts w:ascii="Arial" w:hAnsi="Arial" w:cs="Arial"/>
          <w:szCs w:val="20"/>
        </w:rPr>
        <w:t xml:space="preserve">, empalmes mecánicos, micro </w:t>
      </w:r>
      <w:proofErr w:type="spellStart"/>
      <w:r w:rsidRPr="0060757F">
        <w:rPr>
          <w:rFonts w:ascii="Arial" w:hAnsi="Arial" w:cs="Arial"/>
          <w:szCs w:val="20"/>
        </w:rPr>
        <w:t>sleeves</w:t>
      </w:r>
      <w:proofErr w:type="spellEnd"/>
      <w:r w:rsidRPr="0060757F">
        <w:rPr>
          <w:rFonts w:ascii="Arial" w:hAnsi="Arial" w:cs="Arial"/>
          <w:szCs w:val="20"/>
        </w:rPr>
        <w:t xml:space="preserve"> y demás materiales.</w:t>
      </w:r>
    </w:p>
    <w:p w14:paraId="6BBE3FEF" w14:textId="77777777" w:rsidR="00123C97" w:rsidRPr="0060757F" w:rsidRDefault="00123C97" w:rsidP="0082407B">
      <w:pPr>
        <w:keepNext/>
        <w:widowControl w:val="0"/>
        <w:numPr>
          <w:ilvl w:val="1"/>
          <w:numId w:val="49"/>
        </w:numPr>
        <w:spacing w:after="0" w:line="240" w:lineRule="auto"/>
        <w:ind w:left="567" w:hanging="567"/>
        <w:outlineLvl w:val="0"/>
        <w:rPr>
          <w:rFonts w:ascii="Arial" w:hAnsi="Arial" w:cs="Arial"/>
          <w:b/>
          <w:bCs/>
          <w:szCs w:val="20"/>
        </w:rPr>
      </w:pPr>
      <w:r w:rsidRPr="0060757F">
        <w:rPr>
          <w:rFonts w:ascii="Arial" w:hAnsi="Arial" w:cs="Arial"/>
          <w:b/>
          <w:bCs/>
          <w:szCs w:val="20"/>
        </w:rPr>
        <w:t>INFORMACIÓN METEOROLÓGICA</w:t>
      </w:r>
    </w:p>
    <w:p w14:paraId="7CA7AB42" w14:textId="77777777" w:rsidR="00123C97" w:rsidRPr="0060757F" w:rsidRDefault="00123C97" w:rsidP="00123C97">
      <w:pPr>
        <w:autoSpaceDE w:val="0"/>
        <w:autoSpaceDN w:val="0"/>
        <w:adjustRightInd w:val="0"/>
        <w:spacing w:line="240" w:lineRule="auto"/>
        <w:rPr>
          <w:rFonts w:ascii="Arial" w:hAnsi="Arial" w:cs="Arial"/>
          <w:szCs w:val="20"/>
          <w:lang w:val="es-CO"/>
        </w:rPr>
      </w:pPr>
    </w:p>
    <w:p w14:paraId="137A6BFB" w14:textId="6E033AB9" w:rsidR="00123C97" w:rsidRPr="00610850" w:rsidRDefault="00123C97" w:rsidP="00610850">
      <w:pPr>
        <w:autoSpaceDE w:val="0"/>
        <w:autoSpaceDN w:val="0"/>
        <w:adjustRightInd w:val="0"/>
        <w:spacing w:line="240" w:lineRule="auto"/>
        <w:rPr>
          <w:rFonts w:ascii="Arial" w:hAnsi="Arial" w:cs="Arial"/>
          <w:szCs w:val="20"/>
          <w:lang w:val="es-CO"/>
        </w:rPr>
      </w:pPr>
      <w:r w:rsidRPr="0060757F">
        <w:rPr>
          <w:rFonts w:ascii="Arial" w:hAnsi="Arial" w:cs="Arial"/>
          <w:szCs w:val="20"/>
          <w:lang w:val="es-CO"/>
        </w:rPr>
        <w:t>La información meteorológica de interés para el estudio electromecánico de la línea, tales como temperatura y vientos en la zona de influencia del proyecto, se resume en la siguiente tabla:</w:t>
      </w:r>
    </w:p>
    <w:p w14:paraId="5A8D43AA" w14:textId="77777777" w:rsidR="00123C97" w:rsidRPr="0060757F" w:rsidRDefault="00123C97" w:rsidP="00123C97">
      <w:pPr>
        <w:spacing w:line="240" w:lineRule="auto"/>
        <w:ind w:firstLine="708"/>
        <w:rPr>
          <w:rFonts w:ascii="Arial" w:hAnsi="Arial" w:cs="Arial"/>
          <w:b/>
          <w:bCs/>
          <w:szCs w:val="20"/>
        </w:rPr>
      </w:pPr>
      <w:r w:rsidRPr="0060757F">
        <w:rPr>
          <w:rFonts w:ascii="Arial" w:hAnsi="Arial" w:cs="Arial"/>
          <w:b/>
          <w:bCs/>
          <w:szCs w:val="20"/>
        </w:rPr>
        <w:t xml:space="preserve">Información Meteorológica </w:t>
      </w:r>
    </w:p>
    <w:p w14:paraId="7869B589" w14:textId="77777777" w:rsidR="00123C97" w:rsidRPr="0060757F" w:rsidRDefault="00123C97" w:rsidP="00123C97">
      <w:pPr>
        <w:spacing w:line="240" w:lineRule="auto"/>
        <w:rPr>
          <w:rFonts w:ascii="Arial" w:hAnsi="Arial" w:cs="Arial"/>
          <w:szCs w:val="20"/>
        </w:rPr>
      </w:pPr>
      <w:r w:rsidRPr="0060757F">
        <w:rPr>
          <w:rFonts w:ascii="Arial" w:hAnsi="Arial" w:cs="Arial"/>
          <w:szCs w:val="20"/>
        </w:rPr>
        <w:t> </w:t>
      </w:r>
    </w:p>
    <w:tbl>
      <w:tblPr>
        <w:tblW w:w="8870"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84"/>
        <w:gridCol w:w="2729"/>
        <w:gridCol w:w="2957"/>
      </w:tblGrid>
      <w:tr w:rsidR="00123C97" w:rsidRPr="0060757F" w14:paraId="3196F87C" w14:textId="77777777" w:rsidTr="00237508">
        <w:trPr>
          <w:trHeight w:val="401"/>
          <w:jc w:val="center"/>
        </w:trPr>
        <w:tc>
          <w:tcPr>
            <w:tcW w:w="3184" w:type="dxa"/>
            <w:tcBorders>
              <w:top w:val="double" w:sz="6" w:space="0" w:color="auto"/>
              <w:left w:val="double" w:sz="6" w:space="0" w:color="auto"/>
              <w:bottom w:val="double" w:sz="6" w:space="0" w:color="auto"/>
              <w:right w:val="single" w:sz="6" w:space="0" w:color="auto"/>
            </w:tcBorders>
            <w:vAlign w:val="center"/>
          </w:tcPr>
          <w:p w14:paraId="0A662E60" w14:textId="77777777" w:rsidR="00123C97" w:rsidRPr="0060757F" w:rsidRDefault="00123C97" w:rsidP="002F4E97">
            <w:pPr>
              <w:spacing w:line="240" w:lineRule="auto"/>
              <w:jc w:val="center"/>
              <w:rPr>
                <w:rFonts w:ascii="Arial" w:hAnsi="Arial" w:cs="Arial"/>
                <w:b/>
                <w:bCs/>
                <w:caps/>
                <w:szCs w:val="20"/>
              </w:rPr>
            </w:pPr>
            <w:r w:rsidRPr="0060757F">
              <w:rPr>
                <w:rFonts w:ascii="Arial" w:hAnsi="Arial" w:cs="Arial"/>
                <w:b/>
                <w:bCs/>
                <w:caps/>
                <w:szCs w:val="20"/>
              </w:rPr>
              <w:t>Parámetro</w:t>
            </w:r>
          </w:p>
        </w:tc>
        <w:tc>
          <w:tcPr>
            <w:tcW w:w="2729" w:type="dxa"/>
            <w:tcBorders>
              <w:top w:val="double" w:sz="6" w:space="0" w:color="auto"/>
              <w:left w:val="single" w:sz="6" w:space="0" w:color="auto"/>
              <w:bottom w:val="double" w:sz="6" w:space="0" w:color="auto"/>
              <w:right w:val="single" w:sz="6" w:space="0" w:color="auto"/>
            </w:tcBorders>
            <w:vAlign w:val="center"/>
          </w:tcPr>
          <w:p w14:paraId="0D0DD80B" w14:textId="77777777" w:rsidR="00123C97" w:rsidRPr="0060757F" w:rsidRDefault="00123C97" w:rsidP="002F4E97">
            <w:pPr>
              <w:spacing w:line="240" w:lineRule="auto"/>
              <w:jc w:val="center"/>
              <w:rPr>
                <w:rFonts w:ascii="Arial" w:hAnsi="Arial" w:cs="Arial"/>
                <w:b/>
                <w:bCs/>
                <w:caps/>
                <w:szCs w:val="20"/>
              </w:rPr>
            </w:pPr>
            <w:r w:rsidRPr="0060757F">
              <w:rPr>
                <w:rFonts w:ascii="Arial" w:hAnsi="Arial" w:cs="Arial"/>
                <w:b/>
                <w:bCs/>
                <w:caps/>
                <w:szCs w:val="20"/>
              </w:rPr>
              <w:t>Característica</w:t>
            </w:r>
          </w:p>
        </w:tc>
        <w:tc>
          <w:tcPr>
            <w:tcW w:w="2957" w:type="dxa"/>
            <w:tcBorders>
              <w:top w:val="double" w:sz="6" w:space="0" w:color="auto"/>
              <w:left w:val="single" w:sz="6" w:space="0" w:color="auto"/>
              <w:bottom w:val="double" w:sz="6" w:space="0" w:color="auto"/>
              <w:right w:val="double" w:sz="6" w:space="0" w:color="auto"/>
            </w:tcBorders>
            <w:vAlign w:val="center"/>
          </w:tcPr>
          <w:p w14:paraId="6725D631" w14:textId="77777777" w:rsidR="00123C97" w:rsidRPr="0060757F" w:rsidRDefault="00123C97" w:rsidP="002F4E97">
            <w:pPr>
              <w:spacing w:line="240" w:lineRule="auto"/>
              <w:jc w:val="center"/>
              <w:rPr>
                <w:rFonts w:ascii="Arial" w:hAnsi="Arial" w:cs="Arial"/>
                <w:b/>
                <w:bCs/>
                <w:caps/>
                <w:szCs w:val="20"/>
              </w:rPr>
            </w:pPr>
            <w:r w:rsidRPr="0060757F">
              <w:rPr>
                <w:rFonts w:ascii="Arial" w:hAnsi="Arial" w:cs="Arial"/>
                <w:b/>
                <w:bCs/>
                <w:caps/>
                <w:szCs w:val="20"/>
              </w:rPr>
              <w:t>Valor</w:t>
            </w:r>
          </w:p>
        </w:tc>
      </w:tr>
      <w:tr w:rsidR="00123C97" w:rsidRPr="0060757F" w14:paraId="120D215C" w14:textId="77777777" w:rsidTr="00237508">
        <w:trPr>
          <w:trHeight w:val="834"/>
          <w:jc w:val="center"/>
        </w:trPr>
        <w:tc>
          <w:tcPr>
            <w:tcW w:w="3184" w:type="dxa"/>
            <w:tcBorders>
              <w:top w:val="double" w:sz="6" w:space="0" w:color="auto"/>
              <w:left w:val="double" w:sz="6" w:space="0" w:color="auto"/>
              <w:bottom w:val="single" w:sz="6" w:space="0" w:color="auto"/>
              <w:right w:val="single" w:sz="6" w:space="0" w:color="auto"/>
            </w:tcBorders>
            <w:vAlign w:val="center"/>
          </w:tcPr>
          <w:p w14:paraId="07C768FE" w14:textId="77777777" w:rsidR="00123C97" w:rsidRPr="0060757F" w:rsidRDefault="00123C97" w:rsidP="002F4E97">
            <w:pPr>
              <w:spacing w:line="240" w:lineRule="auto"/>
              <w:rPr>
                <w:rFonts w:ascii="Arial" w:hAnsi="Arial" w:cs="Arial"/>
                <w:szCs w:val="20"/>
              </w:rPr>
            </w:pPr>
            <w:r w:rsidRPr="0060757F">
              <w:rPr>
                <w:rFonts w:ascii="Arial" w:hAnsi="Arial" w:cs="Arial"/>
                <w:szCs w:val="20"/>
              </w:rPr>
              <w:t>COTAS</w:t>
            </w:r>
          </w:p>
        </w:tc>
        <w:tc>
          <w:tcPr>
            <w:tcW w:w="2729" w:type="dxa"/>
            <w:tcBorders>
              <w:top w:val="double" w:sz="6" w:space="0" w:color="auto"/>
              <w:left w:val="single" w:sz="6" w:space="0" w:color="auto"/>
              <w:bottom w:val="single" w:sz="6" w:space="0" w:color="auto"/>
              <w:right w:val="single" w:sz="6" w:space="0" w:color="auto"/>
            </w:tcBorders>
            <w:vAlign w:val="center"/>
          </w:tcPr>
          <w:p w14:paraId="081397BE"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Máxima</w:t>
            </w:r>
          </w:p>
          <w:p w14:paraId="72B101BA"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Mínima</w:t>
            </w:r>
          </w:p>
        </w:tc>
        <w:tc>
          <w:tcPr>
            <w:tcW w:w="2957" w:type="dxa"/>
            <w:tcBorders>
              <w:top w:val="double" w:sz="6" w:space="0" w:color="auto"/>
              <w:left w:val="single" w:sz="6" w:space="0" w:color="auto"/>
              <w:bottom w:val="single" w:sz="6" w:space="0" w:color="auto"/>
              <w:right w:val="double" w:sz="6" w:space="0" w:color="auto"/>
            </w:tcBorders>
            <w:vAlign w:val="center"/>
          </w:tcPr>
          <w:p w14:paraId="0B9C3522" w14:textId="21CD5124" w:rsidR="00123C97" w:rsidRPr="006B4078" w:rsidRDefault="00B231BD" w:rsidP="002F4E97">
            <w:pPr>
              <w:spacing w:line="240" w:lineRule="auto"/>
              <w:jc w:val="center"/>
              <w:rPr>
                <w:rFonts w:ascii="Arial" w:hAnsi="Arial" w:cs="Arial"/>
                <w:szCs w:val="20"/>
              </w:rPr>
            </w:pPr>
            <w:r w:rsidRPr="006B4078">
              <w:rPr>
                <w:rFonts w:ascii="Arial" w:hAnsi="Arial" w:cs="Arial"/>
                <w:szCs w:val="20"/>
              </w:rPr>
              <w:t>3000</w:t>
            </w:r>
            <w:r w:rsidR="00123C97" w:rsidRPr="006B4078">
              <w:rPr>
                <w:rFonts w:ascii="Arial" w:hAnsi="Arial" w:cs="Arial"/>
                <w:szCs w:val="20"/>
              </w:rPr>
              <w:t xml:space="preserve"> msnm</w:t>
            </w:r>
          </w:p>
          <w:p w14:paraId="02AF16DF" w14:textId="6C6F5A80" w:rsidR="00123C97" w:rsidRPr="00B231BD" w:rsidRDefault="00123C97" w:rsidP="00EE3C5B">
            <w:pPr>
              <w:spacing w:line="240" w:lineRule="auto"/>
              <w:jc w:val="center"/>
              <w:rPr>
                <w:rFonts w:ascii="Arial" w:hAnsi="Arial" w:cs="Arial"/>
                <w:szCs w:val="20"/>
              </w:rPr>
            </w:pPr>
            <w:r w:rsidRPr="006B4078">
              <w:rPr>
                <w:rFonts w:ascii="Arial" w:hAnsi="Arial" w:cs="Arial"/>
                <w:szCs w:val="20"/>
              </w:rPr>
              <w:t>1</w:t>
            </w:r>
            <w:r w:rsidR="00EE3C5B" w:rsidRPr="006B4078">
              <w:rPr>
                <w:rFonts w:ascii="Arial" w:hAnsi="Arial" w:cs="Arial"/>
                <w:szCs w:val="20"/>
              </w:rPr>
              <w:t>2</w:t>
            </w:r>
            <w:r w:rsidRPr="006B4078">
              <w:rPr>
                <w:rFonts w:ascii="Arial" w:hAnsi="Arial" w:cs="Arial"/>
                <w:szCs w:val="20"/>
              </w:rPr>
              <w:t xml:space="preserve"> msnm</w:t>
            </w:r>
          </w:p>
        </w:tc>
      </w:tr>
      <w:tr w:rsidR="00123C97" w:rsidRPr="0060757F" w14:paraId="325870C6" w14:textId="77777777" w:rsidTr="00237508">
        <w:trPr>
          <w:trHeight w:val="834"/>
          <w:jc w:val="center"/>
        </w:trPr>
        <w:tc>
          <w:tcPr>
            <w:tcW w:w="3184" w:type="dxa"/>
            <w:tcBorders>
              <w:top w:val="single" w:sz="6" w:space="0" w:color="auto"/>
              <w:left w:val="double" w:sz="6" w:space="0" w:color="auto"/>
              <w:bottom w:val="single" w:sz="6" w:space="0" w:color="auto"/>
              <w:right w:val="single" w:sz="6" w:space="0" w:color="auto"/>
            </w:tcBorders>
            <w:vAlign w:val="center"/>
          </w:tcPr>
          <w:p w14:paraId="1CC590AE" w14:textId="77777777" w:rsidR="00123C97" w:rsidRPr="0060757F" w:rsidRDefault="00123C97" w:rsidP="002F4E97">
            <w:pPr>
              <w:spacing w:line="240" w:lineRule="auto"/>
              <w:rPr>
                <w:rFonts w:ascii="Arial" w:hAnsi="Arial" w:cs="Arial"/>
                <w:szCs w:val="20"/>
              </w:rPr>
            </w:pPr>
            <w:r w:rsidRPr="0060757F">
              <w:rPr>
                <w:rFonts w:ascii="Arial" w:hAnsi="Arial" w:cs="Arial"/>
                <w:szCs w:val="20"/>
              </w:rPr>
              <w:t>TEMPERATURAS</w:t>
            </w:r>
          </w:p>
        </w:tc>
        <w:tc>
          <w:tcPr>
            <w:tcW w:w="2729" w:type="dxa"/>
            <w:tcBorders>
              <w:top w:val="single" w:sz="6" w:space="0" w:color="auto"/>
              <w:left w:val="single" w:sz="6" w:space="0" w:color="auto"/>
              <w:bottom w:val="single" w:sz="6" w:space="0" w:color="auto"/>
              <w:right w:val="single" w:sz="6" w:space="0" w:color="auto"/>
            </w:tcBorders>
            <w:vAlign w:val="center"/>
          </w:tcPr>
          <w:p w14:paraId="624C2DEA"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Mínima</w:t>
            </w:r>
          </w:p>
          <w:p w14:paraId="1F8A4785"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Máxima</w:t>
            </w:r>
          </w:p>
        </w:tc>
        <w:tc>
          <w:tcPr>
            <w:tcW w:w="2957" w:type="dxa"/>
            <w:tcBorders>
              <w:top w:val="single" w:sz="6" w:space="0" w:color="auto"/>
              <w:left w:val="single" w:sz="6" w:space="0" w:color="auto"/>
              <w:bottom w:val="single" w:sz="6" w:space="0" w:color="auto"/>
              <w:right w:val="double" w:sz="6" w:space="0" w:color="auto"/>
            </w:tcBorders>
            <w:vAlign w:val="center"/>
          </w:tcPr>
          <w:p w14:paraId="16E6872B" w14:textId="4F30A117" w:rsidR="00123C97" w:rsidRPr="00B231BD" w:rsidRDefault="00123C97" w:rsidP="002F4E97">
            <w:pPr>
              <w:spacing w:line="240" w:lineRule="auto"/>
              <w:jc w:val="center"/>
              <w:rPr>
                <w:rFonts w:ascii="Arial" w:hAnsi="Arial" w:cs="Arial"/>
                <w:szCs w:val="20"/>
              </w:rPr>
            </w:pPr>
            <w:r w:rsidRPr="006B4078">
              <w:rPr>
                <w:rFonts w:ascii="Arial" w:hAnsi="Arial" w:cs="Arial"/>
                <w:szCs w:val="20"/>
              </w:rPr>
              <w:t>-</w:t>
            </w:r>
            <w:r w:rsidR="00EE3C5B" w:rsidRPr="006B4078">
              <w:rPr>
                <w:rFonts w:ascii="Arial" w:hAnsi="Arial" w:cs="Arial"/>
                <w:szCs w:val="20"/>
              </w:rPr>
              <w:t>21</w:t>
            </w:r>
            <w:r w:rsidRPr="006B4078">
              <w:rPr>
                <w:rFonts w:ascii="Arial" w:hAnsi="Arial" w:cs="Arial"/>
                <w:szCs w:val="20"/>
              </w:rPr>
              <w:t>°C</w:t>
            </w:r>
          </w:p>
          <w:p w14:paraId="24DC4BE6" w14:textId="77777777" w:rsidR="00123C97" w:rsidRPr="00B231BD" w:rsidRDefault="00123C97" w:rsidP="002F4E97">
            <w:pPr>
              <w:spacing w:line="240" w:lineRule="auto"/>
              <w:jc w:val="center"/>
              <w:rPr>
                <w:rFonts w:ascii="Arial" w:hAnsi="Arial" w:cs="Arial"/>
                <w:szCs w:val="20"/>
              </w:rPr>
            </w:pPr>
            <w:r w:rsidRPr="006B4078">
              <w:rPr>
                <w:rFonts w:ascii="Arial" w:hAnsi="Arial" w:cs="Arial"/>
                <w:szCs w:val="20"/>
              </w:rPr>
              <w:t>50°C</w:t>
            </w:r>
          </w:p>
        </w:tc>
      </w:tr>
      <w:tr w:rsidR="00123C97" w:rsidRPr="0060757F" w14:paraId="26B7CE71" w14:textId="77777777" w:rsidTr="00237508">
        <w:trPr>
          <w:trHeight w:val="272"/>
          <w:jc w:val="center"/>
        </w:trPr>
        <w:tc>
          <w:tcPr>
            <w:tcW w:w="3184" w:type="dxa"/>
            <w:tcBorders>
              <w:top w:val="single" w:sz="6" w:space="0" w:color="auto"/>
              <w:left w:val="double" w:sz="6" w:space="0" w:color="auto"/>
              <w:bottom w:val="single" w:sz="6" w:space="0" w:color="auto"/>
              <w:right w:val="single" w:sz="6" w:space="0" w:color="auto"/>
            </w:tcBorders>
            <w:vAlign w:val="center"/>
          </w:tcPr>
          <w:p w14:paraId="05EB3AF1" w14:textId="77777777" w:rsidR="00123C97" w:rsidRPr="0060757F" w:rsidRDefault="00123C97" w:rsidP="002F4E97">
            <w:pPr>
              <w:spacing w:line="240" w:lineRule="auto"/>
              <w:rPr>
                <w:rFonts w:ascii="Arial" w:hAnsi="Arial" w:cs="Arial"/>
                <w:szCs w:val="20"/>
              </w:rPr>
            </w:pPr>
            <w:r w:rsidRPr="0060757F">
              <w:rPr>
                <w:rFonts w:ascii="Arial" w:hAnsi="Arial" w:cs="Arial"/>
                <w:szCs w:val="20"/>
              </w:rPr>
              <w:t>VELOCIDAD DE VIENTO</w:t>
            </w:r>
          </w:p>
        </w:tc>
        <w:tc>
          <w:tcPr>
            <w:tcW w:w="2729" w:type="dxa"/>
            <w:tcBorders>
              <w:top w:val="single" w:sz="6" w:space="0" w:color="auto"/>
              <w:left w:val="single" w:sz="6" w:space="0" w:color="auto"/>
              <w:bottom w:val="single" w:sz="6" w:space="0" w:color="auto"/>
              <w:right w:val="single" w:sz="6" w:space="0" w:color="auto"/>
            </w:tcBorders>
            <w:vAlign w:val="center"/>
          </w:tcPr>
          <w:p w14:paraId="2C40EF51"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Máxima</w:t>
            </w:r>
          </w:p>
        </w:tc>
        <w:tc>
          <w:tcPr>
            <w:tcW w:w="2957" w:type="dxa"/>
            <w:tcBorders>
              <w:top w:val="single" w:sz="6" w:space="0" w:color="auto"/>
              <w:left w:val="single" w:sz="6" w:space="0" w:color="auto"/>
              <w:bottom w:val="single" w:sz="6" w:space="0" w:color="auto"/>
              <w:right w:val="double" w:sz="6" w:space="0" w:color="auto"/>
            </w:tcBorders>
            <w:vAlign w:val="center"/>
          </w:tcPr>
          <w:p w14:paraId="5229C001"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90 Km/h</w:t>
            </w:r>
          </w:p>
        </w:tc>
      </w:tr>
      <w:tr w:rsidR="00123C97" w:rsidRPr="0060757F" w14:paraId="168FDD22" w14:textId="77777777" w:rsidTr="00237508">
        <w:trPr>
          <w:trHeight w:val="320"/>
          <w:jc w:val="center"/>
        </w:trPr>
        <w:tc>
          <w:tcPr>
            <w:tcW w:w="3184" w:type="dxa"/>
            <w:tcBorders>
              <w:top w:val="single" w:sz="6" w:space="0" w:color="auto"/>
              <w:left w:val="double" w:sz="6" w:space="0" w:color="auto"/>
              <w:bottom w:val="single" w:sz="6" w:space="0" w:color="auto"/>
              <w:right w:val="single" w:sz="6" w:space="0" w:color="auto"/>
            </w:tcBorders>
            <w:vAlign w:val="center"/>
          </w:tcPr>
          <w:p w14:paraId="747783FD" w14:textId="77777777" w:rsidR="00123C97" w:rsidRPr="0060757F" w:rsidRDefault="00123C97" w:rsidP="002F4E97">
            <w:pPr>
              <w:spacing w:line="240" w:lineRule="auto"/>
              <w:rPr>
                <w:rFonts w:ascii="Arial" w:hAnsi="Arial" w:cs="Arial"/>
                <w:szCs w:val="20"/>
              </w:rPr>
            </w:pPr>
            <w:r w:rsidRPr="0060757F">
              <w:rPr>
                <w:rFonts w:ascii="Arial" w:hAnsi="Arial" w:cs="Arial"/>
                <w:szCs w:val="20"/>
              </w:rPr>
              <w:t>NIVEL CERAÚNICO</w:t>
            </w:r>
          </w:p>
        </w:tc>
        <w:tc>
          <w:tcPr>
            <w:tcW w:w="2729" w:type="dxa"/>
            <w:tcBorders>
              <w:top w:val="single" w:sz="6" w:space="0" w:color="auto"/>
              <w:left w:val="single" w:sz="6" w:space="0" w:color="auto"/>
              <w:bottom w:val="single" w:sz="6" w:space="0" w:color="auto"/>
              <w:right w:val="single" w:sz="6" w:space="0" w:color="auto"/>
            </w:tcBorders>
            <w:vAlign w:val="center"/>
          </w:tcPr>
          <w:p w14:paraId="280F70EE"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Media</w:t>
            </w:r>
          </w:p>
        </w:tc>
        <w:tc>
          <w:tcPr>
            <w:tcW w:w="2957" w:type="dxa"/>
            <w:tcBorders>
              <w:top w:val="single" w:sz="6" w:space="0" w:color="auto"/>
              <w:left w:val="single" w:sz="6" w:space="0" w:color="auto"/>
              <w:bottom w:val="single" w:sz="6" w:space="0" w:color="auto"/>
              <w:right w:val="double" w:sz="6" w:space="0" w:color="auto"/>
            </w:tcBorders>
            <w:vAlign w:val="center"/>
          </w:tcPr>
          <w:p w14:paraId="736C2337"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50 Descargas/año/km²</w:t>
            </w:r>
          </w:p>
        </w:tc>
      </w:tr>
      <w:tr w:rsidR="00123C97" w:rsidRPr="0060757F" w14:paraId="52AA3F49" w14:textId="77777777" w:rsidTr="00237508">
        <w:trPr>
          <w:trHeight w:val="304"/>
          <w:jc w:val="center"/>
        </w:trPr>
        <w:tc>
          <w:tcPr>
            <w:tcW w:w="3184" w:type="dxa"/>
            <w:tcBorders>
              <w:top w:val="single" w:sz="6" w:space="0" w:color="auto"/>
              <w:left w:val="double" w:sz="6" w:space="0" w:color="auto"/>
              <w:bottom w:val="double" w:sz="6" w:space="0" w:color="auto"/>
              <w:right w:val="single" w:sz="6" w:space="0" w:color="auto"/>
            </w:tcBorders>
            <w:vAlign w:val="center"/>
          </w:tcPr>
          <w:p w14:paraId="28232769" w14:textId="77777777" w:rsidR="00123C97" w:rsidRPr="0060757F" w:rsidRDefault="00123C97" w:rsidP="002F4E97">
            <w:pPr>
              <w:spacing w:line="240" w:lineRule="auto"/>
              <w:rPr>
                <w:rFonts w:ascii="Arial" w:hAnsi="Arial" w:cs="Arial"/>
                <w:szCs w:val="20"/>
              </w:rPr>
            </w:pPr>
            <w:r w:rsidRPr="0060757F">
              <w:rPr>
                <w:rFonts w:ascii="Arial" w:hAnsi="Arial" w:cs="Arial"/>
                <w:szCs w:val="20"/>
              </w:rPr>
              <w:t>CARGA DE RAYO</w:t>
            </w:r>
          </w:p>
          <w:p w14:paraId="67ABBA9D" w14:textId="77777777" w:rsidR="00123C97" w:rsidRPr="0060757F" w:rsidRDefault="00123C97" w:rsidP="002F4E97">
            <w:pPr>
              <w:spacing w:line="240" w:lineRule="auto"/>
              <w:rPr>
                <w:rFonts w:ascii="Arial" w:hAnsi="Arial" w:cs="Arial"/>
                <w:szCs w:val="20"/>
              </w:rPr>
            </w:pPr>
            <w:r w:rsidRPr="0060757F">
              <w:rPr>
                <w:rFonts w:ascii="Arial" w:hAnsi="Arial" w:cs="Arial"/>
                <w:szCs w:val="20"/>
              </w:rPr>
              <w:t>(IEC-</w:t>
            </w:r>
            <w:r w:rsidRPr="0060757F">
              <w:rPr>
                <w:rFonts w:ascii="Arial" w:hAnsi="Arial" w:cs="Arial"/>
                <w:szCs w:val="20"/>
                <w:lang w:val="es-ES"/>
              </w:rPr>
              <w:t>62305-1, tabla 5)</w:t>
            </w:r>
          </w:p>
        </w:tc>
        <w:tc>
          <w:tcPr>
            <w:tcW w:w="2729" w:type="dxa"/>
            <w:tcBorders>
              <w:top w:val="single" w:sz="6" w:space="0" w:color="auto"/>
              <w:left w:val="single" w:sz="6" w:space="0" w:color="auto"/>
              <w:bottom w:val="double" w:sz="6" w:space="0" w:color="auto"/>
              <w:right w:val="single" w:sz="6" w:space="0" w:color="auto"/>
            </w:tcBorders>
            <w:vAlign w:val="center"/>
          </w:tcPr>
          <w:p w14:paraId="42230036" w14:textId="77777777" w:rsidR="00123C97" w:rsidRPr="0060757F" w:rsidRDefault="00123C97" w:rsidP="002F4E97">
            <w:pPr>
              <w:spacing w:line="240" w:lineRule="auto"/>
              <w:jc w:val="center"/>
              <w:rPr>
                <w:rFonts w:ascii="Arial" w:hAnsi="Arial" w:cs="Arial"/>
                <w:szCs w:val="20"/>
              </w:rPr>
            </w:pPr>
            <w:r w:rsidRPr="0060757F">
              <w:rPr>
                <w:rFonts w:ascii="Arial" w:hAnsi="Arial" w:cs="Arial"/>
                <w:szCs w:val="20"/>
              </w:rPr>
              <w:t>Media</w:t>
            </w:r>
          </w:p>
        </w:tc>
        <w:tc>
          <w:tcPr>
            <w:tcW w:w="2957" w:type="dxa"/>
            <w:tcBorders>
              <w:top w:val="single" w:sz="6" w:space="0" w:color="auto"/>
              <w:left w:val="single" w:sz="6" w:space="0" w:color="auto"/>
              <w:bottom w:val="double" w:sz="6" w:space="0" w:color="auto"/>
              <w:right w:val="double" w:sz="6" w:space="0" w:color="auto"/>
            </w:tcBorders>
            <w:vAlign w:val="center"/>
          </w:tcPr>
          <w:p w14:paraId="53CBF607" w14:textId="77777777" w:rsidR="00123C97" w:rsidRPr="0060757F" w:rsidRDefault="00123C97" w:rsidP="0082407B">
            <w:pPr>
              <w:numPr>
                <w:ilvl w:val="0"/>
                <w:numId w:val="53"/>
              </w:numPr>
              <w:spacing w:after="0" w:line="240" w:lineRule="auto"/>
              <w:jc w:val="center"/>
              <w:rPr>
                <w:rFonts w:ascii="Arial" w:hAnsi="Arial" w:cs="Arial"/>
                <w:szCs w:val="20"/>
              </w:rPr>
            </w:pPr>
            <w:r w:rsidRPr="0060757F">
              <w:rPr>
                <w:rFonts w:ascii="Arial" w:hAnsi="Arial" w:cs="Arial"/>
                <w:szCs w:val="20"/>
              </w:rPr>
              <w:t>Coulomb</w:t>
            </w:r>
          </w:p>
        </w:tc>
      </w:tr>
    </w:tbl>
    <w:p w14:paraId="166A7742" w14:textId="0CF0C951" w:rsidR="00123C97" w:rsidRPr="0060757F" w:rsidRDefault="00123C97" w:rsidP="00123C97">
      <w:pPr>
        <w:widowControl w:val="0"/>
        <w:tabs>
          <w:tab w:val="left" w:pos="720"/>
        </w:tabs>
        <w:snapToGrid w:val="0"/>
        <w:spacing w:line="240" w:lineRule="auto"/>
        <w:rPr>
          <w:rFonts w:ascii="Arial" w:hAnsi="Arial" w:cs="Arial"/>
          <w:szCs w:val="20"/>
          <w:lang w:eastAsia="es-ES"/>
        </w:rPr>
      </w:pPr>
    </w:p>
    <w:p w14:paraId="0D6DD3BB" w14:textId="77777777" w:rsidR="00123C97" w:rsidRPr="0017030F" w:rsidRDefault="00123C97" w:rsidP="0082407B">
      <w:pPr>
        <w:pStyle w:val="Prrafodelista"/>
        <w:keepNext/>
        <w:widowControl w:val="0"/>
        <w:numPr>
          <w:ilvl w:val="0"/>
          <w:numId w:val="54"/>
        </w:numPr>
        <w:spacing w:after="0" w:line="240" w:lineRule="auto"/>
        <w:ind w:left="567" w:hanging="567"/>
        <w:contextualSpacing w:val="0"/>
        <w:outlineLvl w:val="0"/>
        <w:rPr>
          <w:rFonts w:ascii="Arial" w:hAnsi="Arial" w:cs="Arial"/>
          <w:b/>
          <w:bCs/>
          <w:spacing w:val="-2"/>
          <w:szCs w:val="20"/>
        </w:rPr>
      </w:pPr>
      <w:r w:rsidRPr="0017030F">
        <w:rPr>
          <w:rFonts w:ascii="Arial" w:hAnsi="Arial" w:cs="Arial"/>
          <w:b/>
          <w:bCs/>
          <w:spacing w:val="-2"/>
          <w:szCs w:val="20"/>
        </w:rPr>
        <w:t>PRUEBAS</w:t>
      </w:r>
    </w:p>
    <w:p w14:paraId="49605B9D" w14:textId="77777777" w:rsidR="00123C97" w:rsidRPr="0017030F" w:rsidRDefault="00123C97" w:rsidP="00123C97">
      <w:pPr>
        <w:widowControl w:val="0"/>
        <w:tabs>
          <w:tab w:val="left" w:pos="680"/>
        </w:tabs>
        <w:snapToGrid w:val="0"/>
        <w:spacing w:line="240" w:lineRule="auto"/>
        <w:rPr>
          <w:rFonts w:ascii="Arial" w:hAnsi="Arial" w:cs="Arial"/>
          <w:szCs w:val="20"/>
          <w:lang w:eastAsia="es-ES"/>
        </w:rPr>
      </w:pPr>
    </w:p>
    <w:p w14:paraId="10A77619"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lastRenderedPageBreak/>
        <w:t>GENERALIDADES</w:t>
      </w:r>
    </w:p>
    <w:p w14:paraId="036A4B51" w14:textId="77777777" w:rsidR="00123C97" w:rsidRPr="0017030F" w:rsidRDefault="00123C97" w:rsidP="00123C97">
      <w:pPr>
        <w:autoSpaceDE w:val="0"/>
        <w:autoSpaceDN w:val="0"/>
        <w:adjustRightInd w:val="0"/>
        <w:spacing w:line="240" w:lineRule="auto"/>
        <w:rPr>
          <w:rFonts w:ascii="Arial" w:hAnsi="Arial" w:cs="Arial"/>
          <w:szCs w:val="20"/>
          <w:lang w:val="es-CO"/>
        </w:rPr>
      </w:pPr>
    </w:p>
    <w:p w14:paraId="05B71240" w14:textId="77777777" w:rsidR="00610850"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El </w:t>
      </w:r>
      <w:r w:rsidRPr="0017030F">
        <w:rPr>
          <w:rFonts w:ascii="Arial" w:hAnsi="Arial" w:cs="Arial"/>
          <w:spacing w:val="-3"/>
          <w:szCs w:val="20"/>
          <w:lang w:val="es-CO"/>
        </w:rPr>
        <w:t>fabricante</w:t>
      </w:r>
      <w:r w:rsidRPr="0017030F">
        <w:rPr>
          <w:rFonts w:ascii="Arial" w:hAnsi="Arial" w:cs="Arial"/>
          <w:szCs w:val="20"/>
          <w:lang w:val="es-CO"/>
        </w:rPr>
        <w:t xml:space="preserve"> deberá llevar a cabo, bajo su responsabilidad, las pruebas solicitadas en estos documentos precontractuales y aquellas no especificadas pero estipuladas en las normas aplicables asumiendo todos los costos directos e indirectos para la ejecución de las mismas, incluyendo el suministro a sus expensas de los materiales y equipos que se requieran y los elementos que se destruyan.</w:t>
      </w:r>
    </w:p>
    <w:p w14:paraId="292F9834" w14:textId="5B43E0DD"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El </w:t>
      </w:r>
      <w:r w:rsidRPr="0017030F">
        <w:rPr>
          <w:rFonts w:ascii="Arial" w:hAnsi="Arial" w:cs="Arial"/>
          <w:spacing w:val="-3"/>
          <w:szCs w:val="20"/>
          <w:lang w:val="es-CO"/>
        </w:rPr>
        <w:t>fabricante</w:t>
      </w:r>
      <w:r w:rsidRPr="0017030F">
        <w:rPr>
          <w:rFonts w:ascii="Arial" w:hAnsi="Arial" w:cs="Arial"/>
          <w:szCs w:val="20"/>
          <w:lang w:val="es-CO"/>
        </w:rPr>
        <w:t xml:space="preserve"> es responsable del diseño y comportamiento satisfactorio de cualquier material suministrado directamente o a través de subcontratistas. Cualquier costo que sea necesario para reemplazar materiales defectuosos o para modificar el diseño estará a su cargo.</w:t>
      </w:r>
    </w:p>
    <w:p w14:paraId="18BBA186" w14:textId="5616604A"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Se realizarán los siguientes tipos de pruebas en fábrica: pruebas tipo, pruebas de rutina y pruebas de aceptación. CELEC EP, se reserva el derecho a rechazar total o parcialmente las pruebas según lo considere. De requerir CELEC EP, las pruebas de aceptación tanto de los cables con fibra óptica como de los herrajes, se realizarán en la planta del fabricante, con la presencia de dos delegados; indistintamente de la presencia o no de los delegados en fábrica, los reportes de las pruebas deberán ser entregados a CELEC EP. </w:t>
      </w:r>
    </w:p>
    <w:p w14:paraId="71304082"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TOMA DE MUESTRAS PARA CRITERIOS DE ACEPTACIÓN Y RECHAZO</w:t>
      </w:r>
    </w:p>
    <w:p w14:paraId="3378E734" w14:textId="77777777" w:rsidR="00610850" w:rsidRPr="0017030F" w:rsidRDefault="00610850" w:rsidP="00610850">
      <w:pPr>
        <w:pStyle w:val="Prrafodelista"/>
        <w:keepNext/>
        <w:widowControl w:val="0"/>
        <w:spacing w:after="0" w:line="240" w:lineRule="auto"/>
        <w:contextualSpacing w:val="0"/>
        <w:outlineLvl w:val="0"/>
        <w:rPr>
          <w:rFonts w:ascii="Arial" w:hAnsi="Arial" w:cs="Arial"/>
          <w:b/>
          <w:bCs/>
          <w:spacing w:val="-2"/>
          <w:szCs w:val="20"/>
        </w:rPr>
      </w:pPr>
    </w:p>
    <w:p w14:paraId="529BB37A" w14:textId="404A7415" w:rsidR="00123C97" w:rsidRPr="0017030F" w:rsidRDefault="00123C97" w:rsidP="00123C97">
      <w:pPr>
        <w:spacing w:line="240" w:lineRule="auto"/>
        <w:rPr>
          <w:rFonts w:ascii="Arial" w:hAnsi="Arial" w:cs="Arial"/>
          <w:szCs w:val="20"/>
          <w:lang w:val="es-CO"/>
        </w:rPr>
      </w:pPr>
      <w:r w:rsidRPr="0017030F">
        <w:rPr>
          <w:rFonts w:ascii="Arial" w:hAnsi="Arial" w:cs="Arial"/>
          <w:szCs w:val="20"/>
          <w:lang w:val="es-CO"/>
        </w:rPr>
        <w:t>Por definición, un lote es un conjunto de elementos del mismo tipo, grado, clase, forma y composición, fabricados esencialmente bajo las mismas condiciones, en el mismo periodo de trabajo y ofrecidos para aceptación a la vez, del cual se toman las muestras para verificar su conformidad con las especificaciones.</w:t>
      </w:r>
    </w:p>
    <w:p w14:paraId="3A4126D6"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PRUEBAS TIPO O DE DISEÑO</w:t>
      </w:r>
    </w:p>
    <w:p w14:paraId="4C82D40B" w14:textId="77777777" w:rsidR="00610850" w:rsidRPr="0017030F" w:rsidRDefault="00610850" w:rsidP="00610850">
      <w:pPr>
        <w:pStyle w:val="Prrafodelista"/>
        <w:keepNext/>
        <w:widowControl w:val="0"/>
        <w:spacing w:after="0" w:line="240" w:lineRule="auto"/>
        <w:contextualSpacing w:val="0"/>
        <w:outlineLvl w:val="0"/>
        <w:rPr>
          <w:rFonts w:ascii="Arial" w:hAnsi="Arial" w:cs="Arial"/>
          <w:b/>
          <w:bCs/>
          <w:spacing w:val="-2"/>
          <w:szCs w:val="20"/>
        </w:rPr>
      </w:pPr>
    </w:p>
    <w:p w14:paraId="54285B44" w14:textId="03541A55"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Las pruebas tipo o de diseño se definen como pruebas normalmente hechas por el fabricante para verificar que el diseño reúne todos los requisitos estipulados en estas especificaciones técnicas. El </w:t>
      </w:r>
      <w:r w:rsidRPr="0017030F">
        <w:rPr>
          <w:rFonts w:ascii="Arial" w:hAnsi="Arial" w:cs="Arial"/>
          <w:spacing w:val="-3"/>
          <w:szCs w:val="20"/>
          <w:lang w:val="es-CO"/>
        </w:rPr>
        <w:t>fabricante</w:t>
      </w:r>
      <w:r w:rsidRPr="0017030F">
        <w:rPr>
          <w:rFonts w:ascii="Arial" w:hAnsi="Arial" w:cs="Arial"/>
          <w:szCs w:val="20"/>
          <w:lang w:val="es-CO"/>
        </w:rPr>
        <w:t xml:space="preserve"> entregará a CELEC EP los reportes de prueba describiendo en detalle su ejecución y los resultados obtenidos.</w:t>
      </w:r>
    </w:p>
    <w:p w14:paraId="20F1E5A5" w14:textId="520D876F"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El </w:t>
      </w:r>
      <w:r w:rsidRPr="0017030F">
        <w:rPr>
          <w:rFonts w:ascii="Arial" w:hAnsi="Arial" w:cs="Arial"/>
          <w:spacing w:val="-3"/>
          <w:szCs w:val="20"/>
          <w:lang w:val="es-CO"/>
        </w:rPr>
        <w:t>fabricante</w:t>
      </w:r>
      <w:r w:rsidRPr="0017030F">
        <w:rPr>
          <w:rFonts w:ascii="Arial" w:hAnsi="Arial" w:cs="Arial"/>
          <w:szCs w:val="20"/>
          <w:lang w:val="es-CO"/>
        </w:rPr>
        <w:t xml:space="preserve"> antes de iniciar la fabricación de los cables de fibra óptica, deberá enviar a CELEC EP, dos (2) copias certificadas de los resultados de las pruebas de diseño y análisis físicos y químicos de las materias primas utilizadas durante la fabricación, emitidas por el suministrador de la materia prima, de acuerdo con las normas técnicas aplicables. </w:t>
      </w:r>
    </w:p>
    <w:p w14:paraId="7B03B8DD" w14:textId="77777777" w:rsidR="00123C97" w:rsidRPr="0017030F" w:rsidRDefault="00123C97" w:rsidP="0082407B">
      <w:pPr>
        <w:pStyle w:val="Prrafodelista"/>
        <w:keepNext/>
        <w:widowControl w:val="0"/>
        <w:numPr>
          <w:ilvl w:val="2"/>
          <w:numId w:val="57"/>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Sobre el cable OPGW</w:t>
      </w:r>
    </w:p>
    <w:p w14:paraId="6C118B35"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rPr>
      </w:pPr>
    </w:p>
    <w:p w14:paraId="33716323" w14:textId="781660F1" w:rsidR="00123C97" w:rsidRPr="0017030F" w:rsidRDefault="00123C97" w:rsidP="00123C97">
      <w:pPr>
        <w:spacing w:line="240" w:lineRule="auto"/>
        <w:rPr>
          <w:rFonts w:ascii="Arial" w:hAnsi="Arial" w:cs="Arial"/>
          <w:szCs w:val="20"/>
          <w:lang w:val="es-CO"/>
        </w:rPr>
      </w:pPr>
      <w:r w:rsidRPr="0017030F">
        <w:rPr>
          <w:rFonts w:ascii="Arial" w:hAnsi="Arial" w:cs="Arial"/>
          <w:szCs w:val="20"/>
          <w:lang w:val="es-CO"/>
        </w:rPr>
        <w:t>Al cable se le deberán efectuar las siguientes pruebas de diseño, según las siguientes normas:</w:t>
      </w:r>
    </w:p>
    <w:p w14:paraId="181A83FC" w14:textId="0D9204F3" w:rsidR="00123C97" w:rsidRPr="0017030F" w:rsidRDefault="00123C97" w:rsidP="00610850">
      <w:pPr>
        <w:spacing w:line="240" w:lineRule="auto"/>
        <w:ind w:firstLine="360"/>
        <w:rPr>
          <w:rFonts w:ascii="Arial" w:hAnsi="Arial" w:cs="Arial"/>
          <w:b/>
          <w:bCs/>
          <w:szCs w:val="20"/>
          <w:lang w:val="es-CO"/>
        </w:rPr>
      </w:pPr>
      <w:r w:rsidRPr="0017030F">
        <w:rPr>
          <w:rFonts w:ascii="Arial" w:hAnsi="Arial" w:cs="Arial"/>
          <w:b/>
          <w:bCs/>
          <w:szCs w:val="20"/>
          <w:lang w:val="es-CO"/>
        </w:rPr>
        <w:t>IEEE 1138-2009:</w:t>
      </w:r>
    </w:p>
    <w:p w14:paraId="373B865A" w14:textId="17810020"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Pruebas Mecánicas</w:t>
      </w:r>
    </w:p>
    <w:p w14:paraId="019DFB3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fluencia por envejecimiento (</w:t>
      </w:r>
      <w:proofErr w:type="spellStart"/>
      <w:r w:rsidRPr="0017030F">
        <w:rPr>
          <w:rFonts w:ascii="Arial" w:hAnsi="Arial" w:cs="Arial"/>
          <w:szCs w:val="20"/>
          <w:lang w:val="es-CO"/>
        </w:rPr>
        <w:t>Creep</w:t>
      </w:r>
      <w:proofErr w:type="spellEnd"/>
      <w:r w:rsidRPr="0017030F">
        <w:rPr>
          <w:rFonts w:ascii="Arial" w:hAnsi="Arial" w:cs="Arial"/>
          <w:szCs w:val="20"/>
          <w:lang w:val="es-CO"/>
        </w:rPr>
        <w:t xml:space="preserve"> Test)</w:t>
      </w:r>
    </w:p>
    <w:p w14:paraId="24BC5D7B"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esfuerzo-deformación (Stress-</w:t>
      </w:r>
      <w:proofErr w:type="spellStart"/>
      <w:r w:rsidRPr="0017030F">
        <w:rPr>
          <w:rFonts w:ascii="Arial" w:hAnsi="Arial" w:cs="Arial"/>
          <w:szCs w:val="20"/>
          <w:lang w:val="es-CO"/>
        </w:rPr>
        <w:t>Strain</w:t>
      </w:r>
      <w:proofErr w:type="spellEnd"/>
      <w:r w:rsidRPr="0017030F">
        <w:rPr>
          <w:rFonts w:ascii="Arial" w:hAnsi="Arial" w:cs="Arial"/>
          <w:szCs w:val="20"/>
          <w:lang w:val="es-CO"/>
        </w:rPr>
        <w:t xml:space="preserve"> Test)</w:t>
      </w:r>
    </w:p>
    <w:p w14:paraId="695AF6F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margen de deformación (</w:t>
      </w:r>
      <w:proofErr w:type="spellStart"/>
      <w:r w:rsidRPr="0017030F">
        <w:rPr>
          <w:rFonts w:ascii="Arial" w:hAnsi="Arial" w:cs="Arial"/>
          <w:szCs w:val="20"/>
          <w:lang w:val="es-CO"/>
        </w:rPr>
        <w:t>Strain</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Margin</w:t>
      </w:r>
      <w:proofErr w:type="spellEnd"/>
      <w:r w:rsidRPr="0017030F">
        <w:rPr>
          <w:rFonts w:ascii="Arial" w:hAnsi="Arial" w:cs="Arial"/>
          <w:szCs w:val="20"/>
          <w:lang w:val="es-CO"/>
        </w:rPr>
        <w:t xml:space="preserve"> Test)</w:t>
      </w:r>
    </w:p>
    <w:p w14:paraId="61C28CA2"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rotura (</w:t>
      </w:r>
      <w:proofErr w:type="spellStart"/>
      <w:r w:rsidRPr="0017030F">
        <w:rPr>
          <w:rFonts w:ascii="Arial" w:hAnsi="Arial" w:cs="Arial"/>
          <w:szCs w:val="20"/>
          <w:lang w:val="es-CO"/>
        </w:rPr>
        <w:t>Ultimate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Tensile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Strength</w:t>
      </w:r>
      <w:proofErr w:type="spellEnd"/>
      <w:r w:rsidRPr="0017030F">
        <w:rPr>
          <w:rFonts w:ascii="Arial" w:hAnsi="Arial" w:cs="Arial"/>
          <w:szCs w:val="20"/>
          <w:lang w:val="es-CO"/>
        </w:rPr>
        <w:t xml:space="preserve"> Test)</w:t>
      </w:r>
    </w:p>
    <w:p w14:paraId="7F9A0BE6"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Prueba de Resistencia DC (DC </w:t>
      </w:r>
      <w:proofErr w:type="spellStart"/>
      <w:r w:rsidRPr="0017030F">
        <w:rPr>
          <w:rFonts w:ascii="Arial" w:hAnsi="Arial" w:cs="Arial"/>
          <w:szCs w:val="20"/>
          <w:lang w:val="es-CO"/>
        </w:rPr>
        <w:t>Resistance</w:t>
      </w:r>
      <w:proofErr w:type="spellEnd"/>
      <w:r w:rsidRPr="0017030F">
        <w:rPr>
          <w:rFonts w:ascii="Arial" w:hAnsi="Arial" w:cs="Arial"/>
          <w:szCs w:val="20"/>
          <w:lang w:val="es-CO"/>
        </w:rPr>
        <w:t xml:space="preserve"> Test)   </w:t>
      </w:r>
    </w:p>
    <w:p w14:paraId="53C769B8"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5102EC17" w14:textId="2EB4F1D4"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lastRenderedPageBreak/>
        <w:t>Pruebas de Instalación</w:t>
      </w:r>
    </w:p>
    <w:p w14:paraId="782803F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en polea (</w:t>
      </w:r>
      <w:proofErr w:type="spellStart"/>
      <w:r w:rsidRPr="0017030F">
        <w:rPr>
          <w:rFonts w:ascii="Arial" w:hAnsi="Arial" w:cs="Arial"/>
          <w:szCs w:val="20"/>
          <w:lang w:val="es-CO"/>
        </w:rPr>
        <w:t>Sheave</w:t>
      </w:r>
      <w:proofErr w:type="spellEnd"/>
      <w:r w:rsidRPr="0017030F">
        <w:rPr>
          <w:rFonts w:ascii="Arial" w:hAnsi="Arial" w:cs="Arial"/>
          <w:szCs w:val="20"/>
          <w:lang w:val="es-CO"/>
        </w:rPr>
        <w:t xml:space="preserve"> Test). </w:t>
      </w:r>
    </w:p>
    <w:p w14:paraId="322E3F14"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aplastamiento (</w:t>
      </w:r>
      <w:proofErr w:type="spellStart"/>
      <w:r w:rsidRPr="0017030F">
        <w:rPr>
          <w:rFonts w:ascii="Arial" w:hAnsi="Arial" w:cs="Arial"/>
          <w:szCs w:val="20"/>
          <w:lang w:val="es-CO"/>
        </w:rPr>
        <w:t>Crush</w:t>
      </w:r>
      <w:proofErr w:type="spellEnd"/>
      <w:r w:rsidRPr="0017030F">
        <w:rPr>
          <w:rFonts w:ascii="Arial" w:hAnsi="Arial" w:cs="Arial"/>
          <w:szCs w:val="20"/>
          <w:lang w:val="es-CO"/>
        </w:rPr>
        <w:t xml:space="preserve"> Test) </w:t>
      </w:r>
    </w:p>
    <w:p w14:paraId="3336BC68"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doblado (Bend test)</w:t>
      </w:r>
    </w:p>
    <w:p w14:paraId="55E6A8F6"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torsión (Twist Test)</w:t>
      </w:r>
    </w:p>
    <w:p w14:paraId="0CECD4A4" w14:textId="77777777" w:rsidR="00123C97" w:rsidRPr="0017030F" w:rsidRDefault="00123C97" w:rsidP="00123C97">
      <w:pPr>
        <w:suppressAutoHyphens/>
        <w:autoSpaceDE w:val="0"/>
        <w:autoSpaceDN w:val="0"/>
        <w:adjustRightInd w:val="0"/>
        <w:spacing w:line="240" w:lineRule="auto"/>
        <w:ind w:left="851"/>
        <w:rPr>
          <w:rFonts w:ascii="Arial" w:hAnsi="Arial" w:cs="Arial"/>
          <w:szCs w:val="20"/>
          <w:lang w:val="es-CO"/>
        </w:rPr>
      </w:pPr>
    </w:p>
    <w:p w14:paraId="29161B38" w14:textId="41697751"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Pruebas del cable</w:t>
      </w:r>
    </w:p>
    <w:p w14:paraId="501EF9B3"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vibración eólica (</w:t>
      </w:r>
      <w:proofErr w:type="spellStart"/>
      <w:r w:rsidRPr="0017030F">
        <w:rPr>
          <w:rFonts w:ascii="Arial" w:hAnsi="Arial" w:cs="Arial"/>
          <w:szCs w:val="20"/>
          <w:lang w:val="es-CO"/>
        </w:rPr>
        <w:t>Aeolian</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Vibration</w:t>
      </w:r>
      <w:proofErr w:type="spellEnd"/>
      <w:r w:rsidRPr="0017030F">
        <w:rPr>
          <w:rFonts w:ascii="Arial" w:hAnsi="Arial" w:cs="Arial"/>
          <w:szCs w:val="20"/>
          <w:lang w:val="es-CO"/>
        </w:rPr>
        <w:t xml:space="preserve"> Test)</w:t>
      </w:r>
    </w:p>
    <w:p w14:paraId="4F5E375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galopeo (</w:t>
      </w:r>
      <w:proofErr w:type="spellStart"/>
      <w:r w:rsidRPr="0017030F">
        <w:rPr>
          <w:rFonts w:ascii="Arial" w:hAnsi="Arial" w:cs="Arial"/>
          <w:szCs w:val="20"/>
          <w:lang w:val="es-CO"/>
        </w:rPr>
        <w:t>Galloping</w:t>
      </w:r>
      <w:proofErr w:type="spellEnd"/>
      <w:r w:rsidRPr="0017030F">
        <w:rPr>
          <w:rFonts w:ascii="Arial" w:hAnsi="Arial" w:cs="Arial"/>
          <w:szCs w:val="20"/>
          <w:lang w:val="es-CO"/>
        </w:rPr>
        <w:t xml:space="preserve"> Test)</w:t>
      </w:r>
    </w:p>
    <w:p w14:paraId="6C7F0E34"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Prueba de cortocircuito (Short </w:t>
      </w:r>
      <w:proofErr w:type="spellStart"/>
      <w:r w:rsidRPr="0017030F">
        <w:rPr>
          <w:rFonts w:ascii="Arial" w:hAnsi="Arial" w:cs="Arial"/>
          <w:szCs w:val="20"/>
          <w:lang w:val="es-CO"/>
        </w:rPr>
        <w:t>Circuit</w:t>
      </w:r>
      <w:proofErr w:type="spellEnd"/>
      <w:r w:rsidRPr="0017030F">
        <w:rPr>
          <w:rFonts w:ascii="Arial" w:hAnsi="Arial" w:cs="Arial"/>
          <w:szCs w:val="20"/>
          <w:lang w:val="es-CO"/>
        </w:rPr>
        <w:t xml:space="preserve"> Test)</w:t>
      </w:r>
    </w:p>
    <w:p w14:paraId="6150C0CC"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rayo (</w:t>
      </w:r>
      <w:proofErr w:type="spellStart"/>
      <w:r w:rsidRPr="0017030F">
        <w:rPr>
          <w:rFonts w:ascii="Arial" w:hAnsi="Arial" w:cs="Arial"/>
          <w:szCs w:val="20"/>
          <w:lang w:val="es-CO"/>
        </w:rPr>
        <w:t>Lighting</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Arc</w:t>
      </w:r>
      <w:proofErr w:type="spellEnd"/>
      <w:r w:rsidRPr="0017030F">
        <w:rPr>
          <w:rFonts w:ascii="Arial" w:hAnsi="Arial" w:cs="Arial"/>
          <w:szCs w:val="20"/>
          <w:lang w:val="es-CO"/>
        </w:rPr>
        <w:t xml:space="preserve"> Test)</w:t>
      </w:r>
    </w:p>
    <w:p w14:paraId="72013F21"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impermeabilidad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Ingress</w:t>
      </w:r>
      <w:proofErr w:type="spellEnd"/>
      <w:r w:rsidRPr="0017030F">
        <w:rPr>
          <w:rFonts w:ascii="Arial" w:hAnsi="Arial" w:cs="Arial"/>
          <w:szCs w:val="20"/>
          <w:lang w:val="es-CO"/>
        </w:rPr>
        <w:t xml:space="preserve"> Test). </w:t>
      </w:r>
    </w:p>
    <w:p w14:paraId="34DFB9D8"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filtración del componente de relleno (</w:t>
      </w:r>
      <w:proofErr w:type="spellStart"/>
      <w:r w:rsidRPr="0017030F">
        <w:rPr>
          <w:rFonts w:ascii="Arial" w:hAnsi="Arial" w:cs="Arial"/>
          <w:szCs w:val="20"/>
          <w:lang w:val="es-CO"/>
        </w:rPr>
        <w:t>Seepage</w:t>
      </w:r>
      <w:proofErr w:type="spellEnd"/>
      <w:r w:rsidRPr="0017030F">
        <w:rPr>
          <w:rFonts w:ascii="Arial" w:hAnsi="Arial" w:cs="Arial"/>
          <w:szCs w:val="20"/>
          <w:lang w:val="es-CO"/>
        </w:rPr>
        <w:t xml:space="preserve"> of </w:t>
      </w:r>
      <w:proofErr w:type="spellStart"/>
      <w:r w:rsidRPr="0017030F">
        <w:rPr>
          <w:rFonts w:ascii="Arial" w:hAnsi="Arial" w:cs="Arial"/>
          <w:szCs w:val="20"/>
          <w:lang w:val="es-CO"/>
        </w:rPr>
        <w:t>Flooding</w:t>
      </w:r>
      <w:proofErr w:type="spellEnd"/>
      <w:r w:rsidRPr="0017030F">
        <w:rPr>
          <w:rFonts w:ascii="Arial" w:hAnsi="Arial" w:cs="Arial"/>
          <w:szCs w:val="20"/>
          <w:lang w:val="es-CO"/>
        </w:rPr>
        <w:t xml:space="preserve"> </w:t>
      </w:r>
    </w:p>
    <w:p w14:paraId="05E959D5" w14:textId="77777777" w:rsidR="00123C97" w:rsidRPr="0017030F" w:rsidRDefault="00123C97" w:rsidP="00123C97">
      <w:pPr>
        <w:suppressAutoHyphens/>
        <w:autoSpaceDE w:val="0"/>
        <w:autoSpaceDN w:val="0"/>
        <w:adjustRightInd w:val="0"/>
        <w:spacing w:line="240" w:lineRule="auto"/>
        <w:ind w:left="851" w:firstLine="565"/>
        <w:rPr>
          <w:rFonts w:ascii="Arial" w:hAnsi="Arial" w:cs="Arial"/>
          <w:szCs w:val="20"/>
          <w:lang w:val="es-CO"/>
        </w:rPr>
      </w:pPr>
      <w:proofErr w:type="spellStart"/>
      <w:r w:rsidRPr="0017030F">
        <w:rPr>
          <w:rFonts w:ascii="Arial" w:hAnsi="Arial" w:cs="Arial"/>
          <w:szCs w:val="20"/>
          <w:lang w:val="es-CO"/>
        </w:rPr>
        <w:t>Compound</w:t>
      </w:r>
      <w:proofErr w:type="spellEnd"/>
      <w:r w:rsidRPr="0017030F">
        <w:rPr>
          <w:rFonts w:ascii="Arial" w:hAnsi="Arial" w:cs="Arial"/>
          <w:szCs w:val="20"/>
          <w:lang w:val="es-CO"/>
        </w:rPr>
        <w:t>)</w:t>
      </w:r>
    </w:p>
    <w:p w14:paraId="6427E2FE"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temperatura (</w:t>
      </w:r>
      <w:proofErr w:type="spellStart"/>
      <w:r w:rsidRPr="0017030F">
        <w:rPr>
          <w:rFonts w:ascii="Arial" w:hAnsi="Arial" w:cs="Arial"/>
          <w:szCs w:val="20"/>
          <w:lang w:val="es-CO"/>
        </w:rPr>
        <w:t>Temperature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Cycle</w:t>
      </w:r>
      <w:proofErr w:type="spellEnd"/>
      <w:r w:rsidRPr="0017030F">
        <w:rPr>
          <w:rFonts w:ascii="Arial" w:hAnsi="Arial" w:cs="Arial"/>
          <w:szCs w:val="20"/>
          <w:lang w:val="es-CO"/>
        </w:rPr>
        <w:t xml:space="preserve"> Test)</w:t>
      </w:r>
    </w:p>
    <w:p w14:paraId="693C2754"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Prueba de Corrosión (Salt Spray </w:t>
      </w:r>
      <w:proofErr w:type="spellStart"/>
      <w:r w:rsidRPr="0017030F">
        <w:rPr>
          <w:rFonts w:ascii="Arial" w:hAnsi="Arial" w:cs="Arial"/>
          <w:szCs w:val="20"/>
          <w:lang w:val="es-CO"/>
        </w:rPr>
        <w:t>Corrosion</w:t>
      </w:r>
      <w:proofErr w:type="spellEnd"/>
      <w:r w:rsidRPr="0017030F">
        <w:rPr>
          <w:rFonts w:ascii="Arial" w:hAnsi="Arial" w:cs="Arial"/>
          <w:szCs w:val="20"/>
          <w:lang w:val="es-CO"/>
        </w:rPr>
        <w:t xml:space="preserve"> Test)</w:t>
      </w:r>
    </w:p>
    <w:p w14:paraId="43BDA16D" w14:textId="77777777" w:rsidR="00123C97" w:rsidRPr="0017030F" w:rsidRDefault="00123C97" w:rsidP="00123C97">
      <w:pPr>
        <w:suppressAutoHyphens/>
        <w:autoSpaceDE w:val="0"/>
        <w:autoSpaceDN w:val="0"/>
        <w:adjustRightInd w:val="0"/>
        <w:spacing w:line="240" w:lineRule="auto"/>
        <w:ind w:left="851"/>
        <w:rPr>
          <w:rFonts w:ascii="Arial" w:hAnsi="Arial" w:cs="Arial"/>
          <w:szCs w:val="20"/>
          <w:highlight w:val="yellow"/>
          <w:lang w:val="es-CO"/>
        </w:rPr>
      </w:pPr>
    </w:p>
    <w:p w14:paraId="15923778" w14:textId="19FA9570" w:rsidR="00123C97" w:rsidRPr="0017030F" w:rsidRDefault="00123C97" w:rsidP="00610850">
      <w:pPr>
        <w:spacing w:line="240" w:lineRule="auto"/>
        <w:ind w:firstLine="360"/>
        <w:rPr>
          <w:rFonts w:ascii="Arial" w:hAnsi="Arial" w:cs="Arial"/>
          <w:b/>
          <w:bCs/>
          <w:szCs w:val="20"/>
          <w:lang w:val="es-CO"/>
        </w:rPr>
      </w:pPr>
      <w:r w:rsidRPr="0017030F">
        <w:rPr>
          <w:rFonts w:ascii="Arial" w:hAnsi="Arial" w:cs="Arial"/>
          <w:b/>
          <w:bCs/>
          <w:szCs w:val="20"/>
          <w:lang w:val="es-CO"/>
        </w:rPr>
        <w:t>IEC 60794-1-2:</w:t>
      </w:r>
    </w:p>
    <w:p w14:paraId="2566BCCE"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Tensión (</w:t>
      </w:r>
      <w:proofErr w:type="spellStart"/>
      <w:r w:rsidRPr="0017030F">
        <w:rPr>
          <w:rFonts w:ascii="Arial" w:hAnsi="Arial" w:cs="Arial"/>
          <w:szCs w:val="20"/>
          <w:lang w:val="es-CO"/>
        </w:rPr>
        <w:t>Tensile</w:t>
      </w:r>
      <w:proofErr w:type="spellEnd"/>
      <w:r w:rsidRPr="0017030F">
        <w:rPr>
          <w:rFonts w:ascii="Arial" w:hAnsi="Arial" w:cs="Arial"/>
          <w:szCs w:val="20"/>
          <w:lang w:val="es-CO"/>
        </w:rPr>
        <w:t xml:space="preserve"> performance)</w:t>
      </w:r>
    </w:p>
    <w:p w14:paraId="7165E5E0"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compresión (</w:t>
      </w:r>
      <w:proofErr w:type="spellStart"/>
      <w:r w:rsidRPr="0017030F">
        <w:rPr>
          <w:rFonts w:ascii="Arial" w:hAnsi="Arial" w:cs="Arial"/>
          <w:szCs w:val="20"/>
          <w:lang w:val="es-CO"/>
        </w:rPr>
        <w:t>Crush</w:t>
      </w:r>
      <w:proofErr w:type="spellEnd"/>
      <w:r w:rsidRPr="0017030F">
        <w:rPr>
          <w:rFonts w:ascii="Arial" w:hAnsi="Arial" w:cs="Arial"/>
          <w:szCs w:val="20"/>
          <w:lang w:val="es-CO"/>
        </w:rPr>
        <w:t>)</w:t>
      </w:r>
    </w:p>
    <w:p w14:paraId="6D30C7AC"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Impacto (</w:t>
      </w:r>
      <w:proofErr w:type="spellStart"/>
      <w:r w:rsidRPr="0017030F">
        <w:rPr>
          <w:rFonts w:ascii="Arial" w:hAnsi="Arial" w:cs="Arial"/>
          <w:szCs w:val="20"/>
          <w:lang w:val="es-CO"/>
        </w:rPr>
        <w:t>Impact</w:t>
      </w:r>
      <w:proofErr w:type="spellEnd"/>
      <w:r w:rsidRPr="0017030F">
        <w:rPr>
          <w:rFonts w:ascii="Arial" w:hAnsi="Arial" w:cs="Arial"/>
          <w:szCs w:val="20"/>
          <w:lang w:val="es-CO"/>
        </w:rPr>
        <w:t>)</w:t>
      </w:r>
    </w:p>
    <w:p w14:paraId="0368F0B9"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doblado (</w:t>
      </w:r>
      <w:proofErr w:type="spellStart"/>
      <w:r w:rsidRPr="0017030F">
        <w:rPr>
          <w:rFonts w:ascii="Arial" w:hAnsi="Arial" w:cs="Arial"/>
          <w:szCs w:val="20"/>
          <w:lang w:val="es-CO"/>
        </w:rPr>
        <w:t>Repeated</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Bending</w:t>
      </w:r>
      <w:proofErr w:type="spellEnd"/>
      <w:r w:rsidRPr="0017030F">
        <w:rPr>
          <w:rFonts w:ascii="Arial" w:hAnsi="Arial" w:cs="Arial"/>
          <w:szCs w:val="20"/>
          <w:lang w:val="es-CO"/>
        </w:rPr>
        <w:t>)</w:t>
      </w:r>
    </w:p>
    <w:p w14:paraId="6BE79796"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torsión (</w:t>
      </w:r>
      <w:proofErr w:type="spellStart"/>
      <w:r w:rsidRPr="0017030F">
        <w:rPr>
          <w:rFonts w:ascii="Arial" w:hAnsi="Arial" w:cs="Arial"/>
          <w:szCs w:val="20"/>
          <w:lang w:val="es-CO"/>
        </w:rPr>
        <w:t>Torsion</w:t>
      </w:r>
      <w:proofErr w:type="spellEnd"/>
      <w:r w:rsidRPr="0017030F">
        <w:rPr>
          <w:rFonts w:ascii="Arial" w:hAnsi="Arial" w:cs="Arial"/>
          <w:szCs w:val="20"/>
          <w:lang w:val="es-CO"/>
        </w:rPr>
        <w:t>)</w:t>
      </w:r>
    </w:p>
    <w:p w14:paraId="2EAF400B"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doblado – método E11 (Bend – </w:t>
      </w:r>
      <w:proofErr w:type="spellStart"/>
      <w:r w:rsidRPr="0017030F">
        <w:rPr>
          <w:rFonts w:ascii="Arial" w:hAnsi="Arial" w:cs="Arial"/>
          <w:szCs w:val="20"/>
          <w:lang w:val="es-CO"/>
        </w:rPr>
        <w:t>method</w:t>
      </w:r>
      <w:proofErr w:type="spellEnd"/>
      <w:r w:rsidRPr="0017030F">
        <w:rPr>
          <w:rFonts w:ascii="Arial" w:hAnsi="Arial" w:cs="Arial"/>
          <w:szCs w:val="20"/>
          <w:lang w:val="es-CO"/>
        </w:rPr>
        <w:t xml:space="preserve"> E11)</w:t>
      </w:r>
    </w:p>
    <w:p w14:paraId="1438A4DD"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temperatura (</w:t>
      </w:r>
      <w:proofErr w:type="spellStart"/>
      <w:r w:rsidRPr="0017030F">
        <w:rPr>
          <w:rFonts w:ascii="Arial" w:hAnsi="Arial" w:cs="Arial"/>
          <w:szCs w:val="20"/>
          <w:lang w:val="es-CO"/>
        </w:rPr>
        <w:t>Temperature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Cycling</w:t>
      </w:r>
      <w:proofErr w:type="spellEnd"/>
      <w:r w:rsidRPr="0017030F">
        <w:rPr>
          <w:rFonts w:ascii="Arial" w:hAnsi="Arial" w:cs="Arial"/>
          <w:szCs w:val="20"/>
          <w:lang w:val="es-CO"/>
        </w:rPr>
        <w:t>)</w:t>
      </w:r>
    </w:p>
    <w:p w14:paraId="5C1974F8"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penetración de agua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penetration</w:t>
      </w:r>
      <w:proofErr w:type="spellEnd"/>
      <w:r w:rsidRPr="0017030F">
        <w:rPr>
          <w:rFonts w:ascii="Arial" w:hAnsi="Arial" w:cs="Arial"/>
          <w:szCs w:val="20"/>
          <w:lang w:val="es-CO"/>
        </w:rPr>
        <w:t>)</w:t>
      </w:r>
    </w:p>
    <w:p w14:paraId="57A94142" w14:textId="77777777" w:rsidR="00123C97" w:rsidRPr="0017030F" w:rsidRDefault="00123C97" w:rsidP="00123C97">
      <w:pPr>
        <w:pStyle w:val="Prrafodelista"/>
        <w:suppressAutoHyphens/>
        <w:autoSpaceDE w:val="0"/>
        <w:autoSpaceDN w:val="0"/>
        <w:adjustRightInd w:val="0"/>
        <w:spacing w:line="240" w:lineRule="auto"/>
        <w:ind w:left="1069"/>
        <w:rPr>
          <w:rFonts w:ascii="Arial" w:hAnsi="Arial" w:cs="Arial"/>
          <w:szCs w:val="20"/>
          <w:lang w:val="es-CO"/>
        </w:rPr>
      </w:pPr>
    </w:p>
    <w:p w14:paraId="1B692993" w14:textId="3D43BC42" w:rsidR="00123C97" w:rsidRPr="0017030F" w:rsidRDefault="00123C97" w:rsidP="00610850">
      <w:pPr>
        <w:spacing w:line="240" w:lineRule="auto"/>
        <w:ind w:firstLine="360"/>
        <w:rPr>
          <w:rFonts w:ascii="Arial" w:hAnsi="Arial" w:cs="Arial"/>
          <w:b/>
          <w:bCs/>
          <w:szCs w:val="20"/>
          <w:lang w:val="es-CO"/>
        </w:rPr>
      </w:pPr>
      <w:r w:rsidRPr="0017030F">
        <w:rPr>
          <w:rFonts w:ascii="Arial" w:hAnsi="Arial" w:cs="Arial"/>
          <w:b/>
          <w:bCs/>
          <w:szCs w:val="20"/>
          <w:lang w:val="es-CO"/>
        </w:rPr>
        <w:t>IEC 61394:</w:t>
      </w:r>
    </w:p>
    <w:p w14:paraId="2C6C9FCE"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Punto de goteo (</w:t>
      </w:r>
      <w:proofErr w:type="spellStart"/>
      <w:r w:rsidRPr="0017030F">
        <w:rPr>
          <w:rFonts w:ascii="Arial" w:hAnsi="Arial" w:cs="Arial"/>
          <w:szCs w:val="20"/>
          <w:lang w:val="es-CO"/>
        </w:rPr>
        <w:t>Drop</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point</w:t>
      </w:r>
      <w:proofErr w:type="spellEnd"/>
      <w:r w:rsidRPr="0017030F">
        <w:rPr>
          <w:rFonts w:ascii="Arial" w:hAnsi="Arial" w:cs="Arial"/>
          <w:szCs w:val="20"/>
          <w:lang w:val="es-CO"/>
        </w:rPr>
        <w:t xml:space="preserve"> test)</w:t>
      </w:r>
    </w:p>
    <w:p w14:paraId="5E3B6C8A"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estabilidad en temperatura alta (High temperatura </w:t>
      </w:r>
      <w:proofErr w:type="spellStart"/>
      <w:r w:rsidRPr="0017030F">
        <w:rPr>
          <w:rFonts w:ascii="Arial" w:hAnsi="Arial" w:cs="Arial"/>
          <w:szCs w:val="20"/>
          <w:lang w:val="es-CO"/>
        </w:rPr>
        <w:t>stability</w:t>
      </w:r>
      <w:proofErr w:type="spellEnd"/>
      <w:r w:rsidRPr="0017030F">
        <w:rPr>
          <w:rFonts w:ascii="Arial" w:hAnsi="Arial" w:cs="Arial"/>
          <w:szCs w:val="20"/>
          <w:lang w:val="es-CO"/>
        </w:rPr>
        <w:t xml:space="preserve"> test)</w:t>
      </w:r>
    </w:p>
    <w:p w14:paraId="28BFC7A5"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corrosión (</w:t>
      </w:r>
      <w:proofErr w:type="spellStart"/>
      <w:r w:rsidRPr="0017030F">
        <w:rPr>
          <w:rFonts w:ascii="Arial" w:hAnsi="Arial" w:cs="Arial"/>
          <w:szCs w:val="20"/>
          <w:lang w:val="es-CO"/>
        </w:rPr>
        <w:t>Corrosion</w:t>
      </w:r>
      <w:proofErr w:type="spellEnd"/>
      <w:r w:rsidRPr="0017030F">
        <w:rPr>
          <w:rFonts w:ascii="Arial" w:hAnsi="Arial" w:cs="Arial"/>
          <w:szCs w:val="20"/>
          <w:lang w:val="es-CO"/>
        </w:rPr>
        <w:t xml:space="preserve"> test)</w:t>
      </w:r>
    </w:p>
    <w:p w14:paraId="420AB165" w14:textId="77777777" w:rsidR="000A3003" w:rsidRPr="0017030F" w:rsidRDefault="000A3003" w:rsidP="000A3003">
      <w:pPr>
        <w:pStyle w:val="Prrafodelista"/>
        <w:suppressAutoHyphens/>
        <w:autoSpaceDE w:val="0"/>
        <w:autoSpaceDN w:val="0"/>
        <w:adjustRightInd w:val="0"/>
        <w:spacing w:after="0" w:line="240" w:lineRule="auto"/>
        <w:ind w:left="851"/>
        <w:contextualSpacing w:val="0"/>
        <w:rPr>
          <w:rFonts w:ascii="Arial" w:hAnsi="Arial" w:cs="Arial"/>
          <w:szCs w:val="20"/>
          <w:lang w:val="es-CO"/>
        </w:rPr>
      </w:pPr>
    </w:p>
    <w:p w14:paraId="4554CCC9" w14:textId="77777777" w:rsidR="000A3003" w:rsidRPr="0017030F" w:rsidRDefault="000A3003" w:rsidP="000A3003">
      <w:pPr>
        <w:suppressAutoHyphens/>
        <w:autoSpaceDE w:val="0"/>
        <w:autoSpaceDN w:val="0"/>
        <w:adjustRightInd w:val="0"/>
        <w:spacing w:line="240" w:lineRule="auto"/>
        <w:rPr>
          <w:rFonts w:ascii="Arial" w:hAnsi="Arial" w:cs="Arial"/>
          <w:szCs w:val="20"/>
          <w:lang w:val="es-CO"/>
        </w:rPr>
      </w:pPr>
      <w:r w:rsidRPr="0017030F">
        <w:rPr>
          <w:rFonts w:ascii="Arial" w:hAnsi="Arial" w:cs="Arial"/>
          <w:szCs w:val="20"/>
          <w:lang w:val="es-CO"/>
        </w:rPr>
        <w:t>Sobre los hilos de fibra óptica:</w:t>
      </w:r>
    </w:p>
    <w:p w14:paraId="61412438" w14:textId="77777777" w:rsidR="000A3003" w:rsidRPr="0017030F" w:rsidRDefault="000A3003" w:rsidP="000A3003">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 las fibras se les deberán efectuar las siguientes pruebas, según la norma IEEE 1138:</w:t>
      </w:r>
    </w:p>
    <w:p w14:paraId="1B175316" w14:textId="77777777" w:rsidR="000A3003" w:rsidRPr="0017030F" w:rsidRDefault="000A3003" w:rsidP="000A3003">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 xml:space="preserve"> Variación de atenuación con la longitud de onda. </w:t>
      </w:r>
    </w:p>
    <w:p w14:paraId="68DB2531" w14:textId="77777777" w:rsidR="000A3003" w:rsidRPr="0017030F" w:rsidRDefault="000A3003" w:rsidP="000A3003">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 xml:space="preserve"> Atenuación pico. </w:t>
      </w:r>
    </w:p>
    <w:p w14:paraId="3A2EBD77" w14:textId="77777777" w:rsidR="000A3003" w:rsidRPr="0017030F" w:rsidRDefault="000A3003" w:rsidP="000A3003">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 xml:space="preserve"> Atenuación con curvatura. </w:t>
      </w:r>
    </w:p>
    <w:p w14:paraId="2E2750F4" w14:textId="77777777" w:rsidR="000A3003" w:rsidRPr="0017030F" w:rsidRDefault="000A3003" w:rsidP="000A3003">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 xml:space="preserve"> Requerimientos ambientales - ciclo de temperatura.</w:t>
      </w:r>
    </w:p>
    <w:p w14:paraId="75FC1043"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09CE8B93" w14:textId="7D47E2AA"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PRUEBAS DE RUTINA DEL CABLE OPGW</w:t>
      </w:r>
    </w:p>
    <w:p w14:paraId="49CF8D37" w14:textId="77777777" w:rsidR="00610850" w:rsidRPr="0017030F" w:rsidRDefault="00610850" w:rsidP="00610850">
      <w:pPr>
        <w:pStyle w:val="Prrafodelista"/>
        <w:keepNext/>
        <w:widowControl w:val="0"/>
        <w:spacing w:after="0" w:line="240" w:lineRule="auto"/>
        <w:contextualSpacing w:val="0"/>
        <w:outlineLvl w:val="0"/>
        <w:rPr>
          <w:rFonts w:ascii="Arial" w:hAnsi="Arial" w:cs="Arial"/>
          <w:b/>
          <w:bCs/>
          <w:spacing w:val="-2"/>
          <w:szCs w:val="20"/>
        </w:rPr>
      </w:pPr>
    </w:p>
    <w:p w14:paraId="14E26FC5" w14:textId="63461318" w:rsidR="00BD0432" w:rsidRPr="0017030F" w:rsidRDefault="00BD0432" w:rsidP="00BD0432">
      <w:pPr>
        <w:suppressAutoHyphens/>
        <w:autoSpaceDE w:val="0"/>
        <w:autoSpaceDN w:val="0"/>
        <w:adjustRightInd w:val="0"/>
        <w:spacing w:line="240" w:lineRule="auto"/>
        <w:rPr>
          <w:rFonts w:ascii="Arial" w:hAnsi="Arial" w:cs="Arial"/>
          <w:szCs w:val="20"/>
          <w:lang w:val="es-CO"/>
        </w:rPr>
      </w:pPr>
      <w:r w:rsidRPr="0017030F">
        <w:rPr>
          <w:rFonts w:ascii="Arial" w:hAnsi="Arial" w:cs="Arial"/>
          <w:szCs w:val="20"/>
          <w:lang w:val="es-CO"/>
        </w:rPr>
        <w:t>Los cables deberán someterse a las siguientes pruebas de rutina, según la norma IEEE 1138-2009, numeral 6.5 (</w:t>
      </w:r>
      <w:proofErr w:type="spellStart"/>
      <w:r w:rsidRPr="0017030F">
        <w:rPr>
          <w:rFonts w:ascii="Arial" w:hAnsi="Arial" w:cs="Arial"/>
          <w:szCs w:val="20"/>
          <w:lang w:val="es-CO"/>
        </w:rPr>
        <w:t>Routine</w:t>
      </w:r>
      <w:proofErr w:type="spellEnd"/>
      <w:r w:rsidRPr="0017030F">
        <w:rPr>
          <w:rFonts w:ascii="Arial" w:hAnsi="Arial" w:cs="Arial"/>
          <w:szCs w:val="20"/>
          <w:lang w:val="es-CO"/>
        </w:rPr>
        <w:t xml:space="preserve"> test).</w:t>
      </w:r>
    </w:p>
    <w:p w14:paraId="4DE68333" w14:textId="77777777" w:rsidR="00BD0432" w:rsidRPr="0017030F" w:rsidRDefault="00BD0432" w:rsidP="00BD0432">
      <w:pPr>
        <w:pStyle w:val="Prrafodelista"/>
        <w:numPr>
          <w:ilvl w:val="0"/>
          <w:numId w:val="72"/>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 xml:space="preserve">Pruebas eléctricas y mecánicas en los alambres que conforman el cable OPGW, antes del trenzado. </w:t>
      </w:r>
    </w:p>
    <w:p w14:paraId="1F4422EE" w14:textId="77777777" w:rsidR="00BD0432" w:rsidRPr="0017030F" w:rsidRDefault="00BD0432" w:rsidP="00BD0432">
      <w:pPr>
        <w:pStyle w:val="Prrafodelista"/>
        <w:numPr>
          <w:ilvl w:val="0"/>
          <w:numId w:val="72"/>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lastRenderedPageBreak/>
        <w:t xml:space="preserve">Prueba eléctricas y mecánicas en el (los) tubo(s) metálico(s) que albergan las fibras y/o en el tubo </w:t>
      </w:r>
      <w:proofErr w:type="spellStart"/>
      <w:r w:rsidRPr="0017030F">
        <w:rPr>
          <w:rFonts w:ascii="Arial" w:hAnsi="Arial" w:cs="Arial"/>
          <w:szCs w:val="20"/>
          <w:lang w:val="es-CO"/>
        </w:rPr>
        <w:t>estruido</w:t>
      </w:r>
      <w:proofErr w:type="spellEnd"/>
      <w:r w:rsidRPr="0017030F">
        <w:rPr>
          <w:rFonts w:ascii="Arial" w:hAnsi="Arial" w:cs="Arial"/>
          <w:szCs w:val="20"/>
          <w:lang w:val="es-CO"/>
        </w:rPr>
        <w:t xml:space="preserve"> metálico y/o los tubos plásticos que albergan las fibras, según el tipo de construcción del cable ofertado; también se realizarán pruebas en los espaciadores si aplica. </w:t>
      </w:r>
    </w:p>
    <w:p w14:paraId="13FCD16A" w14:textId="77777777" w:rsidR="00BD0432" w:rsidRPr="0017030F" w:rsidRDefault="00BD0432" w:rsidP="00BD0432">
      <w:pPr>
        <w:pStyle w:val="Prrafodelista"/>
        <w:numPr>
          <w:ilvl w:val="0"/>
          <w:numId w:val="72"/>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Pruebas en el cable OPGW terminado.</w:t>
      </w:r>
    </w:p>
    <w:p w14:paraId="64FA97E3" w14:textId="77777777" w:rsidR="00BD0432" w:rsidRPr="0017030F" w:rsidRDefault="00BD0432" w:rsidP="00BD0432">
      <w:pPr>
        <w:pStyle w:val="Prrafodelista"/>
        <w:numPr>
          <w:ilvl w:val="0"/>
          <w:numId w:val="72"/>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 xml:space="preserve">Medición del paso del cable (Lay </w:t>
      </w:r>
      <w:proofErr w:type="spellStart"/>
      <w:r w:rsidRPr="0017030F">
        <w:rPr>
          <w:rFonts w:ascii="Arial" w:hAnsi="Arial" w:cs="Arial"/>
          <w:szCs w:val="20"/>
          <w:lang w:val="es-CO"/>
        </w:rPr>
        <w:t>length</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measurements</w:t>
      </w:r>
      <w:proofErr w:type="spellEnd"/>
      <w:r w:rsidRPr="0017030F">
        <w:rPr>
          <w:rFonts w:ascii="Arial" w:hAnsi="Arial" w:cs="Arial"/>
          <w:szCs w:val="20"/>
          <w:lang w:val="es-CO"/>
        </w:rPr>
        <w:t>).</w:t>
      </w:r>
    </w:p>
    <w:p w14:paraId="7CA1CB22" w14:textId="77777777" w:rsidR="00BD0432" w:rsidRPr="0017030F" w:rsidRDefault="00BD0432" w:rsidP="00BD0432">
      <w:pPr>
        <w:pStyle w:val="Prrafodelista"/>
        <w:numPr>
          <w:ilvl w:val="0"/>
          <w:numId w:val="72"/>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Pruebas ópticas.</w:t>
      </w:r>
    </w:p>
    <w:p w14:paraId="01243615" w14:textId="3A6961C1" w:rsidR="00123C97" w:rsidRPr="0017030F" w:rsidRDefault="00123C97" w:rsidP="00123C97">
      <w:pPr>
        <w:autoSpaceDE w:val="0"/>
        <w:autoSpaceDN w:val="0"/>
        <w:adjustRightInd w:val="0"/>
        <w:spacing w:line="240" w:lineRule="auto"/>
        <w:rPr>
          <w:rFonts w:ascii="Arial" w:hAnsi="Arial" w:cs="Arial"/>
          <w:szCs w:val="20"/>
          <w:lang w:val="es-CO"/>
        </w:rPr>
      </w:pPr>
    </w:p>
    <w:p w14:paraId="623F4C0B" w14:textId="78B1CC8D" w:rsidR="00123C97" w:rsidRPr="0017030F" w:rsidRDefault="00123C97" w:rsidP="0082407B">
      <w:pPr>
        <w:pStyle w:val="Prrafodelista"/>
        <w:keepNext/>
        <w:widowControl w:val="0"/>
        <w:numPr>
          <w:ilvl w:val="2"/>
          <w:numId w:val="58"/>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Sobre las fibras del cable OPGW</w:t>
      </w:r>
    </w:p>
    <w:p w14:paraId="580134BB"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rPr>
      </w:pPr>
    </w:p>
    <w:p w14:paraId="106CA580" w14:textId="47AC1AAF" w:rsidR="00475FF4" w:rsidRPr="0017030F" w:rsidRDefault="00475FF4" w:rsidP="00475FF4">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 las fibras se les deberán efectuar las siguientes pruebas:</w:t>
      </w:r>
    </w:p>
    <w:p w14:paraId="3315E350"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Variación de atenuación con la longitud de onda. </w:t>
      </w:r>
    </w:p>
    <w:p w14:paraId="69BE364C"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Atenuación pico. </w:t>
      </w:r>
    </w:p>
    <w:p w14:paraId="4135F154"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Atenuación con curvatura. </w:t>
      </w:r>
    </w:p>
    <w:p w14:paraId="4D77F6AF"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Requerimientos ambientales: ciclo de temperatura.</w:t>
      </w:r>
    </w:p>
    <w:p w14:paraId="0E3F893E"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Requerimientos ópticos</w:t>
      </w:r>
    </w:p>
    <w:p w14:paraId="3680D80E"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Coeficiente de atenuación</w:t>
      </w:r>
    </w:p>
    <w:p w14:paraId="07ED6456"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Uniformidad de atenuación</w:t>
      </w:r>
    </w:p>
    <w:p w14:paraId="392EE327"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Dispersión cromática</w:t>
      </w:r>
    </w:p>
    <w:p w14:paraId="56CD1394"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Dispersión por modo de polarización (PMD).</w:t>
      </w:r>
    </w:p>
    <w:p w14:paraId="1474E863"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Diámetro de campo modal</w:t>
      </w:r>
    </w:p>
    <w:p w14:paraId="6403ECB6"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Requerimientos geométricos</w:t>
      </w:r>
    </w:p>
    <w:p w14:paraId="059CFEA7"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 xml:space="preserve">Error de </w:t>
      </w:r>
      <w:proofErr w:type="spellStart"/>
      <w:r w:rsidRPr="0017030F">
        <w:rPr>
          <w:rFonts w:ascii="Arial" w:hAnsi="Arial" w:cs="Arial"/>
          <w:szCs w:val="20"/>
          <w:lang w:val="es-CO"/>
        </w:rPr>
        <w:t>concentricidad</w:t>
      </w:r>
      <w:proofErr w:type="spellEnd"/>
    </w:p>
    <w:p w14:paraId="72E1FBCC"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Diámetro del revestimiento (</w:t>
      </w:r>
      <w:proofErr w:type="spellStart"/>
      <w:r w:rsidRPr="0017030F">
        <w:rPr>
          <w:rFonts w:ascii="Arial" w:hAnsi="Arial" w:cs="Arial"/>
          <w:szCs w:val="20"/>
          <w:lang w:val="es-CO"/>
        </w:rPr>
        <w:t>Cladding</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diameter</w:t>
      </w:r>
      <w:proofErr w:type="spellEnd"/>
      <w:r w:rsidRPr="0017030F">
        <w:rPr>
          <w:rFonts w:ascii="Arial" w:hAnsi="Arial" w:cs="Arial"/>
          <w:szCs w:val="20"/>
          <w:lang w:val="es-CO"/>
        </w:rPr>
        <w:t>)</w:t>
      </w:r>
    </w:p>
    <w:p w14:paraId="6285A49D"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 xml:space="preserve">Medición de la no </w:t>
      </w:r>
      <w:proofErr w:type="spellStart"/>
      <w:r w:rsidRPr="0017030F">
        <w:rPr>
          <w:rFonts w:ascii="Arial" w:hAnsi="Arial" w:cs="Arial"/>
          <w:szCs w:val="20"/>
          <w:lang w:val="es-CO"/>
        </w:rPr>
        <w:t>concentricidad</w:t>
      </w:r>
      <w:proofErr w:type="spellEnd"/>
      <w:r w:rsidRPr="0017030F">
        <w:rPr>
          <w:rFonts w:ascii="Arial" w:hAnsi="Arial" w:cs="Arial"/>
          <w:szCs w:val="20"/>
          <w:lang w:val="es-CO"/>
        </w:rPr>
        <w:t xml:space="preserve"> del revestimiento</w:t>
      </w:r>
    </w:p>
    <w:p w14:paraId="3C08FD44"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Diámetro del recubrimiento (</w:t>
      </w:r>
      <w:proofErr w:type="spellStart"/>
      <w:r w:rsidRPr="0017030F">
        <w:rPr>
          <w:rFonts w:ascii="Arial" w:hAnsi="Arial" w:cs="Arial"/>
          <w:szCs w:val="20"/>
          <w:lang w:val="es-CO"/>
        </w:rPr>
        <w:t>Coating</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diameter</w:t>
      </w:r>
      <w:proofErr w:type="spellEnd"/>
      <w:r w:rsidRPr="0017030F">
        <w:rPr>
          <w:rFonts w:ascii="Arial" w:hAnsi="Arial" w:cs="Arial"/>
          <w:szCs w:val="20"/>
          <w:lang w:val="es-CO"/>
        </w:rPr>
        <w:t>)</w:t>
      </w:r>
    </w:p>
    <w:p w14:paraId="3FE8F890" w14:textId="77777777" w:rsidR="00475FF4" w:rsidRPr="0017030F" w:rsidRDefault="00475FF4" w:rsidP="00475FF4">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Requerimientos mecánicos</w:t>
      </w:r>
    </w:p>
    <w:p w14:paraId="67948480" w14:textId="77777777" w:rsidR="00475FF4" w:rsidRPr="0017030F" w:rsidRDefault="00475FF4" w:rsidP="00475FF4">
      <w:pPr>
        <w:numPr>
          <w:ilvl w:val="1"/>
          <w:numId w:val="52"/>
        </w:numPr>
        <w:suppressAutoHyphens/>
        <w:autoSpaceDE w:val="0"/>
        <w:autoSpaceDN w:val="0"/>
        <w:adjustRightInd w:val="0"/>
        <w:spacing w:after="0" w:line="240" w:lineRule="auto"/>
        <w:rPr>
          <w:rFonts w:ascii="Arial" w:hAnsi="Arial" w:cs="Arial"/>
          <w:szCs w:val="20"/>
          <w:lang w:val="es-CO"/>
        </w:rPr>
      </w:pPr>
      <w:r w:rsidRPr="0017030F">
        <w:rPr>
          <w:rFonts w:ascii="Arial" w:hAnsi="Arial" w:cs="Arial"/>
          <w:szCs w:val="20"/>
          <w:lang w:val="es-CO"/>
        </w:rPr>
        <w:t>Prueba de tensión del hilo de fibra TIA-EIA 445-31-B-1990 [B29]</w:t>
      </w:r>
    </w:p>
    <w:p w14:paraId="49E3E06C" w14:textId="77777777" w:rsidR="00123C97" w:rsidRPr="0017030F" w:rsidRDefault="00123C97" w:rsidP="00123C97">
      <w:pPr>
        <w:tabs>
          <w:tab w:val="left" w:pos="1080"/>
        </w:tabs>
        <w:spacing w:line="240" w:lineRule="auto"/>
        <w:rPr>
          <w:rFonts w:ascii="Arial" w:hAnsi="Arial" w:cs="Arial"/>
          <w:szCs w:val="20"/>
          <w:lang w:val="es-CO"/>
        </w:rPr>
      </w:pPr>
    </w:p>
    <w:p w14:paraId="236DD8E3" w14:textId="17793F6D" w:rsidR="00123C97" w:rsidRPr="0017030F" w:rsidRDefault="00123C97" w:rsidP="0082407B">
      <w:pPr>
        <w:pStyle w:val="Prrafodelista"/>
        <w:keepNext/>
        <w:widowControl w:val="0"/>
        <w:numPr>
          <w:ilvl w:val="2"/>
          <w:numId w:val="58"/>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Sobre los alambres del cable OPGW</w:t>
      </w:r>
    </w:p>
    <w:p w14:paraId="2182EA5A"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highlight w:val="yellow"/>
        </w:rPr>
      </w:pPr>
    </w:p>
    <w:p w14:paraId="00319260" w14:textId="3665498D"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El </w:t>
      </w:r>
      <w:r w:rsidRPr="0017030F">
        <w:rPr>
          <w:rFonts w:ascii="Arial" w:hAnsi="Arial" w:cs="Arial"/>
          <w:spacing w:val="-3"/>
          <w:szCs w:val="20"/>
          <w:lang w:val="es-CO"/>
        </w:rPr>
        <w:t>fabricante</w:t>
      </w:r>
      <w:r w:rsidRPr="0017030F">
        <w:rPr>
          <w:rFonts w:ascii="Arial" w:hAnsi="Arial" w:cs="Arial"/>
          <w:szCs w:val="20"/>
          <w:lang w:val="es-CO"/>
        </w:rPr>
        <w:t xml:space="preserve"> deberá enviar a CELEC dos (2) copias certificadas de las pruebas, análisis físicos y químicos de las muestras probadas y certificados de las materias primas utilizadas durante la fabricación, emitidas por el suministrador de la materia prima, de acuerdo con las normas técnicas.</w:t>
      </w:r>
    </w:p>
    <w:p w14:paraId="284F5E55" w14:textId="66C36B4E"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Antes de trefilar los alambres de aluminio y de acero de ser el caso, se deberán efectuar pruebas de rutina al 10% de los rollos de alambre tomados al azar, comprobando resistencia a la rotura y conductividad eléctrica del alambrón.</w:t>
      </w:r>
    </w:p>
    <w:p w14:paraId="3DBB39AF" w14:textId="7248F94B"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Antes de cablear los alambres en el cable OPGW, se deberán efectuar pruebas de rutina sobre muestras tomadas al azar en al menos el 20% de las bobinas del alambre de aluminio y de acero, comprobando dimensiones, resistencia a la rotura y conductiv</w:t>
      </w:r>
      <w:r w:rsidR="00BD0432" w:rsidRPr="0017030F">
        <w:rPr>
          <w:rFonts w:ascii="Arial" w:hAnsi="Arial" w:cs="Arial"/>
          <w:szCs w:val="20"/>
          <w:lang w:val="es-CO"/>
        </w:rPr>
        <w:t>idad eléctrica de los alambres.</w:t>
      </w:r>
    </w:p>
    <w:p w14:paraId="649F55B9" w14:textId="148BF48F" w:rsidR="00610850" w:rsidRPr="0017030F" w:rsidRDefault="00123C97" w:rsidP="00BD0432">
      <w:pPr>
        <w:pStyle w:val="Prrafodelista"/>
        <w:keepNext/>
        <w:widowControl w:val="0"/>
        <w:numPr>
          <w:ilvl w:val="1"/>
          <w:numId w:val="54"/>
        </w:numPr>
        <w:spacing w:after="0" w:line="240" w:lineRule="auto"/>
        <w:ind w:hanging="720"/>
        <w:contextualSpacing w:val="0"/>
        <w:outlineLvl w:val="0"/>
        <w:rPr>
          <w:rFonts w:ascii="Arial" w:hAnsi="Arial" w:cs="Arial"/>
          <w:b/>
          <w:bCs/>
          <w:szCs w:val="20"/>
        </w:rPr>
      </w:pPr>
      <w:r w:rsidRPr="0017030F">
        <w:rPr>
          <w:rFonts w:ascii="Arial" w:hAnsi="Arial" w:cs="Arial"/>
          <w:b/>
          <w:bCs/>
          <w:spacing w:val="-2"/>
          <w:szCs w:val="20"/>
        </w:rPr>
        <w:t>PRUEBAS EN HERRAJES PARA LOS CABLES CON FIBRA ÓPTICA</w:t>
      </w:r>
    </w:p>
    <w:p w14:paraId="5831C3ED" w14:textId="77777777" w:rsidR="00BD0432" w:rsidRPr="0017030F" w:rsidRDefault="00BD0432" w:rsidP="00BD0432">
      <w:pPr>
        <w:pStyle w:val="Prrafodelista"/>
        <w:keepNext/>
        <w:widowControl w:val="0"/>
        <w:spacing w:after="0" w:line="240" w:lineRule="auto"/>
        <w:contextualSpacing w:val="0"/>
        <w:outlineLvl w:val="0"/>
        <w:rPr>
          <w:rFonts w:ascii="Arial" w:hAnsi="Arial" w:cs="Arial"/>
          <w:b/>
          <w:bCs/>
          <w:szCs w:val="20"/>
        </w:rPr>
      </w:pPr>
    </w:p>
    <w:p w14:paraId="2A292103" w14:textId="4589BBA9" w:rsidR="00406D35" w:rsidRPr="0017030F" w:rsidRDefault="00406D35" w:rsidP="00406D35">
      <w:pPr>
        <w:pStyle w:val="Prrafodelista"/>
        <w:keepNext/>
        <w:widowControl w:val="0"/>
        <w:numPr>
          <w:ilvl w:val="2"/>
          <w:numId w:val="73"/>
        </w:numPr>
        <w:spacing w:after="0" w:line="240" w:lineRule="auto"/>
        <w:contextualSpacing w:val="0"/>
        <w:outlineLvl w:val="0"/>
        <w:rPr>
          <w:rFonts w:ascii="Arial" w:hAnsi="Arial" w:cs="Arial"/>
          <w:b/>
          <w:bCs/>
          <w:spacing w:val="-2"/>
          <w:szCs w:val="20"/>
        </w:rPr>
      </w:pPr>
      <w:r w:rsidRPr="0017030F">
        <w:rPr>
          <w:rFonts w:ascii="Arial" w:hAnsi="Arial" w:cs="Arial"/>
          <w:b/>
          <w:bCs/>
          <w:spacing w:val="-2"/>
          <w:szCs w:val="20"/>
        </w:rPr>
        <w:t>PRUEBAS DE RUTINA</w:t>
      </w:r>
    </w:p>
    <w:p w14:paraId="4FF12872" w14:textId="77777777" w:rsidR="00406D35" w:rsidRPr="0017030F" w:rsidRDefault="00406D35" w:rsidP="00406D35">
      <w:pPr>
        <w:pStyle w:val="Prrafodelista"/>
        <w:keepNext/>
        <w:widowControl w:val="0"/>
        <w:spacing w:after="0" w:line="240" w:lineRule="auto"/>
        <w:contextualSpacing w:val="0"/>
        <w:outlineLvl w:val="0"/>
        <w:rPr>
          <w:rFonts w:ascii="Arial" w:hAnsi="Arial" w:cs="Arial"/>
          <w:b/>
          <w:bCs/>
          <w:spacing w:val="-2"/>
          <w:szCs w:val="20"/>
        </w:rPr>
      </w:pPr>
    </w:p>
    <w:p w14:paraId="32D7EF08" w14:textId="4F02A7E6" w:rsidR="00E52970" w:rsidRPr="0017030F" w:rsidRDefault="00E52970" w:rsidP="00E52970">
      <w:pPr>
        <w:autoSpaceDE w:val="0"/>
        <w:autoSpaceDN w:val="0"/>
        <w:adjustRightInd w:val="0"/>
        <w:spacing w:line="240" w:lineRule="auto"/>
        <w:rPr>
          <w:rFonts w:ascii="Arial" w:hAnsi="Arial" w:cs="Arial"/>
          <w:szCs w:val="20"/>
          <w:lang w:val="es-CO" w:eastAsia="es-ES"/>
        </w:rPr>
      </w:pPr>
      <w:r w:rsidRPr="0017030F">
        <w:rPr>
          <w:rFonts w:ascii="Arial" w:hAnsi="Arial" w:cs="Arial"/>
          <w:szCs w:val="20"/>
          <w:lang w:val="es-CO"/>
        </w:rPr>
        <w:t xml:space="preserve">Muestras de todos los elementos deberán inspeccionarse para verificar su conformidad con las especificaciones, chequeando dimensiones, marcas, tolerancias, alineamiento, ajuste, calidad de la superficie y acabado. Los elementos del suministro deberán tener un acabado compatible con el del prototipo aprobado en las pruebas de </w:t>
      </w:r>
      <w:r w:rsidRPr="0017030F">
        <w:rPr>
          <w:rFonts w:ascii="Arial" w:hAnsi="Arial" w:cs="Arial"/>
          <w:szCs w:val="20"/>
          <w:lang w:val="es-CO"/>
        </w:rPr>
        <w:lastRenderedPageBreak/>
        <w:t>diseño. Estas pruebas deberán incluir las p</w:t>
      </w:r>
      <w:r w:rsidRPr="0017030F">
        <w:rPr>
          <w:rFonts w:ascii="Arial" w:hAnsi="Arial" w:cs="Arial"/>
          <w:szCs w:val="20"/>
          <w:lang w:val="es-CO" w:eastAsia="es-ES"/>
        </w:rPr>
        <w:t>ruebas de resistencia mecánica de grapas de retención.</w:t>
      </w:r>
    </w:p>
    <w:p w14:paraId="20F9DDA6" w14:textId="77777777" w:rsidR="00E52970" w:rsidRPr="0017030F" w:rsidRDefault="00E52970" w:rsidP="00E52970">
      <w:pPr>
        <w:spacing w:line="240" w:lineRule="auto"/>
        <w:rPr>
          <w:rFonts w:ascii="Arial" w:hAnsi="Arial" w:cs="Arial"/>
          <w:szCs w:val="20"/>
          <w:lang w:val="es-CO"/>
        </w:rPr>
      </w:pPr>
      <w:r w:rsidRPr="0017030F">
        <w:rPr>
          <w:rFonts w:ascii="Arial" w:hAnsi="Arial" w:cs="Arial"/>
          <w:szCs w:val="20"/>
        </w:rPr>
        <w:t>Se deben realizar las siguientes pruebas de aceptación sobre los herrajes y accesorios, a</w:t>
      </w:r>
      <w:proofErr w:type="spellStart"/>
      <w:r w:rsidRPr="0017030F">
        <w:rPr>
          <w:rFonts w:ascii="Arial" w:hAnsi="Arial" w:cs="Arial"/>
          <w:szCs w:val="20"/>
          <w:lang w:val="es-CO"/>
        </w:rPr>
        <w:t>corde</w:t>
      </w:r>
      <w:proofErr w:type="spellEnd"/>
      <w:r w:rsidRPr="0017030F">
        <w:rPr>
          <w:rFonts w:ascii="Arial" w:hAnsi="Arial" w:cs="Arial"/>
          <w:szCs w:val="20"/>
          <w:lang w:val="es-CO"/>
        </w:rPr>
        <w:t xml:space="preserve"> a las normas:</w:t>
      </w:r>
    </w:p>
    <w:p w14:paraId="20FFB8DD" w14:textId="71A98663" w:rsidR="00406D35" w:rsidRPr="0017030F" w:rsidRDefault="00406D35" w:rsidP="00406D35">
      <w:pPr>
        <w:suppressAutoHyphens/>
        <w:autoSpaceDE w:val="0"/>
        <w:autoSpaceDN w:val="0"/>
        <w:adjustRightInd w:val="0"/>
        <w:spacing w:line="240" w:lineRule="auto"/>
        <w:rPr>
          <w:rFonts w:ascii="Arial" w:hAnsi="Arial" w:cs="Arial"/>
          <w:b/>
          <w:bCs/>
          <w:szCs w:val="20"/>
          <w:lang w:val="es-CO"/>
        </w:rPr>
      </w:pPr>
      <w:r w:rsidRPr="0017030F">
        <w:rPr>
          <w:rFonts w:ascii="Arial" w:hAnsi="Arial" w:cs="Arial"/>
          <w:b/>
          <w:bCs/>
          <w:szCs w:val="20"/>
          <w:lang w:val="es-CO"/>
        </w:rPr>
        <w:t>IEC 61284 e ISO 1461:</w:t>
      </w:r>
    </w:p>
    <w:p w14:paraId="6B448F39" w14:textId="77777777" w:rsidR="00E52970" w:rsidRPr="0017030F" w:rsidRDefault="00E52970" w:rsidP="00E52970">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 la materia prima</w:t>
      </w:r>
    </w:p>
    <w:p w14:paraId="40378135" w14:textId="77777777" w:rsidR="00E52970" w:rsidRPr="0017030F" w:rsidRDefault="00E52970" w:rsidP="00E52970">
      <w:pPr>
        <w:suppressAutoHyphens/>
        <w:autoSpaceDE w:val="0"/>
        <w:autoSpaceDN w:val="0"/>
        <w:adjustRightInd w:val="0"/>
        <w:spacing w:line="240" w:lineRule="auto"/>
        <w:rPr>
          <w:rFonts w:ascii="Arial" w:hAnsi="Arial" w:cs="Arial"/>
          <w:szCs w:val="20"/>
          <w:lang w:val="es-CO"/>
        </w:rPr>
      </w:pPr>
    </w:p>
    <w:p w14:paraId="2C649FB4"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67C59306" w14:textId="77777777" w:rsidR="00E52970" w:rsidRPr="0017030F" w:rsidRDefault="00E52970" w:rsidP="00E52970">
      <w:pPr>
        <w:suppressAutoHyphens/>
        <w:autoSpaceDE w:val="0"/>
        <w:autoSpaceDN w:val="0"/>
        <w:adjustRightInd w:val="0"/>
        <w:spacing w:after="0" w:line="240" w:lineRule="auto"/>
        <w:ind w:left="851"/>
        <w:rPr>
          <w:rFonts w:ascii="Arial" w:hAnsi="Arial" w:cs="Arial"/>
          <w:szCs w:val="20"/>
          <w:lang w:val="es-CO"/>
        </w:rPr>
      </w:pPr>
    </w:p>
    <w:p w14:paraId="1B35B7FD" w14:textId="033F2084" w:rsidR="00E52970" w:rsidRPr="0017030F" w:rsidRDefault="00E52970" w:rsidP="00E52970">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del proceso de construcción</w:t>
      </w:r>
    </w:p>
    <w:p w14:paraId="76E03228"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11F13327"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etiquetado</w:t>
      </w:r>
    </w:p>
    <w:p w14:paraId="6D441424"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empacado</w:t>
      </w:r>
    </w:p>
    <w:p w14:paraId="3189875C" w14:textId="77777777" w:rsidR="00E52970" w:rsidRPr="0017030F" w:rsidRDefault="00E52970" w:rsidP="00E52970">
      <w:pPr>
        <w:suppressAutoHyphens/>
        <w:autoSpaceDE w:val="0"/>
        <w:autoSpaceDN w:val="0"/>
        <w:adjustRightInd w:val="0"/>
        <w:spacing w:after="0" w:line="240" w:lineRule="auto"/>
        <w:ind w:left="851"/>
        <w:rPr>
          <w:rFonts w:ascii="Arial" w:hAnsi="Arial" w:cs="Arial"/>
          <w:szCs w:val="20"/>
          <w:lang w:val="es-CO"/>
        </w:rPr>
      </w:pPr>
    </w:p>
    <w:p w14:paraId="2F1A126A" w14:textId="52F75D01" w:rsidR="00E52970" w:rsidRPr="0017030F" w:rsidRDefault="00E52970" w:rsidP="00E52970">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Pruebas de los herrajes</w:t>
      </w:r>
    </w:p>
    <w:p w14:paraId="413B918C" w14:textId="77777777" w:rsidR="00E52970" w:rsidRPr="0017030F" w:rsidRDefault="00E52970" w:rsidP="00E52970">
      <w:pPr>
        <w:pStyle w:val="Prrafodelista"/>
        <w:suppressAutoHyphens/>
        <w:autoSpaceDE w:val="0"/>
        <w:autoSpaceDN w:val="0"/>
        <w:adjustRightInd w:val="0"/>
        <w:spacing w:after="0" w:line="240" w:lineRule="auto"/>
        <w:ind w:left="851"/>
        <w:contextualSpacing w:val="0"/>
        <w:rPr>
          <w:rFonts w:ascii="Arial" w:hAnsi="Arial" w:cs="Arial"/>
          <w:szCs w:val="20"/>
          <w:lang w:val="es-CO"/>
        </w:rPr>
      </w:pPr>
    </w:p>
    <w:p w14:paraId="164143F9"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Herraje de suspensión</w:t>
      </w:r>
    </w:p>
    <w:p w14:paraId="60D95217"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0C2F23C3"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077B966F"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2B46C258"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Pruebas mecánicas para los componentes de la grapa</w:t>
      </w:r>
    </w:p>
    <w:p w14:paraId="549A6F47"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armado y acople en el cable con fibra óptica respectivo</w:t>
      </w:r>
    </w:p>
    <w:p w14:paraId="43ABD14E"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 la fuerza de deslizamiento</w:t>
      </w:r>
    </w:p>
    <w:p w14:paraId="495AF37B" w14:textId="77777777" w:rsidR="00E52970" w:rsidRPr="0017030F" w:rsidRDefault="00E52970" w:rsidP="00E52970">
      <w:pPr>
        <w:pStyle w:val="Prrafodelista"/>
        <w:suppressAutoHyphens/>
        <w:autoSpaceDE w:val="0"/>
        <w:autoSpaceDN w:val="0"/>
        <w:adjustRightInd w:val="0"/>
        <w:spacing w:after="0" w:line="240" w:lineRule="auto"/>
        <w:ind w:left="2136"/>
        <w:contextualSpacing w:val="0"/>
        <w:rPr>
          <w:rFonts w:ascii="Arial" w:hAnsi="Arial" w:cs="Arial"/>
          <w:szCs w:val="20"/>
          <w:lang w:val="es-CO"/>
        </w:rPr>
      </w:pPr>
    </w:p>
    <w:p w14:paraId="3A8AD77A"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Herraje de retención </w:t>
      </w:r>
    </w:p>
    <w:p w14:paraId="7B792448"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7171CA80"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35728384"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052C31E7"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Pruebas mecánicas para los componentes del herraje</w:t>
      </w:r>
    </w:p>
    <w:p w14:paraId="0B832152"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armado y acople en el cable con fibra óptica respectivo</w:t>
      </w:r>
    </w:p>
    <w:p w14:paraId="40A1F552"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 la fuerza de deslizamiento</w:t>
      </w:r>
    </w:p>
    <w:p w14:paraId="204D1CEA"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rotura “</w:t>
      </w:r>
      <w:proofErr w:type="spellStart"/>
      <w:r w:rsidRPr="0017030F">
        <w:rPr>
          <w:rFonts w:ascii="Arial" w:hAnsi="Arial" w:cs="Arial"/>
          <w:szCs w:val="20"/>
          <w:lang w:val="es-CO"/>
        </w:rPr>
        <w:t>Breaking</w:t>
      </w:r>
      <w:proofErr w:type="spellEnd"/>
      <w:r w:rsidRPr="0017030F">
        <w:rPr>
          <w:rFonts w:ascii="Arial" w:hAnsi="Arial" w:cs="Arial"/>
          <w:szCs w:val="20"/>
          <w:lang w:val="es-CO"/>
        </w:rPr>
        <w:t xml:space="preserve"> Test”. Esta prueba tiene como finalidad comprobar la tensión máxima que soporta el herraje de retención, acorde a la norma IEC 61284-1997, numeral 11.3.1 “</w:t>
      </w:r>
      <w:proofErr w:type="spellStart"/>
      <w:r w:rsidRPr="0017030F">
        <w:rPr>
          <w:rFonts w:ascii="Arial" w:hAnsi="Arial" w:cs="Arial"/>
          <w:szCs w:val="20"/>
          <w:lang w:val="es-CO"/>
        </w:rPr>
        <w:t>Mechanical</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damage</w:t>
      </w:r>
      <w:proofErr w:type="spellEnd"/>
      <w:r w:rsidRPr="0017030F">
        <w:rPr>
          <w:rFonts w:ascii="Arial" w:hAnsi="Arial" w:cs="Arial"/>
          <w:szCs w:val="20"/>
          <w:lang w:val="es-CO"/>
        </w:rPr>
        <w:t xml:space="preserve"> and </w:t>
      </w:r>
      <w:proofErr w:type="spellStart"/>
      <w:r w:rsidRPr="0017030F">
        <w:rPr>
          <w:rFonts w:ascii="Arial" w:hAnsi="Arial" w:cs="Arial"/>
          <w:szCs w:val="20"/>
          <w:lang w:val="es-CO"/>
        </w:rPr>
        <w:t>failure</w:t>
      </w:r>
      <w:proofErr w:type="spellEnd"/>
      <w:r w:rsidRPr="0017030F">
        <w:rPr>
          <w:rFonts w:ascii="Arial" w:hAnsi="Arial" w:cs="Arial"/>
          <w:szCs w:val="20"/>
          <w:lang w:val="es-CO"/>
        </w:rPr>
        <w:t xml:space="preserve"> load test”.</w:t>
      </w:r>
    </w:p>
    <w:p w14:paraId="5C2FBB13" w14:textId="77777777" w:rsidR="00E52970" w:rsidRPr="0017030F" w:rsidRDefault="00E52970" w:rsidP="00E52970">
      <w:pPr>
        <w:pStyle w:val="Prrafodelista"/>
        <w:suppressAutoHyphens/>
        <w:autoSpaceDE w:val="0"/>
        <w:autoSpaceDN w:val="0"/>
        <w:adjustRightInd w:val="0"/>
        <w:spacing w:after="0" w:line="240" w:lineRule="auto"/>
        <w:ind w:left="2136"/>
        <w:contextualSpacing w:val="0"/>
        <w:rPr>
          <w:rFonts w:ascii="Arial" w:hAnsi="Arial" w:cs="Arial"/>
          <w:szCs w:val="20"/>
          <w:lang w:val="es-CO"/>
        </w:rPr>
      </w:pPr>
    </w:p>
    <w:p w14:paraId="68BABA64"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Grapa de bajada </w:t>
      </w:r>
    </w:p>
    <w:p w14:paraId="5E8D8922"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76D2D263"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10DE1588"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armado y acople en el cable con fibra óptica respectivo</w:t>
      </w:r>
    </w:p>
    <w:p w14:paraId="3E04B108" w14:textId="049B175B"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4CDBB308" w14:textId="77777777" w:rsidR="00E52970" w:rsidRPr="0017030F" w:rsidRDefault="00E52970" w:rsidP="00E52970">
      <w:pPr>
        <w:pStyle w:val="Prrafodelista"/>
        <w:suppressAutoHyphens/>
        <w:autoSpaceDE w:val="0"/>
        <w:autoSpaceDN w:val="0"/>
        <w:adjustRightInd w:val="0"/>
        <w:spacing w:after="0" w:line="240" w:lineRule="auto"/>
        <w:ind w:left="2136"/>
        <w:contextualSpacing w:val="0"/>
        <w:rPr>
          <w:rFonts w:ascii="Arial" w:hAnsi="Arial" w:cs="Arial"/>
          <w:szCs w:val="20"/>
          <w:lang w:val="es-CO"/>
        </w:rPr>
      </w:pPr>
    </w:p>
    <w:p w14:paraId="55086189"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Amortiguador espiral </w:t>
      </w:r>
    </w:p>
    <w:p w14:paraId="3D92B89C"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40C10B78"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48E1C96B"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armado y acople en el cable con fibra óptica respectivo</w:t>
      </w:r>
    </w:p>
    <w:p w14:paraId="18F8EB02"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lastRenderedPageBreak/>
        <w:t>Medición del galvanizado por inmersión en caliente (si aplica)</w:t>
      </w:r>
    </w:p>
    <w:p w14:paraId="205C7D1A"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Respuesta del amortiguador (frecuencias de resonancia)</w:t>
      </w:r>
    </w:p>
    <w:p w14:paraId="6477C6EB" w14:textId="2878D5D6"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deslizamiento</w:t>
      </w:r>
    </w:p>
    <w:p w14:paraId="3EB049A9" w14:textId="77777777" w:rsidR="00E52970" w:rsidRPr="0017030F" w:rsidRDefault="00E52970" w:rsidP="00E52970">
      <w:pPr>
        <w:pStyle w:val="Prrafodelista"/>
        <w:suppressAutoHyphens/>
        <w:autoSpaceDE w:val="0"/>
        <w:autoSpaceDN w:val="0"/>
        <w:adjustRightInd w:val="0"/>
        <w:spacing w:after="0" w:line="240" w:lineRule="auto"/>
        <w:ind w:left="2136"/>
        <w:contextualSpacing w:val="0"/>
        <w:rPr>
          <w:rFonts w:ascii="Arial" w:hAnsi="Arial" w:cs="Arial"/>
          <w:szCs w:val="20"/>
          <w:highlight w:val="yellow"/>
          <w:lang w:val="es-CO"/>
        </w:rPr>
      </w:pPr>
    </w:p>
    <w:p w14:paraId="2C9EEEDC" w14:textId="3CC9B6AA" w:rsidR="00E52970" w:rsidRPr="0017030F" w:rsidRDefault="00E52970" w:rsidP="00E52970">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Pruebas de los accesorios</w:t>
      </w:r>
    </w:p>
    <w:p w14:paraId="217168D5" w14:textId="77777777" w:rsidR="00E52970" w:rsidRPr="0017030F" w:rsidRDefault="00E52970" w:rsidP="00E52970">
      <w:pPr>
        <w:pStyle w:val="Prrafodelista"/>
        <w:suppressAutoHyphens/>
        <w:autoSpaceDE w:val="0"/>
        <w:autoSpaceDN w:val="0"/>
        <w:adjustRightInd w:val="0"/>
        <w:spacing w:after="0" w:line="240" w:lineRule="auto"/>
        <w:ind w:left="851"/>
        <w:contextualSpacing w:val="0"/>
        <w:rPr>
          <w:rFonts w:ascii="Arial" w:hAnsi="Arial" w:cs="Arial"/>
          <w:szCs w:val="20"/>
          <w:lang w:val="es-CO"/>
        </w:rPr>
      </w:pPr>
    </w:p>
    <w:p w14:paraId="683E4656"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Caja de empalme </w:t>
      </w:r>
    </w:p>
    <w:p w14:paraId="381D37F8"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53F9000E"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7DFB376D"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protección IP67</w:t>
      </w:r>
    </w:p>
    <w:p w14:paraId="298A47BC"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 (de ser el caso)</w:t>
      </w:r>
    </w:p>
    <w:p w14:paraId="38EEC9F2"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de los accesorios</w:t>
      </w:r>
    </w:p>
    <w:p w14:paraId="638C5BBE" w14:textId="77777777" w:rsidR="00406D35" w:rsidRPr="0017030F" w:rsidRDefault="00406D35" w:rsidP="00406D35">
      <w:pPr>
        <w:suppressAutoHyphens/>
        <w:autoSpaceDE w:val="0"/>
        <w:autoSpaceDN w:val="0"/>
        <w:adjustRightInd w:val="0"/>
        <w:spacing w:after="0" w:line="240" w:lineRule="auto"/>
        <w:rPr>
          <w:rFonts w:ascii="Arial" w:hAnsi="Arial" w:cs="Arial"/>
          <w:szCs w:val="20"/>
          <w:lang w:val="es-CO"/>
        </w:rPr>
      </w:pPr>
    </w:p>
    <w:p w14:paraId="2DEB00AD" w14:textId="1AA86BC1" w:rsidR="00406D35" w:rsidRPr="0017030F" w:rsidRDefault="00406D35" w:rsidP="00406D35">
      <w:pPr>
        <w:suppressAutoHyphens/>
        <w:autoSpaceDE w:val="0"/>
        <w:autoSpaceDN w:val="0"/>
        <w:adjustRightInd w:val="0"/>
        <w:spacing w:line="240" w:lineRule="auto"/>
        <w:ind w:firstLine="708"/>
        <w:rPr>
          <w:rFonts w:ascii="Arial" w:hAnsi="Arial" w:cs="Arial"/>
          <w:szCs w:val="20"/>
          <w:lang w:val="es-CO"/>
        </w:rPr>
      </w:pPr>
      <w:r w:rsidRPr="0017030F">
        <w:rPr>
          <w:rFonts w:ascii="Arial" w:hAnsi="Arial" w:cs="Arial"/>
          <w:szCs w:val="20"/>
          <w:lang w:val="es-CO"/>
        </w:rPr>
        <w:t>Acorde a la norma TELCORDIA GR-771-CORE:</w:t>
      </w:r>
    </w:p>
    <w:p w14:paraId="2B85C03F" w14:textId="77777777" w:rsidR="00406D35" w:rsidRPr="0017030F" w:rsidRDefault="00406D35" w:rsidP="00406D35">
      <w:pPr>
        <w:pStyle w:val="Prrafodelista"/>
        <w:numPr>
          <w:ilvl w:val="0"/>
          <w:numId w:val="68"/>
        </w:numPr>
        <w:suppressAutoHyphens/>
        <w:autoSpaceDE w:val="0"/>
        <w:autoSpaceDN w:val="0"/>
        <w:adjustRightInd w:val="0"/>
        <w:spacing w:after="0" w:line="240" w:lineRule="auto"/>
        <w:ind w:left="1134" w:hanging="425"/>
        <w:contextualSpacing w:val="0"/>
        <w:rPr>
          <w:rFonts w:ascii="Arial" w:hAnsi="Arial" w:cs="Arial"/>
          <w:szCs w:val="20"/>
          <w:lang w:val="es-CO"/>
        </w:rPr>
      </w:pPr>
      <w:r w:rsidRPr="0017030F">
        <w:rPr>
          <w:rFonts w:ascii="Arial" w:hAnsi="Arial" w:cs="Arial"/>
          <w:szCs w:val="20"/>
          <w:lang w:val="es-CO"/>
        </w:rPr>
        <w:t xml:space="preserve">Prueba de deslizamiento del cable (Cable </w:t>
      </w:r>
      <w:proofErr w:type="spellStart"/>
      <w:r w:rsidRPr="0017030F">
        <w:rPr>
          <w:rFonts w:ascii="Arial" w:hAnsi="Arial" w:cs="Arial"/>
          <w:szCs w:val="20"/>
          <w:lang w:val="es-CO"/>
        </w:rPr>
        <w:t>Pullout</w:t>
      </w:r>
      <w:proofErr w:type="spellEnd"/>
      <w:r w:rsidRPr="0017030F">
        <w:rPr>
          <w:rFonts w:ascii="Arial" w:hAnsi="Arial" w:cs="Arial"/>
          <w:szCs w:val="20"/>
          <w:lang w:val="es-CO"/>
        </w:rPr>
        <w:t>)</w:t>
      </w:r>
    </w:p>
    <w:p w14:paraId="452D01BC" w14:textId="77777777" w:rsidR="00406D35" w:rsidRPr="0017030F" w:rsidRDefault="00406D35" w:rsidP="00406D35">
      <w:pPr>
        <w:pStyle w:val="Prrafodelista"/>
        <w:numPr>
          <w:ilvl w:val="0"/>
          <w:numId w:val="68"/>
        </w:numPr>
        <w:suppressAutoHyphens/>
        <w:autoSpaceDE w:val="0"/>
        <w:autoSpaceDN w:val="0"/>
        <w:adjustRightInd w:val="0"/>
        <w:spacing w:after="0" w:line="240" w:lineRule="auto"/>
        <w:ind w:left="1134" w:hanging="425"/>
        <w:contextualSpacing w:val="0"/>
        <w:rPr>
          <w:rFonts w:ascii="Arial" w:hAnsi="Arial" w:cs="Arial"/>
          <w:szCs w:val="20"/>
          <w:lang w:val="es-CO"/>
        </w:rPr>
      </w:pPr>
      <w:r w:rsidRPr="0017030F">
        <w:rPr>
          <w:rFonts w:ascii="Arial" w:hAnsi="Arial" w:cs="Arial"/>
          <w:szCs w:val="20"/>
          <w:lang w:val="es-CO"/>
        </w:rPr>
        <w:t xml:space="preserve">Prueba de compresión de los herrajes en el cable (Cable </w:t>
      </w:r>
      <w:proofErr w:type="spellStart"/>
      <w:r w:rsidRPr="0017030F">
        <w:rPr>
          <w:rFonts w:ascii="Arial" w:hAnsi="Arial" w:cs="Arial"/>
          <w:szCs w:val="20"/>
          <w:lang w:val="es-CO"/>
        </w:rPr>
        <w:t>Clamping</w:t>
      </w:r>
      <w:proofErr w:type="spellEnd"/>
      <w:r w:rsidRPr="0017030F">
        <w:rPr>
          <w:rFonts w:ascii="Arial" w:hAnsi="Arial" w:cs="Arial"/>
          <w:szCs w:val="20"/>
          <w:lang w:val="es-CO"/>
        </w:rPr>
        <w:t>)</w:t>
      </w:r>
    </w:p>
    <w:p w14:paraId="6AA862C2" w14:textId="77777777" w:rsidR="00406D35" w:rsidRPr="0017030F" w:rsidRDefault="00406D35" w:rsidP="00406D35">
      <w:pPr>
        <w:pStyle w:val="Prrafodelista"/>
        <w:numPr>
          <w:ilvl w:val="0"/>
          <w:numId w:val="68"/>
        </w:numPr>
        <w:suppressAutoHyphens/>
        <w:autoSpaceDE w:val="0"/>
        <w:autoSpaceDN w:val="0"/>
        <w:adjustRightInd w:val="0"/>
        <w:spacing w:after="0" w:line="240" w:lineRule="auto"/>
        <w:ind w:left="1134" w:hanging="425"/>
        <w:contextualSpacing w:val="0"/>
        <w:rPr>
          <w:rFonts w:ascii="Arial" w:hAnsi="Arial" w:cs="Arial"/>
          <w:szCs w:val="20"/>
          <w:lang w:val="es-CO"/>
        </w:rPr>
      </w:pPr>
      <w:r w:rsidRPr="0017030F">
        <w:rPr>
          <w:rFonts w:ascii="Arial" w:hAnsi="Arial" w:cs="Arial"/>
          <w:szCs w:val="20"/>
          <w:lang w:val="es-CO"/>
        </w:rPr>
        <w:t>Prueba de inmersión en agua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Inmersion</w:t>
      </w:r>
      <w:proofErr w:type="spellEnd"/>
      <w:r w:rsidRPr="0017030F">
        <w:rPr>
          <w:rFonts w:ascii="Arial" w:hAnsi="Arial" w:cs="Arial"/>
          <w:szCs w:val="20"/>
          <w:lang w:val="es-CO"/>
        </w:rPr>
        <w:t>)</w:t>
      </w:r>
    </w:p>
    <w:p w14:paraId="2A308936" w14:textId="77777777" w:rsidR="00E52970" w:rsidRPr="0017030F" w:rsidRDefault="00E52970" w:rsidP="00E52970">
      <w:pPr>
        <w:pStyle w:val="Prrafodelista"/>
        <w:suppressAutoHyphens/>
        <w:autoSpaceDE w:val="0"/>
        <w:autoSpaceDN w:val="0"/>
        <w:adjustRightInd w:val="0"/>
        <w:spacing w:after="0" w:line="240" w:lineRule="auto"/>
        <w:ind w:left="1134"/>
        <w:contextualSpacing w:val="0"/>
        <w:rPr>
          <w:rFonts w:ascii="Arial" w:hAnsi="Arial" w:cs="Arial"/>
          <w:szCs w:val="20"/>
          <w:lang w:val="es-CO"/>
        </w:rPr>
      </w:pPr>
    </w:p>
    <w:p w14:paraId="69BA161A"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Distribuidor Óptico (ODF)</w:t>
      </w:r>
    </w:p>
    <w:p w14:paraId="22EED723"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3FC01E93"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69BB0BFA" w14:textId="107AD81E"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de los accesorios</w:t>
      </w:r>
    </w:p>
    <w:p w14:paraId="53C1A654" w14:textId="77777777" w:rsidR="00E52970" w:rsidRPr="0017030F" w:rsidRDefault="00E52970" w:rsidP="00E52970">
      <w:pPr>
        <w:pStyle w:val="Prrafodelista"/>
        <w:suppressAutoHyphens/>
        <w:autoSpaceDE w:val="0"/>
        <w:autoSpaceDN w:val="0"/>
        <w:adjustRightInd w:val="0"/>
        <w:spacing w:after="0" w:line="240" w:lineRule="auto"/>
        <w:ind w:left="2136"/>
        <w:contextualSpacing w:val="0"/>
        <w:rPr>
          <w:rFonts w:ascii="Arial" w:hAnsi="Arial" w:cs="Arial"/>
          <w:szCs w:val="20"/>
          <w:lang w:val="es-CO"/>
        </w:rPr>
      </w:pPr>
    </w:p>
    <w:p w14:paraId="47C77499" w14:textId="77777777" w:rsidR="00E52970" w:rsidRPr="0017030F" w:rsidRDefault="00E52970" w:rsidP="00E52970">
      <w:pPr>
        <w:numPr>
          <w:ilvl w:val="0"/>
          <w:numId w:val="52"/>
        </w:numPr>
        <w:suppressAutoHyphens/>
        <w:autoSpaceDE w:val="0"/>
        <w:autoSpaceDN w:val="0"/>
        <w:adjustRightInd w:val="0"/>
        <w:spacing w:after="0" w:line="240" w:lineRule="auto"/>
        <w:ind w:left="851"/>
        <w:rPr>
          <w:rFonts w:ascii="Arial" w:hAnsi="Arial" w:cs="Arial"/>
          <w:szCs w:val="20"/>
          <w:lang w:val="es-CO"/>
        </w:rPr>
      </w:pPr>
      <w:proofErr w:type="spellStart"/>
      <w:r w:rsidRPr="0017030F">
        <w:rPr>
          <w:rFonts w:ascii="Arial" w:hAnsi="Arial" w:cs="Arial"/>
          <w:szCs w:val="20"/>
          <w:lang w:val="es-CO"/>
        </w:rPr>
        <w:t>Patchcords</w:t>
      </w:r>
      <w:proofErr w:type="spellEnd"/>
    </w:p>
    <w:p w14:paraId="49D0F84F"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70D2C9A9"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618F45DD"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pérdida de inserción</w:t>
      </w:r>
    </w:p>
    <w:p w14:paraId="507817A9" w14:textId="77777777" w:rsidR="00E52970" w:rsidRPr="0017030F" w:rsidRDefault="00E52970" w:rsidP="00E52970">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calidad del conector</w:t>
      </w:r>
    </w:p>
    <w:p w14:paraId="6B293F45"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7E815BEB" w14:textId="13B0927C" w:rsidR="00123C97" w:rsidRPr="0017030F" w:rsidRDefault="00123C97" w:rsidP="0082407B">
      <w:pPr>
        <w:pStyle w:val="Prrafodelista"/>
        <w:keepNext/>
        <w:widowControl w:val="0"/>
        <w:numPr>
          <w:ilvl w:val="2"/>
          <w:numId w:val="59"/>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Forjados</w:t>
      </w:r>
    </w:p>
    <w:p w14:paraId="77F06B05"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rPr>
      </w:pPr>
    </w:p>
    <w:p w14:paraId="5AAA7D14" w14:textId="5D46A60F" w:rsidR="00123C97" w:rsidRPr="0017030F" w:rsidRDefault="00123C97" w:rsidP="00123C97">
      <w:pPr>
        <w:numPr>
          <w:ilvl w:val="12"/>
          <w:numId w:val="0"/>
        </w:numPr>
        <w:spacing w:line="240" w:lineRule="auto"/>
        <w:rPr>
          <w:rFonts w:ascii="Arial" w:hAnsi="Arial" w:cs="Arial"/>
          <w:szCs w:val="20"/>
          <w:lang w:val="es-CO"/>
        </w:rPr>
      </w:pPr>
      <w:r w:rsidRPr="0017030F">
        <w:rPr>
          <w:rFonts w:ascii="Arial" w:hAnsi="Arial" w:cs="Arial"/>
          <w:szCs w:val="20"/>
          <w:lang w:val="es-CO"/>
        </w:rPr>
        <w:t>Los herrajes forjados deberán someterse a las siguientes pruebas en las diversas etapas de fabricación:</w:t>
      </w:r>
    </w:p>
    <w:p w14:paraId="598D5583"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Materia prima: Inspección visual, pruebas mecánicas y químicas. </w:t>
      </w:r>
    </w:p>
    <w:p w14:paraId="1E1655FD"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forjado: Inspección visual, verificación dimensional y  pruebas   metalográficas. </w:t>
      </w:r>
    </w:p>
    <w:p w14:paraId="59ED84C1"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tratamiento térmico: Pruebas metalográficas, mecánicas y de dureza. </w:t>
      </w:r>
    </w:p>
    <w:p w14:paraId="080AC2A6"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acabado y antes del galvanizado: Inspección visual, dimensional (chequeos de calibración con galgas). </w:t>
      </w:r>
    </w:p>
    <w:p w14:paraId="1FDA0850"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galvanizado: Uniformidad y adherencia del zinc. </w:t>
      </w:r>
    </w:p>
    <w:p w14:paraId="0A7DACC6"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Los componentes finales deberán inspeccionarse visualmente, verificarse dimensionalmente (con galgas), ensayarse mecánicamente y comprobarse su ajuste.</w:t>
      </w:r>
    </w:p>
    <w:p w14:paraId="1259D4E4" w14:textId="77777777" w:rsidR="00123C97" w:rsidRPr="0017030F" w:rsidRDefault="00123C97" w:rsidP="00123C97">
      <w:pPr>
        <w:spacing w:line="240" w:lineRule="auto"/>
        <w:rPr>
          <w:rFonts w:ascii="Arial" w:hAnsi="Arial" w:cs="Arial"/>
          <w:szCs w:val="20"/>
        </w:rPr>
      </w:pPr>
    </w:p>
    <w:p w14:paraId="56079D0B" w14:textId="2AD0DB34" w:rsidR="00123C97" w:rsidRPr="0017030F" w:rsidRDefault="00123C97" w:rsidP="0082407B">
      <w:pPr>
        <w:pStyle w:val="Prrafodelista"/>
        <w:keepNext/>
        <w:widowControl w:val="0"/>
        <w:numPr>
          <w:ilvl w:val="2"/>
          <w:numId w:val="59"/>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Fundiciones</w:t>
      </w:r>
    </w:p>
    <w:p w14:paraId="297612B0"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rPr>
      </w:pPr>
    </w:p>
    <w:p w14:paraId="634E1580" w14:textId="31B7B7A4"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Los elementos fundidos se someterán a las siguientes pruebas en las etapas de fabricación: </w:t>
      </w:r>
    </w:p>
    <w:p w14:paraId="459BB76D"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lastRenderedPageBreak/>
        <w:t>Materia prima: Inspección visual y análisis químico. </w:t>
      </w:r>
    </w:p>
    <w:p w14:paraId="01D8A7F8"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 la fundición: Inspección visual, verificación dimensional y análisis químico del material. </w:t>
      </w:r>
    </w:p>
    <w:p w14:paraId="6FB080A0"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tratamiento térmico: Pruebas metalográficas y mecánicas. </w:t>
      </w:r>
    </w:p>
    <w:p w14:paraId="6143686C"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acabado y antes del galvanizado: Inspección visual y dimensional (chequeos de calibración con galgas). </w:t>
      </w:r>
    </w:p>
    <w:p w14:paraId="7209D02C"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galvanizado: Uniformidad y adherencia del zinc. </w:t>
      </w:r>
    </w:p>
    <w:p w14:paraId="7D84191F"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Los componentes finales deberán inspeccionarse visualmente, verificar las dimensiones (con galgas), ensayarse mecánicamente y comprobarse su ajuste.</w:t>
      </w:r>
    </w:p>
    <w:p w14:paraId="4FC4C541" w14:textId="77777777" w:rsidR="00123C97" w:rsidRPr="0017030F" w:rsidRDefault="00123C97" w:rsidP="00123C97">
      <w:pPr>
        <w:widowControl w:val="0"/>
        <w:tabs>
          <w:tab w:val="left" w:pos="426"/>
        </w:tabs>
        <w:suppressAutoHyphens/>
        <w:snapToGrid w:val="0"/>
        <w:spacing w:line="240" w:lineRule="auto"/>
        <w:rPr>
          <w:rFonts w:ascii="Arial" w:hAnsi="Arial" w:cs="Arial"/>
          <w:szCs w:val="20"/>
          <w:highlight w:val="yellow"/>
          <w:lang w:val="es-CO" w:eastAsia="es-ES"/>
        </w:rPr>
      </w:pPr>
    </w:p>
    <w:p w14:paraId="2E5C3F6F" w14:textId="406A4DAD" w:rsidR="00123C97" w:rsidRPr="0017030F" w:rsidRDefault="00123C97" w:rsidP="0082407B">
      <w:pPr>
        <w:pStyle w:val="Prrafodelista"/>
        <w:keepNext/>
        <w:widowControl w:val="0"/>
        <w:numPr>
          <w:ilvl w:val="2"/>
          <w:numId w:val="59"/>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Placas laminadas</w:t>
      </w:r>
    </w:p>
    <w:p w14:paraId="4932C335"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rPr>
      </w:pPr>
    </w:p>
    <w:p w14:paraId="23FA5F04" w14:textId="77777777"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Las piezas fabricadas con placas laminadas deberán someterse a las siguientes pruebas en las diversas etapas de fabricación: </w:t>
      </w:r>
    </w:p>
    <w:p w14:paraId="63747311"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Materia prima: Inspección visual y dimensional, pruebas mecánicas y análisis químico. </w:t>
      </w:r>
    </w:p>
    <w:p w14:paraId="056F4705"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 cortar,  taladrar y doblar (cuando sea aplicable): Inspección visual y dimensional. </w:t>
      </w:r>
    </w:p>
    <w:p w14:paraId="19043740"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tratamiento térmico: Inspección visual y dimensional y pruebas de impacto. </w:t>
      </w:r>
    </w:p>
    <w:p w14:paraId="51C86113" w14:textId="77777777" w:rsidR="00123C97" w:rsidRPr="0017030F" w:rsidRDefault="00123C97" w:rsidP="0082407B">
      <w:pPr>
        <w:numPr>
          <w:ilvl w:val="0"/>
          <w:numId w:val="52"/>
        </w:numPr>
        <w:suppressAutoHyphens/>
        <w:autoSpaceDE w:val="0"/>
        <w:autoSpaceDN w:val="0"/>
        <w:adjustRightInd w:val="0"/>
        <w:spacing w:after="0" w:line="240" w:lineRule="auto"/>
        <w:ind w:left="709" w:hanging="426"/>
        <w:rPr>
          <w:rFonts w:ascii="Arial" w:hAnsi="Arial" w:cs="Arial"/>
          <w:szCs w:val="20"/>
          <w:lang w:val="es-CO"/>
        </w:rPr>
      </w:pPr>
      <w:r w:rsidRPr="0017030F">
        <w:rPr>
          <w:rFonts w:ascii="Arial" w:hAnsi="Arial" w:cs="Arial"/>
          <w:szCs w:val="20"/>
          <w:lang w:val="es-CO"/>
        </w:rPr>
        <w:t>Después del galvanizado: Peso, uniformidad y adherencia del zinc.</w:t>
      </w:r>
    </w:p>
    <w:p w14:paraId="0F40F30B" w14:textId="77777777" w:rsidR="00123C97" w:rsidRPr="0017030F" w:rsidRDefault="00123C97" w:rsidP="00123C97">
      <w:pPr>
        <w:widowControl w:val="0"/>
        <w:tabs>
          <w:tab w:val="left" w:pos="426"/>
        </w:tabs>
        <w:suppressAutoHyphens/>
        <w:snapToGrid w:val="0"/>
        <w:spacing w:line="240" w:lineRule="auto"/>
        <w:rPr>
          <w:rFonts w:ascii="Arial" w:hAnsi="Arial" w:cs="Arial"/>
          <w:szCs w:val="20"/>
          <w:lang w:val="es-CO" w:eastAsia="es-ES"/>
        </w:rPr>
      </w:pPr>
    </w:p>
    <w:p w14:paraId="49AC423E" w14:textId="6B0C7195" w:rsidR="00123C97" w:rsidRPr="0017030F" w:rsidRDefault="00123C97" w:rsidP="0082407B">
      <w:pPr>
        <w:pStyle w:val="Prrafodelista"/>
        <w:keepNext/>
        <w:widowControl w:val="0"/>
        <w:numPr>
          <w:ilvl w:val="2"/>
          <w:numId w:val="59"/>
        </w:numPr>
        <w:spacing w:after="0" w:line="240" w:lineRule="auto"/>
        <w:ind w:left="709" w:hanging="709"/>
        <w:contextualSpacing w:val="0"/>
        <w:outlineLvl w:val="0"/>
        <w:rPr>
          <w:rFonts w:ascii="Arial" w:hAnsi="Arial" w:cs="Arial"/>
          <w:b/>
          <w:bCs/>
          <w:spacing w:val="-2"/>
          <w:szCs w:val="20"/>
        </w:rPr>
      </w:pPr>
      <w:r w:rsidRPr="0017030F">
        <w:rPr>
          <w:rFonts w:ascii="Arial" w:hAnsi="Arial" w:cs="Arial"/>
          <w:b/>
          <w:bCs/>
          <w:spacing w:val="-2"/>
          <w:szCs w:val="20"/>
        </w:rPr>
        <w:t>Prueba de tensión mecánica a herrajes.</w:t>
      </w:r>
    </w:p>
    <w:p w14:paraId="576E466E" w14:textId="77777777" w:rsidR="00610850" w:rsidRPr="0017030F" w:rsidRDefault="00610850" w:rsidP="00610850">
      <w:pPr>
        <w:pStyle w:val="Prrafodelista"/>
        <w:keepNext/>
        <w:widowControl w:val="0"/>
        <w:spacing w:after="0" w:line="240" w:lineRule="auto"/>
        <w:ind w:left="709"/>
        <w:contextualSpacing w:val="0"/>
        <w:outlineLvl w:val="0"/>
        <w:rPr>
          <w:rFonts w:ascii="Arial" w:hAnsi="Arial" w:cs="Arial"/>
          <w:b/>
          <w:bCs/>
          <w:spacing w:val="-2"/>
          <w:szCs w:val="20"/>
        </w:rPr>
      </w:pPr>
    </w:p>
    <w:p w14:paraId="4F40EFDC" w14:textId="7222DB59" w:rsidR="00123C97" w:rsidRPr="0017030F" w:rsidRDefault="00123C97" w:rsidP="00610850">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Antes del galvanizado y de la inspección de partículas magnéticas, todos los herrajes de suspensión y retención deberán someterse, durante un (1) minuto, a una carga igual al 50% de la tensión de rotura garantizada. Todos los herrajes deberán ensayarse de tal manera que se simulen las condiciones reales de operación. Después de la aplicación de la carga, cada elemento deberá inspeccionarse y no deberá mostrar evidencia de deformación permanente, agrietamientos y fractura incipiente que pueda detectarse sin la ayuda de instrumentos de medida. Después de la prueba de tensión mecánica, las piezas deberán someterse a la inspección de partículas magnéticas. </w:t>
      </w:r>
    </w:p>
    <w:p w14:paraId="093EB88C"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PRUEBAS DEL CABLE TERMINAL DIELÉCTRICO ANTIROEDORES</w:t>
      </w:r>
    </w:p>
    <w:p w14:paraId="3E45E4B6" w14:textId="77777777" w:rsidR="00610850" w:rsidRPr="0017030F" w:rsidRDefault="00610850" w:rsidP="00610850">
      <w:pPr>
        <w:pStyle w:val="Prrafodelista"/>
        <w:keepNext/>
        <w:widowControl w:val="0"/>
        <w:spacing w:after="0" w:line="240" w:lineRule="auto"/>
        <w:contextualSpacing w:val="0"/>
        <w:outlineLvl w:val="0"/>
        <w:rPr>
          <w:rFonts w:ascii="Arial" w:hAnsi="Arial" w:cs="Arial"/>
          <w:b/>
          <w:bCs/>
          <w:spacing w:val="-2"/>
          <w:szCs w:val="20"/>
        </w:rPr>
      </w:pPr>
    </w:p>
    <w:p w14:paraId="4C8A80F0" w14:textId="1A63EBDE" w:rsidR="00123C97" w:rsidRPr="0017030F" w:rsidRDefault="00123C97" w:rsidP="00123C97">
      <w:pPr>
        <w:spacing w:line="240" w:lineRule="auto"/>
        <w:rPr>
          <w:rFonts w:ascii="Arial" w:hAnsi="Arial" w:cs="Arial"/>
          <w:szCs w:val="20"/>
        </w:rPr>
      </w:pPr>
      <w:r w:rsidRPr="0017030F">
        <w:rPr>
          <w:rFonts w:ascii="Arial" w:hAnsi="Arial" w:cs="Arial"/>
          <w:szCs w:val="20"/>
        </w:rPr>
        <w:t>Se deberán suministrar a CELEC copia de los resultados de las pruebas tipo realizadas al cable de fibra óptica.</w:t>
      </w:r>
    </w:p>
    <w:p w14:paraId="1658B0D6" w14:textId="065C5DA6" w:rsidR="00123C97" w:rsidRPr="0017030F" w:rsidRDefault="00123C97" w:rsidP="00123C97">
      <w:pPr>
        <w:spacing w:line="240" w:lineRule="auto"/>
        <w:rPr>
          <w:rFonts w:ascii="Arial" w:hAnsi="Arial" w:cs="Arial"/>
          <w:szCs w:val="20"/>
        </w:rPr>
      </w:pPr>
      <w:r w:rsidRPr="0017030F">
        <w:rPr>
          <w:rFonts w:ascii="Arial" w:hAnsi="Arial" w:cs="Arial"/>
          <w:szCs w:val="20"/>
        </w:rPr>
        <w:t>También se deberá enviar la información relacionada con los procedimientos de las pruebas, los cuales deben haber sido hechas de acuerdo con lo indicado en TIA/EIA 455, IEC 60794-1 o similar, así como las características básicas de los instrumentos utilizados para realizar las diferentes mediciones.</w:t>
      </w:r>
    </w:p>
    <w:p w14:paraId="759BF1D7" w14:textId="20814D0C" w:rsidR="00123C97" w:rsidRPr="0017030F" w:rsidRDefault="00123C97" w:rsidP="00123C97">
      <w:pPr>
        <w:spacing w:line="240" w:lineRule="auto"/>
        <w:rPr>
          <w:rFonts w:ascii="Arial" w:hAnsi="Arial" w:cs="Arial"/>
          <w:szCs w:val="20"/>
        </w:rPr>
      </w:pPr>
      <w:r w:rsidRPr="0017030F">
        <w:rPr>
          <w:rFonts w:ascii="Arial" w:hAnsi="Arial" w:cs="Arial"/>
          <w:szCs w:val="20"/>
        </w:rPr>
        <w:t>Las pruebas de diseño que se deberán certificar son las siguientes:</w:t>
      </w:r>
    </w:p>
    <w:p w14:paraId="7A99B977"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Curvatura a temperaturas alta y baja</w:t>
      </w:r>
    </w:p>
    <w:p w14:paraId="766D0DE0"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Congelamiento externo</w:t>
      </w:r>
    </w:p>
    <w:p w14:paraId="50BA501F"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Facilidad de pelado</w:t>
      </w:r>
    </w:p>
    <w:p w14:paraId="16A097F2"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Ciclos de temperatura</w:t>
      </w:r>
    </w:p>
    <w:p w14:paraId="29F1DADC"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Envejecimiento del cable</w:t>
      </w:r>
    </w:p>
    <w:p w14:paraId="3E65E963"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Goteo del compuesto de relleno</w:t>
      </w:r>
    </w:p>
    <w:p w14:paraId="66B74F08"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Tensión de carga</w:t>
      </w:r>
    </w:p>
    <w:p w14:paraId="215FDE78"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lastRenderedPageBreak/>
        <w:t>Ciclos de flexión</w:t>
      </w:r>
    </w:p>
    <w:p w14:paraId="75E65F08"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Ciclos de impacto</w:t>
      </w:r>
    </w:p>
    <w:p w14:paraId="21D8B403"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Carga de compresión</w:t>
      </w:r>
    </w:p>
    <w:p w14:paraId="117EA58B"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Torsión</w:t>
      </w:r>
    </w:p>
    <w:p w14:paraId="48B04E5C" w14:textId="10B9F759"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Penetración de agua</w:t>
      </w:r>
    </w:p>
    <w:p w14:paraId="4952BEF7" w14:textId="77777777" w:rsidR="00610850" w:rsidRPr="0017030F" w:rsidRDefault="00610850" w:rsidP="00610850">
      <w:pPr>
        <w:suppressAutoHyphens/>
        <w:autoSpaceDE w:val="0"/>
        <w:autoSpaceDN w:val="0"/>
        <w:adjustRightInd w:val="0"/>
        <w:spacing w:after="0" w:line="240" w:lineRule="auto"/>
        <w:ind w:left="709"/>
        <w:rPr>
          <w:rFonts w:ascii="Arial" w:hAnsi="Arial" w:cs="Arial"/>
          <w:szCs w:val="20"/>
          <w:lang w:val="es-CO"/>
        </w:rPr>
      </w:pPr>
    </w:p>
    <w:p w14:paraId="2EBB016E" w14:textId="77777777" w:rsidR="00123C97" w:rsidRPr="00EE3C5B" w:rsidRDefault="00123C97" w:rsidP="00123C97">
      <w:pPr>
        <w:pStyle w:val="Prrafodelista1"/>
        <w:ind w:left="0"/>
        <w:rPr>
          <w:rFonts w:ascii="Arial" w:hAnsi="Arial" w:cs="Arial"/>
          <w:sz w:val="22"/>
          <w:szCs w:val="22"/>
        </w:rPr>
      </w:pPr>
      <w:r w:rsidRPr="00EE3C5B">
        <w:rPr>
          <w:rFonts w:ascii="Arial" w:hAnsi="Arial" w:cs="Arial"/>
          <w:sz w:val="22"/>
          <w:szCs w:val="22"/>
        </w:rPr>
        <w:t>En caso de no disponerse de los respectivos certificados de pruebas tipo, éstas deberán ser realizadas y sus resultados enviados a CELEC.  Esto está incluido en el precio de la oferta.</w:t>
      </w:r>
    </w:p>
    <w:p w14:paraId="5732A2EA" w14:textId="77777777" w:rsidR="00123C97" w:rsidRPr="0017030F" w:rsidRDefault="00123C97" w:rsidP="00123C97">
      <w:pPr>
        <w:pStyle w:val="Prrafodelista1"/>
        <w:ind w:left="0"/>
        <w:rPr>
          <w:rFonts w:ascii="Arial" w:hAnsi="Arial" w:cs="Arial"/>
          <w:szCs w:val="20"/>
          <w:highlight w:val="yellow"/>
        </w:rPr>
      </w:pPr>
    </w:p>
    <w:p w14:paraId="4CA0CF90"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PRUEBAS DE LAS CAJAS DE EMPALME</w:t>
      </w:r>
    </w:p>
    <w:p w14:paraId="50479802" w14:textId="77777777" w:rsidR="00123C97" w:rsidRPr="0017030F" w:rsidRDefault="00123C97" w:rsidP="00123C97">
      <w:pPr>
        <w:pStyle w:val="Prrafodelista1"/>
        <w:ind w:left="0"/>
        <w:rPr>
          <w:rFonts w:ascii="Arial" w:hAnsi="Arial" w:cs="Arial"/>
          <w:szCs w:val="20"/>
        </w:rPr>
      </w:pPr>
    </w:p>
    <w:p w14:paraId="319668D6" w14:textId="640E313A" w:rsidR="00123C97" w:rsidRPr="0017030F" w:rsidRDefault="006B703A" w:rsidP="00123C97">
      <w:pPr>
        <w:suppressAutoHyphens/>
        <w:autoSpaceDE w:val="0"/>
        <w:autoSpaceDN w:val="0"/>
        <w:adjustRightInd w:val="0"/>
        <w:spacing w:line="240" w:lineRule="auto"/>
        <w:rPr>
          <w:rFonts w:ascii="Arial" w:hAnsi="Arial" w:cs="Arial"/>
          <w:szCs w:val="20"/>
          <w:lang w:val="es-CO"/>
        </w:rPr>
      </w:pPr>
      <w:r w:rsidRPr="0017030F">
        <w:rPr>
          <w:rFonts w:ascii="Arial" w:hAnsi="Arial" w:cs="Arial"/>
          <w:szCs w:val="20"/>
          <w:lang w:val="es-CO"/>
        </w:rPr>
        <w:t>Acorde a la norma:</w:t>
      </w:r>
    </w:p>
    <w:p w14:paraId="345EED85" w14:textId="4C0DC9F0" w:rsidR="00123C97" w:rsidRPr="0017030F" w:rsidRDefault="00123C97" w:rsidP="00123C97">
      <w:pPr>
        <w:suppressAutoHyphens/>
        <w:autoSpaceDE w:val="0"/>
        <w:autoSpaceDN w:val="0"/>
        <w:adjustRightInd w:val="0"/>
        <w:spacing w:line="240" w:lineRule="auto"/>
        <w:rPr>
          <w:rFonts w:ascii="Arial" w:hAnsi="Arial" w:cs="Arial"/>
          <w:b/>
          <w:bCs/>
          <w:szCs w:val="20"/>
          <w:lang w:val="es-CO"/>
        </w:rPr>
      </w:pPr>
      <w:r w:rsidRPr="0017030F">
        <w:rPr>
          <w:rFonts w:ascii="Arial" w:hAnsi="Arial" w:cs="Arial"/>
          <w:b/>
          <w:bCs/>
          <w:szCs w:val="20"/>
          <w:lang w:val="es-CO"/>
        </w:rPr>
        <w:t>TELCORDIA GR-771-CORE:</w:t>
      </w:r>
    </w:p>
    <w:p w14:paraId="38CAE79A"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deslizamiento del cable (Cable </w:t>
      </w:r>
      <w:proofErr w:type="spellStart"/>
      <w:r w:rsidRPr="0017030F">
        <w:rPr>
          <w:rFonts w:ascii="Arial" w:hAnsi="Arial" w:cs="Arial"/>
          <w:szCs w:val="20"/>
          <w:lang w:val="es-CO"/>
        </w:rPr>
        <w:t>Pullout</w:t>
      </w:r>
      <w:proofErr w:type="spellEnd"/>
      <w:r w:rsidRPr="0017030F">
        <w:rPr>
          <w:rFonts w:ascii="Arial" w:hAnsi="Arial" w:cs="Arial"/>
          <w:szCs w:val="20"/>
          <w:lang w:val="es-CO"/>
        </w:rPr>
        <w:t>)</w:t>
      </w:r>
    </w:p>
    <w:p w14:paraId="5B23C214"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compresión de los herrajes en el cable (Cable </w:t>
      </w:r>
      <w:proofErr w:type="spellStart"/>
      <w:r w:rsidRPr="0017030F">
        <w:rPr>
          <w:rFonts w:ascii="Arial" w:hAnsi="Arial" w:cs="Arial"/>
          <w:szCs w:val="20"/>
          <w:lang w:val="es-CO"/>
        </w:rPr>
        <w:t>Clamping</w:t>
      </w:r>
      <w:proofErr w:type="spellEnd"/>
      <w:r w:rsidRPr="0017030F">
        <w:rPr>
          <w:rFonts w:ascii="Arial" w:hAnsi="Arial" w:cs="Arial"/>
          <w:szCs w:val="20"/>
          <w:lang w:val="es-CO"/>
        </w:rPr>
        <w:t>)</w:t>
      </w:r>
    </w:p>
    <w:p w14:paraId="05D96FE2"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inmersión en agua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Inmersion</w:t>
      </w:r>
      <w:proofErr w:type="spellEnd"/>
      <w:r w:rsidRPr="0017030F">
        <w:rPr>
          <w:rFonts w:ascii="Arial" w:hAnsi="Arial" w:cs="Arial"/>
          <w:szCs w:val="20"/>
          <w:lang w:val="es-CO"/>
        </w:rPr>
        <w:t>)</w:t>
      </w:r>
    </w:p>
    <w:p w14:paraId="51959216" w14:textId="77777777" w:rsidR="00123C97" w:rsidRPr="0017030F" w:rsidRDefault="00123C97" w:rsidP="00123C97">
      <w:pPr>
        <w:pStyle w:val="Prrafodelista1"/>
        <w:ind w:left="0"/>
        <w:rPr>
          <w:rFonts w:ascii="Arial" w:hAnsi="Arial" w:cs="Arial"/>
          <w:szCs w:val="20"/>
          <w:highlight w:val="yellow"/>
        </w:rPr>
      </w:pPr>
    </w:p>
    <w:p w14:paraId="721240FD"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PRUEBAS DE ACEPTACIÓN</w:t>
      </w:r>
    </w:p>
    <w:p w14:paraId="182F8363" w14:textId="77777777" w:rsidR="00E82E74" w:rsidRPr="0017030F" w:rsidRDefault="00E82E74" w:rsidP="00E82E74">
      <w:pPr>
        <w:pStyle w:val="Prrafodelista"/>
        <w:keepNext/>
        <w:widowControl w:val="0"/>
        <w:spacing w:after="0" w:line="240" w:lineRule="auto"/>
        <w:contextualSpacing w:val="0"/>
        <w:outlineLvl w:val="0"/>
        <w:rPr>
          <w:rFonts w:ascii="Arial" w:hAnsi="Arial" w:cs="Arial"/>
          <w:b/>
          <w:bCs/>
          <w:spacing w:val="-2"/>
          <w:szCs w:val="20"/>
        </w:rPr>
      </w:pPr>
    </w:p>
    <w:p w14:paraId="09CE9A78" w14:textId="71D02E60"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Las pruebas de aceptación se definen como todas las pruebas realizadas sobre el producto completamente terminado para aprobación o rechazo. En caso tal de que las pruebas iniciales den lugar a un rechazo de la producción, el oferente no tendrá derecho a ampliación del plazo de entrega del suministro y todos los costos adicionales correrán por cuenta del oferente incluyendo la ejecución de las nuevas pruebas de aceptación.</w:t>
      </w:r>
    </w:p>
    <w:p w14:paraId="24B33A3B" w14:textId="5A9008AB"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Para la realización de estas pruebas, el </w:t>
      </w:r>
      <w:r w:rsidRPr="0017030F">
        <w:rPr>
          <w:rFonts w:ascii="Arial" w:hAnsi="Arial" w:cs="Arial"/>
          <w:spacing w:val="-3"/>
          <w:szCs w:val="20"/>
          <w:lang w:val="es-CO"/>
        </w:rPr>
        <w:t xml:space="preserve">fabricante </w:t>
      </w:r>
      <w:r w:rsidRPr="0017030F">
        <w:rPr>
          <w:rFonts w:ascii="Arial" w:hAnsi="Arial" w:cs="Arial"/>
          <w:szCs w:val="20"/>
          <w:lang w:val="es-CO"/>
        </w:rPr>
        <w:t xml:space="preserve">deberá presentar a CELEC para aprobación, un programa de pruebas, indicando las características del laboratorio y equipo de prueba, la identificación de los carretes y de los lotes para inspeccionar, las fechas propuestas para las pruebas y el procedimiento de las mismas. </w:t>
      </w:r>
    </w:p>
    <w:p w14:paraId="0E1D5BE8" w14:textId="62A96242"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Las pruebas de aceptación se ejecutarán en las instalaciones del </w:t>
      </w:r>
      <w:r w:rsidRPr="0017030F">
        <w:rPr>
          <w:rFonts w:ascii="Arial" w:hAnsi="Arial" w:cs="Arial"/>
          <w:spacing w:val="-3"/>
          <w:szCs w:val="20"/>
          <w:lang w:val="es-CO"/>
        </w:rPr>
        <w:t xml:space="preserve"> fabricante</w:t>
      </w:r>
      <w:r w:rsidRPr="0017030F">
        <w:rPr>
          <w:rFonts w:ascii="Arial" w:hAnsi="Arial" w:cs="Arial"/>
          <w:szCs w:val="20"/>
          <w:lang w:val="es-CO"/>
        </w:rPr>
        <w:t xml:space="preserve"> o en un laboratorio aprobado por CELEC.</w:t>
      </w:r>
    </w:p>
    <w:p w14:paraId="2B70679E" w14:textId="172B6B86"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Para la realización de las pruebas de aceptación, el </w:t>
      </w:r>
      <w:r w:rsidRPr="0017030F">
        <w:rPr>
          <w:rFonts w:ascii="Arial" w:hAnsi="Arial" w:cs="Arial"/>
          <w:spacing w:val="-3"/>
          <w:szCs w:val="20"/>
          <w:lang w:val="es-CO"/>
        </w:rPr>
        <w:t>fabricante</w:t>
      </w:r>
      <w:r w:rsidRPr="0017030F">
        <w:rPr>
          <w:rFonts w:ascii="Arial" w:hAnsi="Arial" w:cs="Arial"/>
          <w:szCs w:val="20"/>
          <w:lang w:val="es-CO"/>
        </w:rPr>
        <w:t xml:space="preserve"> deberá entregar, a CELEC, certificados de calibración de los equipos a utilizar en las pruebas, emitidos por una entidad competente dentro de los seis (6) meses anteriores a la fecha de ejecución de las pruebas.</w:t>
      </w:r>
    </w:p>
    <w:p w14:paraId="52A86BBB" w14:textId="77C8BC95"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xml:space="preserve">Cuando un lote sea rechazado, el </w:t>
      </w:r>
      <w:r w:rsidRPr="0017030F">
        <w:rPr>
          <w:rFonts w:ascii="Arial" w:hAnsi="Arial" w:cs="Arial"/>
          <w:spacing w:val="-3"/>
          <w:szCs w:val="20"/>
          <w:lang w:val="es-CO"/>
        </w:rPr>
        <w:t>fabricante</w:t>
      </w:r>
      <w:r w:rsidRPr="0017030F">
        <w:rPr>
          <w:rFonts w:ascii="Arial" w:hAnsi="Arial" w:cs="Arial"/>
          <w:szCs w:val="20"/>
          <w:lang w:val="es-CO"/>
        </w:rPr>
        <w:t xml:space="preserve"> podrá ensayar cada uno de los carretes que lo componen, remitir los resultados de las pruebas a CELEC y solicitar nuevamente la inspección de los mismos.</w:t>
      </w:r>
    </w:p>
    <w:p w14:paraId="1B9ACC24" w14:textId="6AF79637"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Si en la nueva inspección del lote rechazado, con un tamaño de muestra del doble de la primera inspección, falla una (1) sola muestra, el lote en definitiva será rechazado y no podrá solicitarse una nueva inspección.</w:t>
      </w:r>
    </w:p>
    <w:p w14:paraId="49DDF816" w14:textId="374AA003"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En el caso de los carretes definitivamente rechazados, serán marcados en su exterior con pintura indeleble y sobre el cable rechazado, se harán marcaciones con algún elemento abrasivo, de tal manera que el cable sea fácilmente identificable.</w:t>
      </w:r>
    </w:p>
    <w:p w14:paraId="3B21BA7C" w14:textId="055CA1AB" w:rsidR="00123C97" w:rsidRPr="0017030F" w:rsidRDefault="00123C97" w:rsidP="0082407B">
      <w:pPr>
        <w:pStyle w:val="Prrafodelista"/>
        <w:keepNext/>
        <w:widowControl w:val="0"/>
        <w:numPr>
          <w:ilvl w:val="2"/>
          <w:numId w:val="70"/>
        </w:numPr>
        <w:spacing w:after="0" w:line="240" w:lineRule="auto"/>
        <w:contextualSpacing w:val="0"/>
        <w:outlineLvl w:val="0"/>
        <w:rPr>
          <w:rFonts w:ascii="Arial" w:hAnsi="Arial" w:cs="Arial"/>
          <w:b/>
          <w:bCs/>
          <w:spacing w:val="-2"/>
          <w:szCs w:val="20"/>
        </w:rPr>
      </w:pPr>
      <w:r w:rsidRPr="0017030F">
        <w:rPr>
          <w:rFonts w:ascii="Arial" w:hAnsi="Arial" w:cs="Arial"/>
          <w:b/>
          <w:bCs/>
          <w:spacing w:val="-2"/>
          <w:szCs w:val="20"/>
        </w:rPr>
        <w:lastRenderedPageBreak/>
        <w:t xml:space="preserve">Pruebas de aceptación para el cable OPGW </w:t>
      </w:r>
    </w:p>
    <w:p w14:paraId="4DB2E37A" w14:textId="77777777" w:rsidR="00E82E74" w:rsidRPr="0017030F" w:rsidRDefault="00E82E74" w:rsidP="00E82E74">
      <w:pPr>
        <w:pStyle w:val="Prrafodelista"/>
        <w:keepNext/>
        <w:widowControl w:val="0"/>
        <w:spacing w:after="0" w:line="240" w:lineRule="auto"/>
        <w:contextualSpacing w:val="0"/>
        <w:outlineLvl w:val="0"/>
        <w:rPr>
          <w:rFonts w:ascii="Arial" w:hAnsi="Arial" w:cs="Arial"/>
          <w:b/>
          <w:bCs/>
          <w:spacing w:val="-2"/>
          <w:szCs w:val="20"/>
        </w:rPr>
      </w:pPr>
    </w:p>
    <w:p w14:paraId="398158B9" w14:textId="62CDAEA9"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 los carretes seleccionados para la ejecución de los ensayos, se les tomará una muestra de cable de por lo menos dos (2.00) metros de longitud y se les verificarán sus dimensiones según la norma ASTM B232.</w:t>
      </w:r>
    </w:p>
    <w:p w14:paraId="4BED53FA" w14:textId="07B28674"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El cable OPGW terminado se someterá a pruebas de chequeo de dimensiones y peso. Las características físicas, mecánicas y eléctricas de los alambres individuales de las muestras del cable OPGW seleccionadas, se controlarán con las especificaciones de las normas ASTM B230 y ASTM B232. El cable OPGW se someterá a las siguientes pruebas:</w:t>
      </w:r>
    </w:p>
    <w:p w14:paraId="4E30DBB0" w14:textId="77777777" w:rsidR="006B703A" w:rsidRPr="0017030F" w:rsidRDefault="006B703A" w:rsidP="006B703A">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 la materia prima</w:t>
      </w:r>
    </w:p>
    <w:p w14:paraId="4368DC55"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28D98A36"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Medición del paso del cable (Lay </w:t>
      </w:r>
      <w:proofErr w:type="spellStart"/>
      <w:r w:rsidRPr="0017030F">
        <w:rPr>
          <w:rFonts w:ascii="Arial" w:hAnsi="Arial" w:cs="Arial"/>
          <w:szCs w:val="20"/>
          <w:lang w:val="es-CO"/>
        </w:rPr>
        <w:t>length</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measurements</w:t>
      </w:r>
      <w:proofErr w:type="spellEnd"/>
      <w:r w:rsidRPr="0017030F">
        <w:rPr>
          <w:rFonts w:ascii="Arial" w:hAnsi="Arial" w:cs="Arial"/>
          <w:szCs w:val="20"/>
          <w:lang w:val="es-CO"/>
        </w:rPr>
        <w:t>).</w:t>
      </w:r>
    </w:p>
    <w:p w14:paraId="3C981195" w14:textId="77777777" w:rsidR="006B703A" w:rsidRPr="0017030F" w:rsidRDefault="006B703A" w:rsidP="006B703A">
      <w:pPr>
        <w:suppressAutoHyphens/>
        <w:autoSpaceDE w:val="0"/>
        <w:autoSpaceDN w:val="0"/>
        <w:adjustRightInd w:val="0"/>
        <w:spacing w:line="240" w:lineRule="auto"/>
        <w:rPr>
          <w:rFonts w:ascii="Arial" w:hAnsi="Arial" w:cs="Arial"/>
          <w:szCs w:val="20"/>
          <w:lang w:val="es-CO"/>
        </w:rPr>
      </w:pPr>
    </w:p>
    <w:p w14:paraId="30E76469" w14:textId="77777777" w:rsidR="006B703A" w:rsidRPr="0017030F" w:rsidRDefault="006B703A" w:rsidP="006B703A">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 los alambres ACS y AAL utilizados en el cable OPGW (IEC61232 / IEC60104)</w:t>
      </w:r>
    </w:p>
    <w:p w14:paraId="3803DD79"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07542FD2"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Diámetro</w:t>
      </w:r>
    </w:p>
    <w:p w14:paraId="43BB3BFE"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tensión</w:t>
      </w:r>
    </w:p>
    <w:p w14:paraId="00F95BAA"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Elongación</w:t>
      </w:r>
    </w:p>
    <w:p w14:paraId="793E3ACF"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Torsión</w:t>
      </w:r>
    </w:p>
    <w:p w14:paraId="6362FDED"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Resistividad</w:t>
      </w:r>
    </w:p>
    <w:p w14:paraId="67B453AC"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Espesor del aluminio en los alambres ACS</w:t>
      </w:r>
    </w:p>
    <w:p w14:paraId="0BFAE0E1" w14:textId="77777777" w:rsidR="006B703A" w:rsidRPr="0017030F" w:rsidRDefault="006B703A" w:rsidP="006B703A">
      <w:pPr>
        <w:suppressAutoHyphens/>
        <w:autoSpaceDE w:val="0"/>
        <w:autoSpaceDN w:val="0"/>
        <w:adjustRightInd w:val="0"/>
        <w:spacing w:line="240" w:lineRule="auto"/>
        <w:rPr>
          <w:rFonts w:ascii="Arial" w:hAnsi="Arial" w:cs="Arial"/>
          <w:szCs w:val="20"/>
          <w:lang w:val="es-CO"/>
        </w:rPr>
      </w:pPr>
    </w:p>
    <w:p w14:paraId="3291C0BA" w14:textId="77777777" w:rsidR="006B703A" w:rsidRPr="0017030F" w:rsidRDefault="006B703A" w:rsidP="006B703A">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del tubo de acero inoxidable del cable OPGW (IEEE 1138 numeral 6.5.2)</w:t>
      </w:r>
    </w:p>
    <w:p w14:paraId="1C9B60C3"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Diámetro (de acuerdo al cable ofertado)</w:t>
      </w:r>
    </w:p>
    <w:p w14:paraId="0FDBCD5E"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Prueba de tensión</w:t>
      </w:r>
    </w:p>
    <w:p w14:paraId="7E624F49"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Elongación</w:t>
      </w:r>
    </w:p>
    <w:p w14:paraId="1C888FF1" w14:textId="77777777" w:rsidR="006B703A" w:rsidRPr="0017030F" w:rsidRDefault="006B703A" w:rsidP="006B703A">
      <w:pPr>
        <w:suppressAutoHyphens/>
        <w:autoSpaceDE w:val="0"/>
        <w:autoSpaceDN w:val="0"/>
        <w:adjustRightInd w:val="0"/>
        <w:spacing w:line="240" w:lineRule="auto"/>
        <w:rPr>
          <w:rFonts w:ascii="Arial" w:hAnsi="Arial" w:cs="Arial"/>
          <w:szCs w:val="20"/>
          <w:lang w:val="es-CO"/>
        </w:rPr>
      </w:pPr>
    </w:p>
    <w:p w14:paraId="3E06E419" w14:textId="77777777" w:rsidR="006B703A" w:rsidRPr="0017030F" w:rsidRDefault="006B703A" w:rsidP="006B703A">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del proceso de construcción</w:t>
      </w:r>
    </w:p>
    <w:p w14:paraId="29695ADD"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49CFAA93"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etiquetado</w:t>
      </w:r>
    </w:p>
    <w:p w14:paraId="3ECF9E85" w14:textId="77777777" w:rsidR="006B703A" w:rsidRPr="0017030F" w:rsidRDefault="006B703A" w:rsidP="006B703A">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empacado</w:t>
      </w:r>
    </w:p>
    <w:p w14:paraId="09944177" w14:textId="287D2557" w:rsidR="00123C97" w:rsidRPr="0017030F" w:rsidRDefault="006B703A" w:rsidP="00123C97">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Medición del diámetro del cable OPGW</w:t>
      </w:r>
    </w:p>
    <w:p w14:paraId="73A5BB83" w14:textId="6789471D" w:rsidR="00123C97" w:rsidRPr="0017030F" w:rsidRDefault="00123C97" w:rsidP="00E82E74">
      <w:pPr>
        <w:spacing w:line="240" w:lineRule="auto"/>
        <w:rPr>
          <w:rFonts w:ascii="Arial" w:hAnsi="Arial" w:cs="Arial"/>
          <w:b/>
          <w:bCs/>
          <w:szCs w:val="20"/>
          <w:lang w:val="es-CO"/>
        </w:rPr>
      </w:pPr>
      <w:r w:rsidRPr="0017030F">
        <w:rPr>
          <w:rFonts w:ascii="Arial" w:hAnsi="Arial" w:cs="Arial"/>
          <w:b/>
          <w:bCs/>
          <w:szCs w:val="20"/>
          <w:lang w:val="es-CO"/>
        </w:rPr>
        <w:t>IEEE 1138:</w:t>
      </w:r>
    </w:p>
    <w:p w14:paraId="38178A33"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vibración eólica (</w:t>
      </w:r>
      <w:proofErr w:type="spellStart"/>
      <w:r w:rsidRPr="0017030F">
        <w:rPr>
          <w:rFonts w:ascii="Arial" w:hAnsi="Arial" w:cs="Arial"/>
          <w:szCs w:val="20"/>
          <w:lang w:val="es-CO"/>
        </w:rPr>
        <w:t>Aeolian</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Vibration</w:t>
      </w:r>
      <w:proofErr w:type="spellEnd"/>
      <w:r w:rsidRPr="0017030F">
        <w:rPr>
          <w:rFonts w:ascii="Arial" w:hAnsi="Arial" w:cs="Arial"/>
          <w:szCs w:val="20"/>
          <w:lang w:val="es-CO"/>
        </w:rPr>
        <w:t xml:space="preserve"> Test)</w:t>
      </w:r>
    </w:p>
    <w:p w14:paraId="7A1D98DF"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galopeo (</w:t>
      </w:r>
      <w:proofErr w:type="spellStart"/>
      <w:r w:rsidRPr="0017030F">
        <w:rPr>
          <w:rFonts w:ascii="Arial" w:hAnsi="Arial" w:cs="Arial"/>
          <w:szCs w:val="20"/>
          <w:lang w:val="es-CO"/>
        </w:rPr>
        <w:t>Galloping</w:t>
      </w:r>
      <w:proofErr w:type="spellEnd"/>
      <w:r w:rsidRPr="0017030F">
        <w:rPr>
          <w:rFonts w:ascii="Arial" w:hAnsi="Arial" w:cs="Arial"/>
          <w:szCs w:val="20"/>
          <w:lang w:val="es-CO"/>
        </w:rPr>
        <w:t xml:space="preserve"> Test)</w:t>
      </w:r>
    </w:p>
    <w:p w14:paraId="5C7E94C0"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cortocircuito (Short </w:t>
      </w:r>
      <w:proofErr w:type="spellStart"/>
      <w:r w:rsidRPr="0017030F">
        <w:rPr>
          <w:rFonts w:ascii="Arial" w:hAnsi="Arial" w:cs="Arial"/>
          <w:szCs w:val="20"/>
          <w:lang w:val="es-CO"/>
        </w:rPr>
        <w:t>Circuit</w:t>
      </w:r>
      <w:proofErr w:type="spellEnd"/>
      <w:r w:rsidRPr="0017030F">
        <w:rPr>
          <w:rFonts w:ascii="Arial" w:hAnsi="Arial" w:cs="Arial"/>
          <w:szCs w:val="20"/>
          <w:lang w:val="es-CO"/>
        </w:rPr>
        <w:t xml:space="preserve"> Test)</w:t>
      </w:r>
    </w:p>
    <w:p w14:paraId="7F1D7FC2"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rayo (</w:t>
      </w:r>
      <w:proofErr w:type="spellStart"/>
      <w:r w:rsidRPr="0017030F">
        <w:rPr>
          <w:rFonts w:ascii="Arial" w:hAnsi="Arial" w:cs="Arial"/>
          <w:szCs w:val="20"/>
          <w:lang w:val="es-CO"/>
        </w:rPr>
        <w:t>Lighting</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Arc</w:t>
      </w:r>
      <w:proofErr w:type="spellEnd"/>
      <w:r w:rsidRPr="0017030F">
        <w:rPr>
          <w:rFonts w:ascii="Arial" w:hAnsi="Arial" w:cs="Arial"/>
          <w:szCs w:val="20"/>
          <w:lang w:val="es-CO"/>
        </w:rPr>
        <w:t xml:space="preserve"> Test)</w:t>
      </w:r>
    </w:p>
    <w:p w14:paraId="29BB38E7"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impermeabilidad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Ingress</w:t>
      </w:r>
      <w:proofErr w:type="spellEnd"/>
      <w:r w:rsidRPr="0017030F">
        <w:rPr>
          <w:rFonts w:ascii="Arial" w:hAnsi="Arial" w:cs="Arial"/>
          <w:szCs w:val="20"/>
          <w:lang w:val="es-CO"/>
        </w:rPr>
        <w:t xml:space="preserve"> Test). </w:t>
      </w:r>
    </w:p>
    <w:p w14:paraId="0E82C07A"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filtración del componente de relleno (</w:t>
      </w:r>
      <w:proofErr w:type="spellStart"/>
      <w:r w:rsidRPr="0017030F">
        <w:rPr>
          <w:rFonts w:ascii="Arial" w:hAnsi="Arial" w:cs="Arial"/>
          <w:szCs w:val="20"/>
          <w:lang w:val="es-CO"/>
        </w:rPr>
        <w:t>Seepage</w:t>
      </w:r>
      <w:proofErr w:type="spellEnd"/>
      <w:r w:rsidRPr="0017030F">
        <w:rPr>
          <w:rFonts w:ascii="Arial" w:hAnsi="Arial" w:cs="Arial"/>
          <w:szCs w:val="20"/>
          <w:lang w:val="es-CO"/>
        </w:rPr>
        <w:t xml:space="preserve"> of </w:t>
      </w:r>
      <w:proofErr w:type="spellStart"/>
      <w:r w:rsidRPr="0017030F">
        <w:rPr>
          <w:rFonts w:ascii="Arial" w:hAnsi="Arial" w:cs="Arial"/>
          <w:szCs w:val="20"/>
          <w:lang w:val="es-CO"/>
        </w:rPr>
        <w:t>Flooding</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Compound</w:t>
      </w:r>
      <w:proofErr w:type="spellEnd"/>
      <w:r w:rsidRPr="0017030F">
        <w:rPr>
          <w:rFonts w:ascii="Arial" w:hAnsi="Arial" w:cs="Arial"/>
          <w:szCs w:val="20"/>
          <w:lang w:val="es-CO"/>
        </w:rPr>
        <w:t>)</w:t>
      </w:r>
    </w:p>
    <w:p w14:paraId="491EB188"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temperatura (</w:t>
      </w:r>
      <w:proofErr w:type="spellStart"/>
      <w:r w:rsidRPr="0017030F">
        <w:rPr>
          <w:rFonts w:ascii="Arial" w:hAnsi="Arial" w:cs="Arial"/>
          <w:szCs w:val="20"/>
          <w:lang w:val="es-CO"/>
        </w:rPr>
        <w:t>Temperature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Cycle</w:t>
      </w:r>
      <w:proofErr w:type="spellEnd"/>
      <w:r w:rsidRPr="0017030F">
        <w:rPr>
          <w:rFonts w:ascii="Arial" w:hAnsi="Arial" w:cs="Arial"/>
          <w:szCs w:val="20"/>
          <w:lang w:val="es-CO"/>
        </w:rPr>
        <w:t xml:space="preserve"> Test)</w:t>
      </w:r>
    </w:p>
    <w:p w14:paraId="398D8480"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Corrosión (Salt Spray </w:t>
      </w:r>
      <w:proofErr w:type="spellStart"/>
      <w:r w:rsidRPr="0017030F">
        <w:rPr>
          <w:rFonts w:ascii="Arial" w:hAnsi="Arial" w:cs="Arial"/>
          <w:szCs w:val="20"/>
          <w:lang w:val="es-CO"/>
        </w:rPr>
        <w:t>Corrosion</w:t>
      </w:r>
      <w:proofErr w:type="spellEnd"/>
      <w:r w:rsidRPr="0017030F">
        <w:rPr>
          <w:rFonts w:ascii="Arial" w:hAnsi="Arial" w:cs="Arial"/>
          <w:szCs w:val="20"/>
          <w:lang w:val="es-CO"/>
        </w:rPr>
        <w:t xml:space="preserve"> Test)</w:t>
      </w:r>
    </w:p>
    <w:p w14:paraId="0520F107" w14:textId="77777777" w:rsidR="00123C97" w:rsidRPr="0017030F" w:rsidRDefault="00123C97" w:rsidP="00123C97">
      <w:pPr>
        <w:spacing w:line="240" w:lineRule="auto"/>
        <w:rPr>
          <w:rFonts w:ascii="Arial" w:hAnsi="Arial" w:cs="Arial"/>
          <w:szCs w:val="20"/>
          <w:lang w:val="es-CO"/>
        </w:rPr>
      </w:pPr>
    </w:p>
    <w:p w14:paraId="236772B2" w14:textId="187A01B9" w:rsidR="00123C97" w:rsidRPr="0017030F" w:rsidRDefault="00123C97" w:rsidP="00E82E74">
      <w:pPr>
        <w:spacing w:line="240" w:lineRule="auto"/>
        <w:rPr>
          <w:rFonts w:ascii="Arial" w:hAnsi="Arial" w:cs="Arial"/>
          <w:b/>
          <w:bCs/>
          <w:szCs w:val="20"/>
          <w:lang w:val="es-CO"/>
        </w:rPr>
      </w:pPr>
      <w:r w:rsidRPr="0017030F">
        <w:rPr>
          <w:rFonts w:ascii="Arial" w:hAnsi="Arial" w:cs="Arial"/>
          <w:b/>
          <w:bCs/>
          <w:szCs w:val="20"/>
          <w:lang w:val="es-CO"/>
        </w:rPr>
        <w:t>IEC 60794-1-2:</w:t>
      </w:r>
    </w:p>
    <w:p w14:paraId="52A7D2AE"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Tensión (</w:t>
      </w:r>
      <w:proofErr w:type="spellStart"/>
      <w:r w:rsidRPr="0017030F">
        <w:rPr>
          <w:rFonts w:ascii="Arial" w:hAnsi="Arial" w:cs="Arial"/>
          <w:szCs w:val="20"/>
          <w:lang w:val="es-CO"/>
        </w:rPr>
        <w:t>Tensile</w:t>
      </w:r>
      <w:proofErr w:type="spellEnd"/>
      <w:r w:rsidRPr="0017030F">
        <w:rPr>
          <w:rFonts w:ascii="Arial" w:hAnsi="Arial" w:cs="Arial"/>
          <w:szCs w:val="20"/>
          <w:lang w:val="es-CO"/>
        </w:rPr>
        <w:t xml:space="preserve"> performance)</w:t>
      </w:r>
    </w:p>
    <w:p w14:paraId="0B4A4A03"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compresión (</w:t>
      </w:r>
      <w:proofErr w:type="spellStart"/>
      <w:r w:rsidRPr="0017030F">
        <w:rPr>
          <w:rFonts w:ascii="Arial" w:hAnsi="Arial" w:cs="Arial"/>
          <w:szCs w:val="20"/>
          <w:lang w:val="es-CO"/>
        </w:rPr>
        <w:t>Crush</w:t>
      </w:r>
      <w:proofErr w:type="spellEnd"/>
      <w:r w:rsidRPr="0017030F">
        <w:rPr>
          <w:rFonts w:ascii="Arial" w:hAnsi="Arial" w:cs="Arial"/>
          <w:szCs w:val="20"/>
          <w:lang w:val="es-CO"/>
        </w:rPr>
        <w:t>)</w:t>
      </w:r>
    </w:p>
    <w:p w14:paraId="3C05FEAD"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lastRenderedPageBreak/>
        <w:t>Prueba de Impacto (</w:t>
      </w:r>
      <w:proofErr w:type="spellStart"/>
      <w:r w:rsidRPr="0017030F">
        <w:rPr>
          <w:rFonts w:ascii="Arial" w:hAnsi="Arial" w:cs="Arial"/>
          <w:szCs w:val="20"/>
          <w:lang w:val="es-CO"/>
        </w:rPr>
        <w:t>Impact</w:t>
      </w:r>
      <w:proofErr w:type="spellEnd"/>
      <w:r w:rsidRPr="0017030F">
        <w:rPr>
          <w:rFonts w:ascii="Arial" w:hAnsi="Arial" w:cs="Arial"/>
          <w:szCs w:val="20"/>
          <w:lang w:val="es-CO"/>
        </w:rPr>
        <w:t>)</w:t>
      </w:r>
    </w:p>
    <w:p w14:paraId="4D08056B"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doblado (</w:t>
      </w:r>
      <w:proofErr w:type="spellStart"/>
      <w:r w:rsidRPr="0017030F">
        <w:rPr>
          <w:rFonts w:ascii="Arial" w:hAnsi="Arial" w:cs="Arial"/>
          <w:szCs w:val="20"/>
          <w:lang w:val="es-CO"/>
        </w:rPr>
        <w:t>Repeated</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Bending</w:t>
      </w:r>
      <w:proofErr w:type="spellEnd"/>
      <w:r w:rsidRPr="0017030F">
        <w:rPr>
          <w:rFonts w:ascii="Arial" w:hAnsi="Arial" w:cs="Arial"/>
          <w:szCs w:val="20"/>
          <w:lang w:val="es-CO"/>
        </w:rPr>
        <w:t>)</w:t>
      </w:r>
    </w:p>
    <w:p w14:paraId="47C4BA27"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torsión (</w:t>
      </w:r>
      <w:proofErr w:type="spellStart"/>
      <w:r w:rsidRPr="0017030F">
        <w:rPr>
          <w:rFonts w:ascii="Arial" w:hAnsi="Arial" w:cs="Arial"/>
          <w:szCs w:val="20"/>
          <w:lang w:val="es-CO"/>
        </w:rPr>
        <w:t>Torsion</w:t>
      </w:r>
      <w:proofErr w:type="spellEnd"/>
      <w:r w:rsidRPr="0017030F">
        <w:rPr>
          <w:rFonts w:ascii="Arial" w:hAnsi="Arial" w:cs="Arial"/>
          <w:szCs w:val="20"/>
          <w:lang w:val="es-CO"/>
        </w:rPr>
        <w:t>)</w:t>
      </w:r>
    </w:p>
    <w:p w14:paraId="612653AA"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doblado – método E11 (Bend – </w:t>
      </w:r>
      <w:proofErr w:type="spellStart"/>
      <w:r w:rsidRPr="0017030F">
        <w:rPr>
          <w:rFonts w:ascii="Arial" w:hAnsi="Arial" w:cs="Arial"/>
          <w:szCs w:val="20"/>
          <w:lang w:val="es-CO"/>
        </w:rPr>
        <w:t>method</w:t>
      </w:r>
      <w:proofErr w:type="spellEnd"/>
      <w:r w:rsidRPr="0017030F">
        <w:rPr>
          <w:rFonts w:ascii="Arial" w:hAnsi="Arial" w:cs="Arial"/>
          <w:szCs w:val="20"/>
          <w:lang w:val="es-CO"/>
        </w:rPr>
        <w:t xml:space="preserve"> E11)</w:t>
      </w:r>
    </w:p>
    <w:p w14:paraId="1664975F"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temperatura (</w:t>
      </w:r>
      <w:proofErr w:type="spellStart"/>
      <w:r w:rsidRPr="0017030F">
        <w:rPr>
          <w:rFonts w:ascii="Arial" w:hAnsi="Arial" w:cs="Arial"/>
          <w:szCs w:val="20"/>
          <w:lang w:val="es-CO"/>
        </w:rPr>
        <w:t>Temperature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Cycling</w:t>
      </w:r>
      <w:proofErr w:type="spellEnd"/>
      <w:r w:rsidRPr="0017030F">
        <w:rPr>
          <w:rFonts w:ascii="Arial" w:hAnsi="Arial" w:cs="Arial"/>
          <w:szCs w:val="20"/>
          <w:lang w:val="es-CO"/>
        </w:rPr>
        <w:t>)</w:t>
      </w:r>
    </w:p>
    <w:p w14:paraId="2C0FDF98"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penetración de agua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penetration</w:t>
      </w:r>
      <w:proofErr w:type="spellEnd"/>
      <w:r w:rsidRPr="0017030F">
        <w:rPr>
          <w:rFonts w:ascii="Arial" w:hAnsi="Arial" w:cs="Arial"/>
          <w:szCs w:val="20"/>
          <w:lang w:val="es-CO"/>
        </w:rPr>
        <w:t>)</w:t>
      </w:r>
    </w:p>
    <w:p w14:paraId="78019A04" w14:textId="77777777" w:rsidR="00123C97" w:rsidRDefault="00123C97" w:rsidP="00123C97">
      <w:pPr>
        <w:pStyle w:val="Prrafodelista"/>
        <w:suppressAutoHyphens/>
        <w:autoSpaceDE w:val="0"/>
        <w:autoSpaceDN w:val="0"/>
        <w:adjustRightInd w:val="0"/>
        <w:spacing w:line="240" w:lineRule="auto"/>
        <w:ind w:left="1069"/>
        <w:rPr>
          <w:rFonts w:ascii="Arial" w:hAnsi="Arial" w:cs="Arial"/>
          <w:szCs w:val="20"/>
          <w:lang w:val="es-CO"/>
        </w:rPr>
      </w:pPr>
    </w:p>
    <w:p w14:paraId="104B0C37" w14:textId="77777777" w:rsidR="00EE3C5B" w:rsidRPr="0017030F" w:rsidRDefault="00EE3C5B" w:rsidP="00123C97">
      <w:pPr>
        <w:pStyle w:val="Prrafodelista"/>
        <w:suppressAutoHyphens/>
        <w:autoSpaceDE w:val="0"/>
        <w:autoSpaceDN w:val="0"/>
        <w:adjustRightInd w:val="0"/>
        <w:spacing w:line="240" w:lineRule="auto"/>
        <w:ind w:left="1069"/>
        <w:rPr>
          <w:rFonts w:ascii="Arial" w:hAnsi="Arial" w:cs="Arial"/>
          <w:szCs w:val="20"/>
          <w:lang w:val="es-CO"/>
        </w:rPr>
      </w:pPr>
    </w:p>
    <w:p w14:paraId="3E93024D" w14:textId="1BA0D60C" w:rsidR="00123C97" w:rsidRPr="0017030F" w:rsidRDefault="00123C97" w:rsidP="00E82E74">
      <w:pPr>
        <w:spacing w:line="240" w:lineRule="auto"/>
        <w:rPr>
          <w:rFonts w:ascii="Arial" w:hAnsi="Arial" w:cs="Arial"/>
          <w:b/>
          <w:bCs/>
          <w:szCs w:val="20"/>
          <w:lang w:val="es-CO"/>
        </w:rPr>
      </w:pPr>
      <w:r w:rsidRPr="0017030F">
        <w:rPr>
          <w:rFonts w:ascii="Arial" w:hAnsi="Arial" w:cs="Arial"/>
          <w:b/>
          <w:bCs/>
          <w:szCs w:val="20"/>
          <w:lang w:val="es-CO"/>
        </w:rPr>
        <w:t>IEC 61394:</w:t>
      </w:r>
    </w:p>
    <w:p w14:paraId="28CC2CCD"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Punto de goteo (</w:t>
      </w:r>
      <w:proofErr w:type="spellStart"/>
      <w:r w:rsidRPr="0017030F">
        <w:rPr>
          <w:rFonts w:ascii="Arial" w:hAnsi="Arial" w:cs="Arial"/>
          <w:szCs w:val="20"/>
          <w:lang w:val="es-CO"/>
        </w:rPr>
        <w:t>Drop</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point</w:t>
      </w:r>
      <w:proofErr w:type="spellEnd"/>
      <w:r w:rsidRPr="0017030F">
        <w:rPr>
          <w:rFonts w:ascii="Arial" w:hAnsi="Arial" w:cs="Arial"/>
          <w:szCs w:val="20"/>
          <w:lang w:val="es-CO"/>
        </w:rPr>
        <w:t xml:space="preserve"> test)</w:t>
      </w:r>
    </w:p>
    <w:p w14:paraId="3BDF6C5F"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estabilidad en temperatura alta (High temperatura </w:t>
      </w:r>
      <w:proofErr w:type="spellStart"/>
      <w:r w:rsidRPr="0017030F">
        <w:rPr>
          <w:rFonts w:ascii="Arial" w:hAnsi="Arial" w:cs="Arial"/>
          <w:szCs w:val="20"/>
          <w:lang w:val="es-CO"/>
        </w:rPr>
        <w:t>stability</w:t>
      </w:r>
      <w:proofErr w:type="spellEnd"/>
      <w:r w:rsidRPr="0017030F">
        <w:rPr>
          <w:rFonts w:ascii="Arial" w:hAnsi="Arial" w:cs="Arial"/>
          <w:szCs w:val="20"/>
          <w:lang w:val="es-CO"/>
        </w:rPr>
        <w:t xml:space="preserve"> test)</w:t>
      </w:r>
    </w:p>
    <w:p w14:paraId="7F82F936" w14:textId="7B0C601F"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corrosión (</w:t>
      </w:r>
      <w:proofErr w:type="spellStart"/>
      <w:r w:rsidRPr="0017030F">
        <w:rPr>
          <w:rFonts w:ascii="Arial" w:hAnsi="Arial" w:cs="Arial"/>
          <w:szCs w:val="20"/>
          <w:lang w:val="es-CO"/>
        </w:rPr>
        <w:t>Corrosion</w:t>
      </w:r>
      <w:proofErr w:type="spellEnd"/>
      <w:r w:rsidRPr="0017030F">
        <w:rPr>
          <w:rFonts w:ascii="Arial" w:hAnsi="Arial" w:cs="Arial"/>
          <w:szCs w:val="20"/>
          <w:lang w:val="es-CO"/>
        </w:rPr>
        <w:t xml:space="preserve"> test)</w:t>
      </w:r>
    </w:p>
    <w:p w14:paraId="24D08192" w14:textId="77777777" w:rsidR="00E82E74" w:rsidRPr="0017030F" w:rsidRDefault="00E82E74" w:rsidP="00E82E74">
      <w:pPr>
        <w:pStyle w:val="Prrafodelista"/>
        <w:suppressAutoHyphens/>
        <w:autoSpaceDE w:val="0"/>
        <w:autoSpaceDN w:val="0"/>
        <w:adjustRightInd w:val="0"/>
        <w:spacing w:after="0" w:line="240" w:lineRule="auto"/>
        <w:ind w:left="851"/>
        <w:contextualSpacing w:val="0"/>
        <w:rPr>
          <w:rFonts w:ascii="Arial" w:hAnsi="Arial" w:cs="Arial"/>
          <w:szCs w:val="20"/>
          <w:highlight w:val="yellow"/>
          <w:lang w:val="es-CO"/>
        </w:rPr>
      </w:pPr>
    </w:p>
    <w:p w14:paraId="2B7C93EF" w14:textId="04405AE9"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Sobre las fibras ópticas al interior del cable OPGW de los carretes seleccionados se deberán chequear las siguientes características:</w:t>
      </w:r>
    </w:p>
    <w:p w14:paraId="6543F051"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Continuidad de la fibra. </w:t>
      </w:r>
    </w:p>
    <w:p w14:paraId="7A6751FA"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Atenuación de cada fibra. </w:t>
      </w:r>
    </w:p>
    <w:p w14:paraId="49C4F9B0" w14:textId="4BE2280F"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Longitud de la fibra.</w:t>
      </w:r>
    </w:p>
    <w:p w14:paraId="3E27A183" w14:textId="77777777" w:rsidR="00E82E74" w:rsidRPr="0017030F" w:rsidRDefault="00E82E74" w:rsidP="00E82E74">
      <w:pPr>
        <w:suppressAutoHyphens/>
        <w:autoSpaceDE w:val="0"/>
        <w:autoSpaceDN w:val="0"/>
        <w:adjustRightInd w:val="0"/>
        <w:spacing w:after="0" w:line="240" w:lineRule="auto"/>
        <w:ind w:left="709"/>
        <w:rPr>
          <w:rFonts w:ascii="Arial" w:hAnsi="Arial" w:cs="Arial"/>
          <w:szCs w:val="20"/>
          <w:lang w:val="es-CO"/>
        </w:rPr>
      </w:pPr>
    </w:p>
    <w:p w14:paraId="6C22DA05" w14:textId="116C052B" w:rsidR="00123C97" w:rsidRPr="0017030F" w:rsidRDefault="00123C97" w:rsidP="00123C97">
      <w:pPr>
        <w:autoSpaceDE w:val="0"/>
        <w:autoSpaceDN w:val="0"/>
        <w:adjustRightInd w:val="0"/>
        <w:spacing w:line="240" w:lineRule="auto"/>
        <w:rPr>
          <w:rFonts w:ascii="Arial" w:hAnsi="Arial" w:cs="Arial"/>
          <w:szCs w:val="20"/>
        </w:rPr>
      </w:pPr>
      <w:r w:rsidRPr="0017030F">
        <w:rPr>
          <w:rFonts w:ascii="Arial" w:hAnsi="Arial" w:cs="Arial"/>
          <w:szCs w:val="20"/>
          <w:lang w:val="es-CO"/>
        </w:rPr>
        <w:t>Es inadmisible el suministro de carretes de cable  con empalmes de fibras ópticas al interior del cable. Las fibras deberán tener una continuidad tal que tras las pruebas de aceptación se verifique que la atenuación total del carrete coincida con las características especificadas de las fibras ópticas.</w:t>
      </w:r>
    </w:p>
    <w:p w14:paraId="1012DD1E" w14:textId="77777777" w:rsidR="00123C97" w:rsidRPr="0017030F" w:rsidRDefault="00123C97" w:rsidP="0082407B">
      <w:pPr>
        <w:pStyle w:val="Prrafodelista"/>
        <w:keepNext/>
        <w:widowControl w:val="0"/>
        <w:numPr>
          <w:ilvl w:val="2"/>
          <w:numId w:val="70"/>
        </w:numPr>
        <w:spacing w:after="0" w:line="240" w:lineRule="auto"/>
        <w:contextualSpacing w:val="0"/>
        <w:outlineLvl w:val="0"/>
        <w:rPr>
          <w:rFonts w:ascii="Arial" w:hAnsi="Arial" w:cs="Arial"/>
          <w:b/>
          <w:bCs/>
          <w:spacing w:val="-2"/>
          <w:szCs w:val="20"/>
        </w:rPr>
      </w:pPr>
      <w:r w:rsidRPr="0017030F">
        <w:rPr>
          <w:rFonts w:ascii="Arial" w:hAnsi="Arial" w:cs="Arial"/>
          <w:b/>
          <w:bCs/>
          <w:spacing w:val="-2"/>
          <w:szCs w:val="20"/>
        </w:rPr>
        <w:t>Pruebas de aceptación para el cable DIELÉCTRICO ANTIROEDORES</w:t>
      </w:r>
    </w:p>
    <w:p w14:paraId="780F0FA5" w14:textId="77777777" w:rsidR="00E82E74" w:rsidRPr="0017030F" w:rsidRDefault="00E82E74" w:rsidP="00E82E74">
      <w:pPr>
        <w:pStyle w:val="Prrafodelista"/>
        <w:keepNext/>
        <w:widowControl w:val="0"/>
        <w:spacing w:after="0" w:line="240" w:lineRule="auto"/>
        <w:contextualSpacing w:val="0"/>
        <w:outlineLvl w:val="0"/>
        <w:rPr>
          <w:rFonts w:ascii="Arial" w:hAnsi="Arial" w:cs="Arial"/>
          <w:b/>
          <w:bCs/>
          <w:spacing w:val="-2"/>
          <w:szCs w:val="20"/>
        </w:rPr>
      </w:pPr>
    </w:p>
    <w:p w14:paraId="11937521" w14:textId="1F305D37"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A los carretes seleccionados para la ejecución de los ensayos, se les tomará una muestra de cable de por lo menos dos (2.00) metros de longitud y se les verificarán sus dimensiones.</w:t>
      </w:r>
    </w:p>
    <w:p w14:paraId="0597A49C" w14:textId="74D822A7"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El cable DIELÉCTRICO ANTIROEDORES terminado se someterá a pruebas de chequeo de dimensiones y peso. Las características físicas y mecánicas deberán cumplir las siguientes pruebas:</w:t>
      </w:r>
    </w:p>
    <w:p w14:paraId="08E46D7A" w14:textId="29848583"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 la materia prima</w:t>
      </w:r>
    </w:p>
    <w:p w14:paraId="3E489758"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01E2E363"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661E2A7B" w14:textId="0758998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del proceso de construcción</w:t>
      </w:r>
    </w:p>
    <w:p w14:paraId="2E508ED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6385C0D9"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etiquetado</w:t>
      </w:r>
    </w:p>
    <w:p w14:paraId="1D443BB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empacado</w:t>
      </w:r>
    </w:p>
    <w:p w14:paraId="5DB4CBFA"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77E5C3A1" w14:textId="6D0681CB" w:rsidR="00123C97" w:rsidRPr="0017030F" w:rsidRDefault="00123C97" w:rsidP="00E82E74">
      <w:pPr>
        <w:spacing w:line="240" w:lineRule="auto"/>
        <w:rPr>
          <w:rFonts w:ascii="Arial" w:hAnsi="Arial" w:cs="Arial"/>
          <w:b/>
          <w:bCs/>
          <w:szCs w:val="20"/>
          <w:lang w:val="es-CO"/>
        </w:rPr>
      </w:pPr>
      <w:r w:rsidRPr="0017030F">
        <w:rPr>
          <w:rFonts w:ascii="Arial" w:hAnsi="Arial" w:cs="Arial"/>
          <w:b/>
          <w:bCs/>
          <w:szCs w:val="20"/>
          <w:lang w:val="es-CO"/>
        </w:rPr>
        <w:t>IEC 60794-1-2:</w:t>
      </w:r>
    </w:p>
    <w:p w14:paraId="448EF84A"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compresión (</w:t>
      </w:r>
      <w:proofErr w:type="spellStart"/>
      <w:r w:rsidRPr="0017030F">
        <w:rPr>
          <w:rFonts w:ascii="Arial" w:hAnsi="Arial" w:cs="Arial"/>
          <w:szCs w:val="20"/>
          <w:lang w:val="es-CO"/>
        </w:rPr>
        <w:t>Crush</w:t>
      </w:r>
      <w:proofErr w:type="spellEnd"/>
      <w:r w:rsidRPr="0017030F">
        <w:rPr>
          <w:rFonts w:ascii="Arial" w:hAnsi="Arial" w:cs="Arial"/>
          <w:szCs w:val="20"/>
          <w:lang w:val="es-CO"/>
        </w:rPr>
        <w:t>)</w:t>
      </w:r>
    </w:p>
    <w:p w14:paraId="3BD81203"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Impacto (</w:t>
      </w:r>
      <w:proofErr w:type="spellStart"/>
      <w:r w:rsidRPr="0017030F">
        <w:rPr>
          <w:rFonts w:ascii="Arial" w:hAnsi="Arial" w:cs="Arial"/>
          <w:szCs w:val="20"/>
          <w:lang w:val="es-CO"/>
        </w:rPr>
        <w:t>Impact</w:t>
      </w:r>
      <w:proofErr w:type="spellEnd"/>
      <w:r w:rsidRPr="0017030F">
        <w:rPr>
          <w:rFonts w:ascii="Arial" w:hAnsi="Arial" w:cs="Arial"/>
          <w:szCs w:val="20"/>
          <w:lang w:val="es-CO"/>
        </w:rPr>
        <w:t>)</w:t>
      </w:r>
    </w:p>
    <w:p w14:paraId="6B37E2D7"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doblado (</w:t>
      </w:r>
      <w:proofErr w:type="spellStart"/>
      <w:r w:rsidRPr="0017030F">
        <w:rPr>
          <w:rFonts w:ascii="Arial" w:hAnsi="Arial" w:cs="Arial"/>
          <w:szCs w:val="20"/>
          <w:lang w:val="es-CO"/>
        </w:rPr>
        <w:t>Repeated</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Bending</w:t>
      </w:r>
      <w:proofErr w:type="spellEnd"/>
      <w:r w:rsidRPr="0017030F">
        <w:rPr>
          <w:rFonts w:ascii="Arial" w:hAnsi="Arial" w:cs="Arial"/>
          <w:szCs w:val="20"/>
          <w:lang w:val="es-CO"/>
        </w:rPr>
        <w:t>)</w:t>
      </w:r>
    </w:p>
    <w:p w14:paraId="5A064592"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torsión (</w:t>
      </w:r>
      <w:proofErr w:type="spellStart"/>
      <w:r w:rsidRPr="0017030F">
        <w:rPr>
          <w:rFonts w:ascii="Arial" w:hAnsi="Arial" w:cs="Arial"/>
          <w:szCs w:val="20"/>
          <w:lang w:val="es-CO"/>
        </w:rPr>
        <w:t>Torsion</w:t>
      </w:r>
      <w:proofErr w:type="spellEnd"/>
      <w:r w:rsidRPr="0017030F">
        <w:rPr>
          <w:rFonts w:ascii="Arial" w:hAnsi="Arial" w:cs="Arial"/>
          <w:szCs w:val="20"/>
          <w:lang w:val="es-CO"/>
        </w:rPr>
        <w:t>)</w:t>
      </w:r>
    </w:p>
    <w:p w14:paraId="3DA7C86F"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 xml:space="preserve">Prueba de doblado – método E11 (Bend – </w:t>
      </w:r>
      <w:proofErr w:type="spellStart"/>
      <w:r w:rsidRPr="0017030F">
        <w:rPr>
          <w:rFonts w:ascii="Arial" w:hAnsi="Arial" w:cs="Arial"/>
          <w:szCs w:val="20"/>
          <w:lang w:val="es-CO"/>
        </w:rPr>
        <w:t>method</w:t>
      </w:r>
      <w:proofErr w:type="spellEnd"/>
      <w:r w:rsidRPr="0017030F">
        <w:rPr>
          <w:rFonts w:ascii="Arial" w:hAnsi="Arial" w:cs="Arial"/>
          <w:szCs w:val="20"/>
          <w:lang w:val="es-CO"/>
        </w:rPr>
        <w:t xml:space="preserve"> E11)</w:t>
      </w:r>
    </w:p>
    <w:p w14:paraId="68C10E5B"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temperatura (</w:t>
      </w:r>
      <w:proofErr w:type="spellStart"/>
      <w:r w:rsidRPr="0017030F">
        <w:rPr>
          <w:rFonts w:ascii="Arial" w:hAnsi="Arial" w:cs="Arial"/>
          <w:szCs w:val="20"/>
          <w:lang w:val="es-CO"/>
        </w:rPr>
        <w:t>Temperature</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Cycling</w:t>
      </w:r>
      <w:proofErr w:type="spellEnd"/>
      <w:r w:rsidRPr="0017030F">
        <w:rPr>
          <w:rFonts w:ascii="Arial" w:hAnsi="Arial" w:cs="Arial"/>
          <w:szCs w:val="20"/>
          <w:lang w:val="es-CO"/>
        </w:rPr>
        <w:t>)</w:t>
      </w:r>
    </w:p>
    <w:p w14:paraId="5150B690"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 de penetración de agua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penetration</w:t>
      </w:r>
      <w:proofErr w:type="spellEnd"/>
      <w:r w:rsidRPr="0017030F">
        <w:rPr>
          <w:rFonts w:ascii="Arial" w:hAnsi="Arial" w:cs="Arial"/>
          <w:szCs w:val="20"/>
          <w:lang w:val="es-CO"/>
        </w:rPr>
        <w:t>)</w:t>
      </w:r>
    </w:p>
    <w:p w14:paraId="207895AB" w14:textId="77777777"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t> </w:t>
      </w:r>
    </w:p>
    <w:p w14:paraId="5CFAEA9C" w14:textId="2DAE39F7" w:rsidR="00123C97" w:rsidRPr="0017030F" w:rsidRDefault="00123C97" w:rsidP="00123C97">
      <w:pPr>
        <w:autoSpaceDE w:val="0"/>
        <w:autoSpaceDN w:val="0"/>
        <w:adjustRightInd w:val="0"/>
        <w:spacing w:line="240" w:lineRule="auto"/>
        <w:rPr>
          <w:rFonts w:ascii="Arial" w:hAnsi="Arial" w:cs="Arial"/>
          <w:szCs w:val="20"/>
          <w:lang w:val="es-CO"/>
        </w:rPr>
      </w:pPr>
      <w:r w:rsidRPr="0017030F">
        <w:rPr>
          <w:rFonts w:ascii="Arial" w:hAnsi="Arial" w:cs="Arial"/>
          <w:szCs w:val="20"/>
          <w:lang w:val="es-CO"/>
        </w:rPr>
        <w:lastRenderedPageBreak/>
        <w:t>Sobre las fibras ópticas al interior del cable OPGW de los carretes seleccionados se deberán chequear las siguientes características:</w:t>
      </w:r>
    </w:p>
    <w:p w14:paraId="21073A1E"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Continuidad de la fibra. </w:t>
      </w:r>
    </w:p>
    <w:p w14:paraId="2D4D4367"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Atenuación de cada fibra. </w:t>
      </w:r>
    </w:p>
    <w:p w14:paraId="3D06BBAC" w14:textId="1BEACCA1"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Longitud de la fibra.</w:t>
      </w:r>
    </w:p>
    <w:p w14:paraId="19B908B1" w14:textId="77777777" w:rsidR="0082407B" w:rsidRPr="0017030F" w:rsidRDefault="0082407B" w:rsidP="0082407B">
      <w:pPr>
        <w:suppressAutoHyphens/>
        <w:autoSpaceDE w:val="0"/>
        <w:autoSpaceDN w:val="0"/>
        <w:adjustRightInd w:val="0"/>
        <w:spacing w:after="0" w:line="240" w:lineRule="auto"/>
        <w:ind w:left="709"/>
        <w:rPr>
          <w:rFonts w:ascii="Arial" w:hAnsi="Arial" w:cs="Arial"/>
          <w:szCs w:val="20"/>
          <w:lang w:val="es-CO"/>
        </w:rPr>
      </w:pPr>
    </w:p>
    <w:p w14:paraId="18C0D147" w14:textId="642E840C" w:rsidR="00123C97" w:rsidRPr="0017030F" w:rsidRDefault="00123C97" w:rsidP="0082407B">
      <w:pPr>
        <w:autoSpaceDE w:val="0"/>
        <w:autoSpaceDN w:val="0"/>
        <w:adjustRightInd w:val="0"/>
        <w:spacing w:line="240" w:lineRule="auto"/>
        <w:rPr>
          <w:rFonts w:ascii="Arial" w:hAnsi="Arial" w:cs="Arial"/>
          <w:szCs w:val="20"/>
        </w:rPr>
      </w:pPr>
      <w:r w:rsidRPr="0017030F">
        <w:rPr>
          <w:rFonts w:ascii="Arial" w:hAnsi="Arial" w:cs="Arial"/>
          <w:szCs w:val="20"/>
          <w:lang w:val="es-CO"/>
        </w:rPr>
        <w:t>Es inadmisible el suministro de carretes de cable  con empalmes de fibras ópticas al interior del cable. Las fibras deberán tener una continuidad tal que tras las pruebas de aceptación se verifique que la atenuación total del carrete coincida con las características especificadas de las fibras ópticas.</w:t>
      </w:r>
    </w:p>
    <w:p w14:paraId="38295C19" w14:textId="50E77964" w:rsidR="00123C97" w:rsidRPr="0017030F" w:rsidRDefault="00123C97" w:rsidP="0082407B">
      <w:pPr>
        <w:pStyle w:val="Prrafodelista"/>
        <w:keepNext/>
        <w:widowControl w:val="0"/>
        <w:numPr>
          <w:ilvl w:val="2"/>
          <w:numId w:val="70"/>
        </w:numPr>
        <w:spacing w:after="0" w:line="240" w:lineRule="auto"/>
        <w:contextualSpacing w:val="0"/>
        <w:outlineLvl w:val="0"/>
        <w:rPr>
          <w:rFonts w:ascii="Arial" w:hAnsi="Arial" w:cs="Arial"/>
          <w:b/>
          <w:bCs/>
          <w:spacing w:val="-2"/>
          <w:szCs w:val="20"/>
        </w:rPr>
      </w:pPr>
      <w:r w:rsidRPr="0017030F">
        <w:rPr>
          <w:rFonts w:ascii="Arial" w:hAnsi="Arial" w:cs="Arial"/>
          <w:b/>
          <w:bCs/>
          <w:spacing w:val="-2"/>
          <w:szCs w:val="20"/>
        </w:rPr>
        <w:t>Pruebas de acepta</w:t>
      </w:r>
      <w:r w:rsidR="00BD0432" w:rsidRPr="0017030F">
        <w:rPr>
          <w:rFonts w:ascii="Arial" w:hAnsi="Arial" w:cs="Arial"/>
          <w:b/>
          <w:bCs/>
          <w:spacing w:val="-2"/>
          <w:szCs w:val="20"/>
        </w:rPr>
        <w:t>ción para herrajes y accesorios.</w:t>
      </w:r>
    </w:p>
    <w:p w14:paraId="528EF205" w14:textId="77777777" w:rsidR="00BD0432" w:rsidRPr="0017030F" w:rsidRDefault="00BD0432" w:rsidP="00BD0432">
      <w:pPr>
        <w:pStyle w:val="Prrafodelista"/>
        <w:keepNext/>
        <w:widowControl w:val="0"/>
        <w:spacing w:after="0" w:line="240" w:lineRule="auto"/>
        <w:contextualSpacing w:val="0"/>
        <w:outlineLvl w:val="0"/>
        <w:rPr>
          <w:rFonts w:ascii="Arial" w:hAnsi="Arial" w:cs="Arial"/>
          <w:b/>
          <w:bCs/>
          <w:spacing w:val="-2"/>
          <w:szCs w:val="20"/>
        </w:rPr>
      </w:pPr>
    </w:p>
    <w:p w14:paraId="45FC196D" w14:textId="6A8F3DB9" w:rsidR="00123C97" w:rsidRPr="0017030F" w:rsidRDefault="00123C97" w:rsidP="00123C97">
      <w:pPr>
        <w:autoSpaceDE w:val="0"/>
        <w:autoSpaceDN w:val="0"/>
        <w:adjustRightInd w:val="0"/>
        <w:spacing w:line="240" w:lineRule="auto"/>
        <w:rPr>
          <w:rFonts w:ascii="Arial" w:hAnsi="Arial" w:cs="Arial"/>
          <w:szCs w:val="20"/>
          <w:lang w:val="es-CO" w:eastAsia="es-ES"/>
        </w:rPr>
      </w:pPr>
      <w:r w:rsidRPr="0017030F">
        <w:rPr>
          <w:rFonts w:ascii="Arial" w:hAnsi="Arial" w:cs="Arial"/>
          <w:szCs w:val="20"/>
          <w:lang w:val="es-CO"/>
        </w:rPr>
        <w:t>Muestras de todos los elementos deberán inspeccionarse para verificar su conformidad con las especificaciones, chequeando dimensiones, marcas, tolerancias, alineamiento, ajuste, calidad de la superficie y acabado. Los elementos del suministro deberán tener un acabado compatible con el del prototipo aprobado en las pruebas de diseño. Estas pruebas deberán incluir las p</w:t>
      </w:r>
      <w:r w:rsidRPr="0017030F">
        <w:rPr>
          <w:rFonts w:ascii="Arial" w:hAnsi="Arial" w:cs="Arial"/>
          <w:szCs w:val="20"/>
          <w:lang w:val="es-CO" w:eastAsia="es-ES"/>
        </w:rPr>
        <w:t>ruebas de resistencia mecánica de grapas de retención.</w:t>
      </w:r>
    </w:p>
    <w:p w14:paraId="049FF123" w14:textId="143FD0BB" w:rsidR="00123C97" w:rsidRPr="0017030F" w:rsidRDefault="00123C97" w:rsidP="0082407B">
      <w:pPr>
        <w:spacing w:line="240" w:lineRule="auto"/>
        <w:rPr>
          <w:rFonts w:ascii="Arial" w:hAnsi="Arial" w:cs="Arial"/>
          <w:szCs w:val="20"/>
          <w:lang w:val="es-CO"/>
        </w:rPr>
      </w:pPr>
      <w:r w:rsidRPr="0017030F">
        <w:rPr>
          <w:rFonts w:ascii="Arial" w:hAnsi="Arial" w:cs="Arial"/>
          <w:szCs w:val="20"/>
        </w:rPr>
        <w:t>Se deben realizar las siguientes pruebas de aceptación sobre los herrajes y accesorios, a</w:t>
      </w:r>
      <w:proofErr w:type="spellStart"/>
      <w:r w:rsidRPr="0017030F">
        <w:rPr>
          <w:rFonts w:ascii="Arial" w:hAnsi="Arial" w:cs="Arial"/>
          <w:szCs w:val="20"/>
          <w:lang w:val="es-CO"/>
        </w:rPr>
        <w:t>corde</w:t>
      </w:r>
      <w:proofErr w:type="spellEnd"/>
      <w:r w:rsidRPr="0017030F">
        <w:rPr>
          <w:rFonts w:ascii="Arial" w:hAnsi="Arial" w:cs="Arial"/>
          <w:szCs w:val="20"/>
          <w:lang w:val="es-CO"/>
        </w:rPr>
        <w:t xml:space="preserve"> a las normas:</w:t>
      </w:r>
    </w:p>
    <w:p w14:paraId="1E5CDF9D" w14:textId="6F374656" w:rsidR="00123C97" w:rsidRPr="0017030F" w:rsidRDefault="00123C97" w:rsidP="00123C97">
      <w:pPr>
        <w:suppressAutoHyphens/>
        <w:autoSpaceDE w:val="0"/>
        <w:autoSpaceDN w:val="0"/>
        <w:adjustRightInd w:val="0"/>
        <w:spacing w:line="240" w:lineRule="auto"/>
        <w:rPr>
          <w:rFonts w:ascii="Arial" w:hAnsi="Arial" w:cs="Arial"/>
          <w:b/>
          <w:bCs/>
          <w:szCs w:val="20"/>
          <w:lang w:val="es-CO"/>
        </w:rPr>
      </w:pPr>
      <w:r w:rsidRPr="0017030F">
        <w:rPr>
          <w:rFonts w:ascii="Arial" w:hAnsi="Arial" w:cs="Arial"/>
          <w:b/>
          <w:bCs/>
          <w:szCs w:val="20"/>
          <w:lang w:val="es-CO"/>
        </w:rPr>
        <w:t>IEC 61284 e ISO 1461:</w:t>
      </w:r>
    </w:p>
    <w:p w14:paraId="258CA18D" w14:textId="13B9948A"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 la materia prima</w:t>
      </w:r>
    </w:p>
    <w:p w14:paraId="1F1E5A18"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6A730336"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4D84C2CE" w14:textId="31854A8B"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Inspección del proceso de construcción</w:t>
      </w:r>
    </w:p>
    <w:p w14:paraId="79324029"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visual</w:t>
      </w:r>
    </w:p>
    <w:p w14:paraId="17D4513E"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etiquetado</w:t>
      </w:r>
    </w:p>
    <w:p w14:paraId="473D842D"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Revisión del empacado</w:t>
      </w:r>
    </w:p>
    <w:p w14:paraId="1E048539"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3B2196BB" w14:textId="405CC7EB"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Pruebas de los herrajes</w:t>
      </w:r>
    </w:p>
    <w:p w14:paraId="12A055A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Herraje de suspensión</w:t>
      </w:r>
    </w:p>
    <w:p w14:paraId="2C03D492"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29FEAF25"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2A91EA92"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3AE0AB7F"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Pruebas mecánicas para los componentes de la grapa</w:t>
      </w:r>
    </w:p>
    <w:p w14:paraId="581FF36A"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 la fuerza de deslizamiento</w:t>
      </w:r>
    </w:p>
    <w:p w14:paraId="5CC9FFE6"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4C6B04F4"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Herraje de retención </w:t>
      </w:r>
    </w:p>
    <w:p w14:paraId="40A9DBC8"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4F616B03"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67532662"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7BF464B3"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Pruebas mecánicas para los componentes de la grapa</w:t>
      </w:r>
    </w:p>
    <w:p w14:paraId="69C824D4"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 la fuerza de deslizamiento</w:t>
      </w:r>
    </w:p>
    <w:p w14:paraId="3E39D852"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rotura “</w:t>
      </w:r>
      <w:proofErr w:type="spellStart"/>
      <w:r w:rsidRPr="0017030F">
        <w:rPr>
          <w:rFonts w:ascii="Arial" w:hAnsi="Arial" w:cs="Arial"/>
          <w:szCs w:val="20"/>
          <w:lang w:val="es-CO"/>
        </w:rPr>
        <w:t>Breaking</w:t>
      </w:r>
      <w:proofErr w:type="spellEnd"/>
      <w:r w:rsidRPr="0017030F">
        <w:rPr>
          <w:rFonts w:ascii="Arial" w:hAnsi="Arial" w:cs="Arial"/>
          <w:szCs w:val="20"/>
          <w:lang w:val="es-CO"/>
        </w:rPr>
        <w:t xml:space="preserve"> Test”. Esta prueba tiene como finalidad comprobar la tensión máxima que soporta el herraje de retención, acorde a la norma IEC 61284-1997, numeral 11.3.1 “</w:t>
      </w:r>
      <w:proofErr w:type="spellStart"/>
      <w:r w:rsidRPr="0017030F">
        <w:rPr>
          <w:rFonts w:ascii="Arial" w:hAnsi="Arial" w:cs="Arial"/>
          <w:szCs w:val="20"/>
          <w:lang w:val="es-CO"/>
        </w:rPr>
        <w:t>Mechanical</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damage</w:t>
      </w:r>
      <w:proofErr w:type="spellEnd"/>
      <w:r w:rsidRPr="0017030F">
        <w:rPr>
          <w:rFonts w:ascii="Arial" w:hAnsi="Arial" w:cs="Arial"/>
          <w:szCs w:val="20"/>
          <w:lang w:val="es-CO"/>
        </w:rPr>
        <w:t xml:space="preserve"> and </w:t>
      </w:r>
      <w:proofErr w:type="spellStart"/>
      <w:r w:rsidRPr="0017030F">
        <w:rPr>
          <w:rFonts w:ascii="Arial" w:hAnsi="Arial" w:cs="Arial"/>
          <w:szCs w:val="20"/>
          <w:lang w:val="es-CO"/>
        </w:rPr>
        <w:t>failure</w:t>
      </w:r>
      <w:proofErr w:type="spellEnd"/>
      <w:r w:rsidRPr="0017030F">
        <w:rPr>
          <w:rFonts w:ascii="Arial" w:hAnsi="Arial" w:cs="Arial"/>
          <w:szCs w:val="20"/>
          <w:lang w:val="es-CO"/>
        </w:rPr>
        <w:t xml:space="preserve"> load test”.</w:t>
      </w:r>
    </w:p>
    <w:p w14:paraId="4C2C8C91" w14:textId="77777777" w:rsidR="00123C97" w:rsidRPr="0017030F" w:rsidRDefault="00123C97" w:rsidP="00123C97">
      <w:pPr>
        <w:suppressAutoHyphens/>
        <w:autoSpaceDE w:val="0"/>
        <w:autoSpaceDN w:val="0"/>
        <w:adjustRightInd w:val="0"/>
        <w:spacing w:line="240" w:lineRule="auto"/>
        <w:ind w:left="708"/>
        <w:rPr>
          <w:rFonts w:ascii="Arial" w:hAnsi="Arial" w:cs="Arial"/>
          <w:szCs w:val="20"/>
          <w:lang w:val="es-CO"/>
        </w:rPr>
      </w:pPr>
    </w:p>
    <w:p w14:paraId="64197B27"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lastRenderedPageBreak/>
        <w:t xml:space="preserve">Grapa de bajada </w:t>
      </w:r>
    </w:p>
    <w:p w14:paraId="40967743"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676A14FD"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6BB40AF8"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7515BCDC" w14:textId="77777777" w:rsidR="00123C97" w:rsidRPr="0017030F" w:rsidRDefault="00123C97" w:rsidP="00123C97">
      <w:pPr>
        <w:suppressAutoHyphens/>
        <w:autoSpaceDE w:val="0"/>
        <w:autoSpaceDN w:val="0"/>
        <w:adjustRightInd w:val="0"/>
        <w:spacing w:line="240" w:lineRule="auto"/>
        <w:ind w:left="708"/>
        <w:rPr>
          <w:rFonts w:ascii="Arial" w:hAnsi="Arial" w:cs="Arial"/>
          <w:szCs w:val="20"/>
          <w:lang w:val="es-CO"/>
        </w:rPr>
      </w:pPr>
    </w:p>
    <w:p w14:paraId="5DFB2BF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Amortiguador espiral </w:t>
      </w:r>
    </w:p>
    <w:p w14:paraId="07D3BB05"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60BA5913"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67F818D3"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33DD3836" w14:textId="77777777" w:rsidR="00123C97" w:rsidRPr="0017030F" w:rsidRDefault="00123C97" w:rsidP="00123C97">
      <w:pPr>
        <w:spacing w:line="240" w:lineRule="auto"/>
        <w:rPr>
          <w:rFonts w:ascii="Arial" w:hAnsi="Arial" w:cs="Arial"/>
          <w:szCs w:val="20"/>
        </w:rPr>
      </w:pPr>
    </w:p>
    <w:p w14:paraId="48C23620" w14:textId="77777777" w:rsidR="00123C97" w:rsidRPr="0017030F" w:rsidRDefault="00123C97" w:rsidP="0082407B">
      <w:pPr>
        <w:pStyle w:val="Prrafodelista"/>
        <w:numPr>
          <w:ilvl w:val="0"/>
          <w:numId w:val="69"/>
        </w:numPr>
        <w:suppressAutoHyphens/>
        <w:autoSpaceDE w:val="0"/>
        <w:autoSpaceDN w:val="0"/>
        <w:adjustRightInd w:val="0"/>
        <w:spacing w:after="0" w:line="240" w:lineRule="auto"/>
        <w:ind w:left="851" w:hanging="567"/>
        <w:contextualSpacing w:val="0"/>
        <w:rPr>
          <w:rFonts w:ascii="Arial" w:hAnsi="Arial" w:cs="Arial"/>
          <w:szCs w:val="20"/>
          <w:lang w:val="es-CO"/>
        </w:rPr>
      </w:pPr>
      <w:r w:rsidRPr="0017030F">
        <w:rPr>
          <w:rFonts w:ascii="Arial" w:hAnsi="Arial" w:cs="Arial"/>
          <w:szCs w:val="20"/>
          <w:lang w:val="es-CO"/>
        </w:rPr>
        <w:t>Pruebas de los accesorios</w:t>
      </w:r>
    </w:p>
    <w:p w14:paraId="5DA3408A" w14:textId="77777777" w:rsidR="00123C97" w:rsidRPr="0017030F" w:rsidRDefault="00123C97" w:rsidP="00123C97">
      <w:pPr>
        <w:spacing w:line="240" w:lineRule="auto"/>
        <w:rPr>
          <w:rFonts w:ascii="Arial" w:hAnsi="Arial" w:cs="Arial"/>
          <w:szCs w:val="20"/>
        </w:rPr>
      </w:pPr>
    </w:p>
    <w:p w14:paraId="5AEFE2F2"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 xml:space="preserve">Caja de empalme </w:t>
      </w:r>
    </w:p>
    <w:p w14:paraId="3FE23E92"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65874D04"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12A27476"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 xml:space="preserve">Prueba de deslizamiento del cable (Cable </w:t>
      </w:r>
      <w:proofErr w:type="spellStart"/>
      <w:r w:rsidRPr="0017030F">
        <w:rPr>
          <w:rFonts w:ascii="Arial" w:hAnsi="Arial" w:cs="Arial"/>
          <w:szCs w:val="20"/>
          <w:lang w:val="es-CO"/>
        </w:rPr>
        <w:t>Pullout</w:t>
      </w:r>
      <w:proofErr w:type="spellEnd"/>
      <w:r w:rsidRPr="0017030F">
        <w:rPr>
          <w:rFonts w:ascii="Arial" w:hAnsi="Arial" w:cs="Arial"/>
          <w:szCs w:val="20"/>
          <w:lang w:val="es-CO"/>
        </w:rPr>
        <w:t>)</w:t>
      </w:r>
    </w:p>
    <w:p w14:paraId="7D5A9CD1"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 xml:space="preserve">Prueba de compresión de los herrajes en el cable (Cable </w:t>
      </w:r>
      <w:proofErr w:type="spellStart"/>
      <w:r w:rsidRPr="0017030F">
        <w:rPr>
          <w:rFonts w:ascii="Arial" w:hAnsi="Arial" w:cs="Arial"/>
          <w:szCs w:val="20"/>
          <w:lang w:val="es-CO"/>
        </w:rPr>
        <w:t>Clamping</w:t>
      </w:r>
      <w:proofErr w:type="spellEnd"/>
      <w:r w:rsidRPr="0017030F">
        <w:rPr>
          <w:rFonts w:ascii="Arial" w:hAnsi="Arial" w:cs="Arial"/>
          <w:szCs w:val="20"/>
          <w:lang w:val="es-CO"/>
        </w:rPr>
        <w:t>)</w:t>
      </w:r>
    </w:p>
    <w:p w14:paraId="183F08D8"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Prueba de inmersión en agua (</w:t>
      </w:r>
      <w:proofErr w:type="spellStart"/>
      <w:r w:rsidRPr="0017030F">
        <w:rPr>
          <w:rFonts w:ascii="Arial" w:hAnsi="Arial" w:cs="Arial"/>
          <w:szCs w:val="20"/>
          <w:lang w:val="es-CO"/>
        </w:rPr>
        <w:t>Water</w:t>
      </w:r>
      <w:proofErr w:type="spellEnd"/>
      <w:r w:rsidRPr="0017030F">
        <w:rPr>
          <w:rFonts w:ascii="Arial" w:hAnsi="Arial" w:cs="Arial"/>
          <w:szCs w:val="20"/>
          <w:lang w:val="es-CO"/>
        </w:rPr>
        <w:t xml:space="preserve"> </w:t>
      </w:r>
      <w:proofErr w:type="spellStart"/>
      <w:r w:rsidRPr="0017030F">
        <w:rPr>
          <w:rFonts w:ascii="Arial" w:hAnsi="Arial" w:cs="Arial"/>
          <w:szCs w:val="20"/>
          <w:lang w:val="es-CO"/>
        </w:rPr>
        <w:t>Inmersion</w:t>
      </w:r>
      <w:proofErr w:type="spellEnd"/>
      <w:r w:rsidRPr="0017030F">
        <w:rPr>
          <w:rFonts w:ascii="Arial" w:hAnsi="Arial" w:cs="Arial"/>
          <w:szCs w:val="20"/>
          <w:lang w:val="es-CO"/>
        </w:rPr>
        <w:t>)</w:t>
      </w:r>
    </w:p>
    <w:p w14:paraId="45431751"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Medición del galvanizado por inmersión en caliente</w:t>
      </w:r>
    </w:p>
    <w:p w14:paraId="39E257E4"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de los accesorios</w:t>
      </w:r>
    </w:p>
    <w:p w14:paraId="3B529B06" w14:textId="77777777" w:rsidR="00123C97" w:rsidRPr="0017030F" w:rsidRDefault="00123C97" w:rsidP="00123C97">
      <w:pPr>
        <w:suppressAutoHyphens/>
        <w:autoSpaceDE w:val="0"/>
        <w:autoSpaceDN w:val="0"/>
        <w:adjustRightInd w:val="0"/>
        <w:spacing w:line="240" w:lineRule="auto"/>
        <w:rPr>
          <w:rFonts w:ascii="Arial" w:hAnsi="Arial" w:cs="Arial"/>
          <w:szCs w:val="20"/>
          <w:lang w:val="es-CO"/>
        </w:rPr>
      </w:pPr>
    </w:p>
    <w:p w14:paraId="6B11FCCF" w14:textId="77777777" w:rsidR="00123C97" w:rsidRPr="0017030F" w:rsidRDefault="00123C97" w:rsidP="0082407B">
      <w:pPr>
        <w:numPr>
          <w:ilvl w:val="0"/>
          <w:numId w:val="52"/>
        </w:numPr>
        <w:suppressAutoHyphens/>
        <w:autoSpaceDE w:val="0"/>
        <w:autoSpaceDN w:val="0"/>
        <w:adjustRightInd w:val="0"/>
        <w:spacing w:after="0" w:line="240" w:lineRule="auto"/>
        <w:ind w:left="851"/>
        <w:rPr>
          <w:rFonts w:ascii="Arial" w:hAnsi="Arial" w:cs="Arial"/>
          <w:szCs w:val="20"/>
          <w:lang w:val="es-CO"/>
        </w:rPr>
      </w:pPr>
      <w:r w:rsidRPr="0017030F">
        <w:rPr>
          <w:rFonts w:ascii="Arial" w:hAnsi="Arial" w:cs="Arial"/>
          <w:szCs w:val="20"/>
          <w:lang w:val="es-CO"/>
        </w:rPr>
        <w:t>Distribuidor Óptico (ODF)</w:t>
      </w:r>
    </w:p>
    <w:p w14:paraId="2C1C83EA"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visual</w:t>
      </w:r>
    </w:p>
    <w:p w14:paraId="5CFD8571" w14:textId="77777777"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Verificación de dimensiones</w:t>
      </w:r>
    </w:p>
    <w:p w14:paraId="4CD79001" w14:textId="359C23A6" w:rsidR="00123C97" w:rsidRPr="0017030F" w:rsidRDefault="00123C97" w:rsidP="0082407B">
      <w:pPr>
        <w:pStyle w:val="Prrafodelista"/>
        <w:numPr>
          <w:ilvl w:val="0"/>
          <w:numId w:val="68"/>
        </w:numPr>
        <w:suppressAutoHyphens/>
        <w:autoSpaceDE w:val="0"/>
        <w:autoSpaceDN w:val="0"/>
        <w:adjustRightInd w:val="0"/>
        <w:spacing w:after="0" w:line="240" w:lineRule="auto"/>
        <w:contextualSpacing w:val="0"/>
        <w:rPr>
          <w:rFonts w:ascii="Arial" w:hAnsi="Arial" w:cs="Arial"/>
          <w:szCs w:val="20"/>
          <w:lang w:val="es-CO"/>
        </w:rPr>
      </w:pPr>
      <w:r w:rsidRPr="0017030F">
        <w:rPr>
          <w:rFonts w:ascii="Arial" w:hAnsi="Arial" w:cs="Arial"/>
          <w:szCs w:val="20"/>
          <w:lang w:val="es-CO"/>
        </w:rPr>
        <w:t>Revisión de los accesorios</w:t>
      </w:r>
    </w:p>
    <w:p w14:paraId="1D74BF8E" w14:textId="77777777" w:rsidR="00E831E3" w:rsidRPr="0017030F" w:rsidRDefault="00E831E3" w:rsidP="00E831E3">
      <w:pPr>
        <w:pStyle w:val="Prrafodelista"/>
        <w:suppressAutoHyphens/>
        <w:autoSpaceDE w:val="0"/>
        <w:autoSpaceDN w:val="0"/>
        <w:adjustRightInd w:val="0"/>
        <w:spacing w:after="0" w:line="240" w:lineRule="auto"/>
        <w:ind w:left="2136"/>
        <w:contextualSpacing w:val="0"/>
        <w:rPr>
          <w:rFonts w:ascii="Arial" w:hAnsi="Arial" w:cs="Arial"/>
          <w:szCs w:val="20"/>
          <w:lang w:val="es-CO"/>
        </w:rPr>
      </w:pPr>
    </w:p>
    <w:p w14:paraId="04BC5693" w14:textId="77777777" w:rsidR="00123C97" w:rsidRPr="0017030F" w:rsidRDefault="00123C97" w:rsidP="0082407B">
      <w:pPr>
        <w:pStyle w:val="Prrafodelista"/>
        <w:keepNext/>
        <w:widowControl w:val="0"/>
        <w:numPr>
          <w:ilvl w:val="3"/>
          <w:numId w:val="70"/>
        </w:numPr>
        <w:spacing w:after="0" w:line="240" w:lineRule="auto"/>
        <w:contextualSpacing w:val="0"/>
        <w:outlineLvl w:val="0"/>
        <w:rPr>
          <w:rFonts w:ascii="Arial" w:hAnsi="Arial" w:cs="Arial"/>
          <w:b/>
          <w:bCs/>
          <w:spacing w:val="-2"/>
          <w:szCs w:val="20"/>
        </w:rPr>
      </w:pPr>
      <w:r w:rsidRPr="0017030F">
        <w:rPr>
          <w:rFonts w:ascii="Arial" w:hAnsi="Arial" w:cs="Arial"/>
          <w:b/>
          <w:bCs/>
          <w:spacing w:val="-2"/>
          <w:szCs w:val="20"/>
        </w:rPr>
        <w:t>Control dimensional, acabado, marcas, ajustes y articulaciones.</w:t>
      </w:r>
    </w:p>
    <w:p w14:paraId="6C6DFB83" w14:textId="77777777" w:rsidR="00F34AA2" w:rsidRPr="0017030F" w:rsidRDefault="00F34AA2" w:rsidP="00F34AA2">
      <w:pPr>
        <w:pStyle w:val="Prrafodelista"/>
        <w:keepNext/>
        <w:widowControl w:val="0"/>
        <w:spacing w:after="0" w:line="240" w:lineRule="auto"/>
        <w:contextualSpacing w:val="0"/>
        <w:outlineLvl w:val="0"/>
        <w:rPr>
          <w:rFonts w:ascii="Arial" w:hAnsi="Arial" w:cs="Arial"/>
          <w:b/>
          <w:bCs/>
          <w:spacing w:val="-2"/>
          <w:szCs w:val="20"/>
        </w:rPr>
      </w:pPr>
    </w:p>
    <w:p w14:paraId="2FB60DDA" w14:textId="42106E39" w:rsidR="00123C97" w:rsidRPr="0017030F" w:rsidRDefault="00123C97" w:rsidP="00123C97">
      <w:pPr>
        <w:spacing w:line="240" w:lineRule="auto"/>
        <w:rPr>
          <w:rFonts w:ascii="Arial" w:hAnsi="Arial" w:cs="Arial"/>
          <w:szCs w:val="20"/>
        </w:rPr>
      </w:pPr>
      <w:r w:rsidRPr="0017030F">
        <w:rPr>
          <w:rFonts w:ascii="Arial" w:hAnsi="Arial" w:cs="Arial"/>
          <w:szCs w:val="20"/>
        </w:rPr>
        <w:t>Muestras de todos los elementos deberán inspeccionarse para verificar su conformidad con las especificaciones, chequeando dimensiones, marcas, tolerancias, alineamiento, ajuste, calidad de la superficie y acabado. Los elementos del suministro deberán tener un acabado compatible con el del prototipo aprobado en las pruebas de diseño.</w:t>
      </w:r>
    </w:p>
    <w:p w14:paraId="763E3783" w14:textId="77777777" w:rsidR="00123C97" w:rsidRPr="0017030F" w:rsidRDefault="00123C97" w:rsidP="0082407B">
      <w:pPr>
        <w:pStyle w:val="Prrafodelista"/>
        <w:keepNext/>
        <w:widowControl w:val="0"/>
        <w:numPr>
          <w:ilvl w:val="3"/>
          <w:numId w:val="70"/>
        </w:numPr>
        <w:spacing w:after="0" w:line="240" w:lineRule="auto"/>
        <w:contextualSpacing w:val="0"/>
        <w:outlineLvl w:val="0"/>
        <w:rPr>
          <w:rFonts w:ascii="Arial" w:hAnsi="Arial" w:cs="Arial"/>
          <w:b/>
          <w:bCs/>
          <w:spacing w:val="-2"/>
          <w:szCs w:val="20"/>
        </w:rPr>
      </w:pPr>
      <w:r w:rsidRPr="0017030F">
        <w:rPr>
          <w:rFonts w:ascii="Arial" w:hAnsi="Arial" w:cs="Arial"/>
          <w:b/>
          <w:bCs/>
          <w:spacing w:val="-2"/>
          <w:szCs w:val="20"/>
        </w:rPr>
        <w:t>Pruebas de control galvanizado</w:t>
      </w:r>
    </w:p>
    <w:p w14:paraId="237CC2A5" w14:textId="77777777" w:rsidR="00BD0432" w:rsidRPr="0017030F" w:rsidRDefault="00BD0432" w:rsidP="00BD0432">
      <w:pPr>
        <w:pStyle w:val="Prrafodelista"/>
        <w:keepNext/>
        <w:widowControl w:val="0"/>
        <w:spacing w:after="0" w:line="240" w:lineRule="auto"/>
        <w:contextualSpacing w:val="0"/>
        <w:outlineLvl w:val="0"/>
        <w:rPr>
          <w:rFonts w:ascii="Arial" w:hAnsi="Arial" w:cs="Arial"/>
          <w:b/>
          <w:bCs/>
          <w:spacing w:val="-2"/>
          <w:szCs w:val="20"/>
        </w:rPr>
      </w:pPr>
    </w:p>
    <w:p w14:paraId="345A1802" w14:textId="0B614F29" w:rsidR="00123C97" w:rsidRPr="0017030F" w:rsidRDefault="00123C97" w:rsidP="00123C97">
      <w:pPr>
        <w:spacing w:line="240" w:lineRule="auto"/>
        <w:rPr>
          <w:rFonts w:ascii="Arial" w:hAnsi="Arial" w:cs="Arial"/>
          <w:szCs w:val="20"/>
        </w:rPr>
      </w:pPr>
      <w:r w:rsidRPr="0017030F">
        <w:rPr>
          <w:rFonts w:ascii="Arial" w:hAnsi="Arial" w:cs="Arial"/>
          <w:szCs w:val="20"/>
        </w:rPr>
        <w:t>Para la determinación de la masa de zinc deberá utilizarse el método magnético, tomando cinco (5) medidas del espesor del galvanizado sobre cada muestra. El promedio aritmético de las medidas no debe ser menor que el valor indicado en la siguiente tabla  (norma ASTM A 153-82):</w:t>
      </w:r>
    </w:p>
    <w:tbl>
      <w:tblPr>
        <w:tblW w:w="8494" w:type="dxa"/>
        <w:tblInd w:w="70" w:type="dxa"/>
        <w:tblCellMar>
          <w:left w:w="70" w:type="dxa"/>
          <w:right w:w="70" w:type="dxa"/>
        </w:tblCellMar>
        <w:tblLook w:val="0000" w:firstRow="0" w:lastRow="0" w:firstColumn="0" w:lastColumn="0" w:noHBand="0" w:noVBand="0"/>
      </w:tblPr>
      <w:tblGrid>
        <w:gridCol w:w="4688"/>
        <w:gridCol w:w="1903"/>
        <w:gridCol w:w="1903"/>
      </w:tblGrid>
      <w:tr w:rsidR="00123C97" w:rsidRPr="0017030F" w14:paraId="638EF10E" w14:textId="77777777" w:rsidTr="002F4E97">
        <w:trPr>
          <w:cantSplit/>
          <w:trHeight w:val="20"/>
          <w:tblHeader/>
        </w:trPr>
        <w:tc>
          <w:tcPr>
            <w:tcW w:w="4688" w:type="dxa"/>
            <w:vMerge w:val="restart"/>
            <w:tcBorders>
              <w:top w:val="single" w:sz="8" w:space="0" w:color="auto"/>
              <w:left w:val="single" w:sz="8" w:space="0" w:color="auto"/>
              <w:bottom w:val="single" w:sz="4" w:space="0" w:color="auto"/>
              <w:right w:val="nil"/>
            </w:tcBorders>
            <w:noWrap/>
            <w:vAlign w:val="center"/>
          </w:tcPr>
          <w:p w14:paraId="7F57CBD4" w14:textId="77777777" w:rsidR="00123C97" w:rsidRPr="0017030F" w:rsidRDefault="00123C97" w:rsidP="002F4E97">
            <w:pPr>
              <w:spacing w:line="240" w:lineRule="auto"/>
              <w:jc w:val="center"/>
              <w:rPr>
                <w:rFonts w:ascii="Arial" w:hAnsi="Arial" w:cs="Arial"/>
                <w:b/>
                <w:szCs w:val="20"/>
              </w:rPr>
            </w:pPr>
            <w:r w:rsidRPr="0017030F">
              <w:rPr>
                <w:rFonts w:ascii="Arial" w:hAnsi="Arial" w:cs="Arial"/>
                <w:b/>
                <w:szCs w:val="20"/>
              </w:rPr>
              <w:t>PRODUCTO</w:t>
            </w:r>
          </w:p>
        </w:tc>
        <w:tc>
          <w:tcPr>
            <w:tcW w:w="3806" w:type="dxa"/>
            <w:gridSpan w:val="2"/>
            <w:tcBorders>
              <w:top w:val="single" w:sz="8" w:space="0" w:color="auto"/>
              <w:left w:val="single" w:sz="4" w:space="0" w:color="auto"/>
              <w:bottom w:val="single" w:sz="4" w:space="0" w:color="auto"/>
              <w:right w:val="single" w:sz="8" w:space="0" w:color="000000"/>
            </w:tcBorders>
            <w:noWrap/>
            <w:vAlign w:val="bottom"/>
          </w:tcPr>
          <w:p w14:paraId="663392AD" w14:textId="77777777" w:rsidR="00123C97" w:rsidRPr="0017030F" w:rsidRDefault="00123C97" w:rsidP="002F4E97">
            <w:pPr>
              <w:spacing w:line="240" w:lineRule="auto"/>
              <w:jc w:val="center"/>
              <w:rPr>
                <w:rFonts w:ascii="Arial" w:hAnsi="Arial" w:cs="Arial"/>
                <w:b/>
                <w:szCs w:val="20"/>
              </w:rPr>
            </w:pPr>
            <w:r w:rsidRPr="0017030F">
              <w:rPr>
                <w:rFonts w:ascii="Arial" w:hAnsi="Arial" w:cs="Arial"/>
                <w:b/>
                <w:szCs w:val="20"/>
              </w:rPr>
              <w:t>MASA DE CAPA DE ZINC</w:t>
            </w:r>
          </w:p>
        </w:tc>
      </w:tr>
      <w:tr w:rsidR="00123C97" w:rsidRPr="0017030F" w14:paraId="7B51CDA9" w14:textId="77777777" w:rsidTr="002F4E97">
        <w:trPr>
          <w:cantSplit/>
          <w:trHeight w:val="20"/>
          <w:tblHeader/>
        </w:trPr>
        <w:tc>
          <w:tcPr>
            <w:tcW w:w="4688" w:type="dxa"/>
            <w:vMerge/>
            <w:tcBorders>
              <w:top w:val="single" w:sz="8" w:space="0" w:color="auto"/>
              <w:left w:val="single" w:sz="8" w:space="0" w:color="auto"/>
              <w:bottom w:val="single" w:sz="4" w:space="0" w:color="auto"/>
              <w:right w:val="nil"/>
            </w:tcBorders>
            <w:vAlign w:val="center"/>
          </w:tcPr>
          <w:p w14:paraId="7DC289BD" w14:textId="77777777" w:rsidR="00123C97" w:rsidRPr="0017030F" w:rsidRDefault="00123C97" w:rsidP="002F4E97">
            <w:pPr>
              <w:keepNext/>
              <w:widowControl w:val="0"/>
              <w:tabs>
                <w:tab w:val="num" w:pos="432"/>
              </w:tabs>
              <w:overflowPunct w:val="0"/>
              <w:autoSpaceDE w:val="0"/>
              <w:spacing w:line="240" w:lineRule="auto"/>
              <w:ind w:hanging="360"/>
              <w:textAlignment w:val="baseline"/>
              <w:outlineLvl w:val="0"/>
              <w:rPr>
                <w:rFonts w:ascii="Arial" w:hAnsi="Arial" w:cs="Arial"/>
                <w:b/>
                <w:szCs w:val="20"/>
              </w:rPr>
            </w:pPr>
          </w:p>
        </w:tc>
        <w:tc>
          <w:tcPr>
            <w:tcW w:w="1903" w:type="dxa"/>
            <w:tcBorders>
              <w:top w:val="nil"/>
              <w:left w:val="single" w:sz="4" w:space="0" w:color="auto"/>
              <w:bottom w:val="single" w:sz="4" w:space="0" w:color="auto"/>
              <w:right w:val="single" w:sz="4" w:space="0" w:color="auto"/>
            </w:tcBorders>
            <w:noWrap/>
            <w:vAlign w:val="center"/>
          </w:tcPr>
          <w:p w14:paraId="2B2B07D4" w14:textId="77777777" w:rsidR="00123C97" w:rsidRPr="0017030F" w:rsidRDefault="00123C97" w:rsidP="002F4E97">
            <w:pPr>
              <w:spacing w:line="240" w:lineRule="auto"/>
              <w:jc w:val="center"/>
              <w:rPr>
                <w:rFonts w:ascii="Arial" w:hAnsi="Arial" w:cs="Arial"/>
                <w:b/>
                <w:szCs w:val="20"/>
              </w:rPr>
            </w:pPr>
            <w:r w:rsidRPr="0017030F">
              <w:rPr>
                <w:rFonts w:ascii="Arial" w:hAnsi="Arial" w:cs="Arial"/>
                <w:b/>
                <w:szCs w:val="20"/>
              </w:rPr>
              <w:t>MEDIDA</w:t>
            </w:r>
          </w:p>
        </w:tc>
        <w:tc>
          <w:tcPr>
            <w:tcW w:w="1903" w:type="dxa"/>
            <w:tcBorders>
              <w:top w:val="nil"/>
              <w:left w:val="nil"/>
              <w:bottom w:val="single" w:sz="4" w:space="0" w:color="auto"/>
              <w:right w:val="single" w:sz="8" w:space="0" w:color="auto"/>
            </w:tcBorders>
            <w:noWrap/>
            <w:vAlign w:val="center"/>
          </w:tcPr>
          <w:p w14:paraId="2CD826B6" w14:textId="77777777" w:rsidR="00123C97" w:rsidRPr="0017030F" w:rsidRDefault="00123C97" w:rsidP="002F4E97">
            <w:pPr>
              <w:spacing w:line="240" w:lineRule="auto"/>
              <w:jc w:val="center"/>
              <w:rPr>
                <w:rFonts w:ascii="Arial" w:hAnsi="Arial" w:cs="Arial"/>
                <w:b/>
                <w:szCs w:val="20"/>
              </w:rPr>
            </w:pPr>
            <w:r w:rsidRPr="0017030F">
              <w:rPr>
                <w:rFonts w:ascii="Arial" w:hAnsi="Arial" w:cs="Arial"/>
                <w:b/>
                <w:szCs w:val="20"/>
              </w:rPr>
              <w:t>INDIVIDUAL</w:t>
            </w:r>
          </w:p>
        </w:tc>
      </w:tr>
      <w:tr w:rsidR="00123C97" w:rsidRPr="0017030F" w14:paraId="3B90F892" w14:textId="77777777" w:rsidTr="002F4E97">
        <w:trPr>
          <w:cantSplit/>
          <w:trHeight w:val="20"/>
          <w:tblHeader/>
        </w:trPr>
        <w:tc>
          <w:tcPr>
            <w:tcW w:w="4688" w:type="dxa"/>
            <w:vMerge/>
            <w:tcBorders>
              <w:top w:val="single" w:sz="8" w:space="0" w:color="auto"/>
              <w:left w:val="single" w:sz="8" w:space="0" w:color="auto"/>
              <w:bottom w:val="single" w:sz="4" w:space="0" w:color="auto"/>
              <w:right w:val="nil"/>
            </w:tcBorders>
            <w:vAlign w:val="center"/>
          </w:tcPr>
          <w:p w14:paraId="0C4BB96B" w14:textId="77777777" w:rsidR="00123C97" w:rsidRPr="0017030F" w:rsidRDefault="00123C97" w:rsidP="002F4E97">
            <w:pPr>
              <w:spacing w:line="240" w:lineRule="auto"/>
              <w:rPr>
                <w:rFonts w:ascii="Arial" w:hAnsi="Arial" w:cs="Arial"/>
                <w:szCs w:val="20"/>
              </w:rPr>
            </w:pPr>
          </w:p>
        </w:tc>
        <w:tc>
          <w:tcPr>
            <w:tcW w:w="1903" w:type="dxa"/>
            <w:tcBorders>
              <w:top w:val="nil"/>
              <w:left w:val="single" w:sz="4" w:space="0" w:color="auto"/>
              <w:bottom w:val="single" w:sz="4" w:space="0" w:color="auto"/>
              <w:right w:val="single" w:sz="4" w:space="0" w:color="auto"/>
            </w:tcBorders>
            <w:noWrap/>
            <w:vAlign w:val="bottom"/>
          </w:tcPr>
          <w:p w14:paraId="5014FC70"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g/m² o micras</w:t>
            </w:r>
          </w:p>
        </w:tc>
        <w:tc>
          <w:tcPr>
            <w:tcW w:w="1903" w:type="dxa"/>
            <w:tcBorders>
              <w:top w:val="nil"/>
              <w:left w:val="nil"/>
              <w:bottom w:val="single" w:sz="4" w:space="0" w:color="auto"/>
              <w:right w:val="single" w:sz="8" w:space="0" w:color="auto"/>
            </w:tcBorders>
            <w:noWrap/>
            <w:vAlign w:val="bottom"/>
          </w:tcPr>
          <w:p w14:paraId="502521DD"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g/m² o micras</w:t>
            </w:r>
          </w:p>
        </w:tc>
      </w:tr>
      <w:tr w:rsidR="00123C97" w:rsidRPr="0017030F" w14:paraId="793300F1"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439CD859"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A: Acero o hierro fundido</w:t>
            </w:r>
          </w:p>
        </w:tc>
        <w:tc>
          <w:tcPr>
            <w:tcW w:w="1903" w:type="dxa"/>
            <w:tcBorders>
              <w:top w:val="nil"/>
              <w:left w:val="nil"/>
              <w:bottom w:val="single" w:sz="4" w:space="0" w:color="auto"/>
              <w:right w:val="single" w:sz="4" w:space="0" w:color="auto"/>
            </w:tcBorders>
            <w:noWrap/>
            <w:vAlign w:val="bottom"/>
          </w:tcPr>
          <w:p w14:paraId="7324A9F7"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600 o 86</w:t>
            </w:r>
          </w:p>
        </w:tc>
        <w:tc>
          <w:tcPr>
            <w:tcW w:w="1903" w:type="dxa"/>
            <w:tcBorders>
              <w:top w:val="nil"/>
              <w:left w:val="nil"/>
              <w:bottom w:val="single" w:sz="4" w:space="0" w:color="auto"/>
              <w:right w:val="single" w:sz="8" w:space="0" w:color="auto"/>
            </w:tcBorders>
            <w:noWrap/>
            <w:vAlign w:val="bottom"/>
          </w:tcPr>
          <w:p w14:paraId="60996E8D"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550 o 79</w:t>
            </w:r>
          </w:p>
        </w:tc>
      </w:tr>
      <w:tr w:rsidR="00123C97" w:rsidRPr="0017030F" w14:paraId="15A7BAC6"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34B82911"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B: Laminados, forjados y prensados</w:t>
            </w:r>
          </w:p>
        </w:tc>
        <w:tc>
          <w:tcPr>
            <w:tcW w:w="1903" w:type="dxa"/>
            <w:tcBorders>
              <w:top w:val="nil"/>
              <w:left w:val="nil"/>
              <w:bottom w:val="single" w:sz="4" w:space="0" w:color="auto"/>
              <w:right w:val="single" w:sz="4" w:space="0" w:color="auto"/>
            </w:tcBorders>
            <w:noWrap/>
            <w:vAlign w:val="bottom"/>
          </w:tcPr>
          <w:p w14:paraId="180C5369" w14:textId="77777777" w:rsidR="00123C97" w:rsidRPr="0017030F" w:rsidRDefault="00123C97" w:rsidP="002F4E97">
            <w:pPr>
              <w:spacing w:line="240" w:lineRule="auto"/>
              <w:jc w:val="center"/>
              <w:rPr>
                <w:rFonts w:ascii="Arial" w:hAnsi="Arial" w:cs="Arial"/>
                <w:szCs w:val="20"/>
              </w:rPr>
            </w:pPr>
          </w:p>
        </w:tc>
        <w:tc>
          <w:tcPr>
            <w:tcW w:w="1903" w:type="dxa"/>
            <w:tcBorders>
              <w:top w:val="nil"/>
              <w:left w:val="nil"/>
              <w:bottom w:val="single" w:sz="4" w:space="0" w:color="auto"/>
              <w:right w:val="single" w:sz="8" w:space="0" w:color="auto"/>
            </w:tcBorders>
            <w:noWrap/>
            <w:vAlign w:val="bottom"/>
          </w:tcPr>
          <w:p w14:paraId="2BE89BA4" w14:textId="77777777" w:rsidR="00123C97" w:rsidRPr="0017030F" w:rsidRDefault="00123C97" w:rsidP="002F4E97">
            <w:pPr>
              <w:spacing w:line="240" w:lineRule="auto"/>
              <w:jc w:val="center"/>
              <w:rPr>
                <w:rFonts w:ascii="Arial" w:hAnsi="Arial" w:cs="Arial"/>
                <w:szCs w:val="20"/>
              </w:rPr>
            </w:pPr>
          </w:p>
        </w:tc>
      </w:tr>
      <w:tr w:rsidR="00123C97" w:rsidRPr="0017030F" w14:paraId="0421ACF0"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5EB4E963" w14:textId="77777777" w:rsidR="00123C97" w:rsidRPr="0017030F" w:rsidRDefault="00123C97" w:rsidP="002F4E97">
            <w:pPr>
              <w:spacing w:line="240" w:lineRule="auto"/>
              <w:rPr>
                <w:rFonts w:ascii="Arial" w:hAnsi="Arial" w:cs="Arial"/>
                <w:szCs w:val="20"/>
              </w:rPr>
            </w:pPr>
            <w:r w:rsidRPr="0017030F">
              <w:rPr>
                <w:rFonts w:ascii="Arial" w:hAnsi="Arial" w:cs="Arial"/>
                <w:szCs w:val="20"/>
              </w:rPr>
              <w:lastRenderedPageBreak/>
              <w:t xml:space="preserve">    B1: Espesor &gt;4.8 mm y Longitud &gt; 382 mm</w:t>
            </w:r>
          </w:p>
        </w:tc>
        <w:tc>
          <w:tcPr>
            <w:tcW w:w="1903" w:type="dxa"/>
            <w:tcBorders>
              <w:top w:val="nil"/>
              <w:left w:val="nil"/>
              <w:bottom w:val="single" w:sz="4" w:space="0" w:color="auto"/>
              <w:right w:val="single" w:sz="4" w:space="0" w:color="auto"/>
            </w:tcBorders>
            <w:noWrap/>
            <w:vAlign w:val="bottom"/>
          </w:tcPr>
          <w:p w14:paraId="5D6A624A"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600 o 86</w:t>
            </w:r>
          </w:p>
        </w:tc>
        <w:tc>
          <w:tcPr>
            <w:tcW w:w="1903" w:type="dxa"/>
            <w:tcBorders>
              <w:top w:val="nil"/>
              <w:left w:val="nil"/>
              <w:bottom w:val="single" w:sz="4" w:space="0" w:color="auto"/>
              <w:right w:val="single" w:sz="8" w:space="0" w:color="auto"/>
            </w:tcBorders>
            <w:noWrap/>
            <w:vAlign w:val="bottom"/>
          </w:tcPr>
          <w:p w14:paraId="55499D3A"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550 o 79</w:t>
            </w:r>
          </w:p>
        </w:tc>
      </w:tr>
      <w:tr w:rsidR="00123C97" w:rsidRPr="0017030F" w14:paraId="71B9CC2A"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1AF43820"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 xml:space="preserve">    B2: Espesor &lt; 4.8 mm y longitud &gt; 382 mm</w:t>
            </w:r>
          </w:p>
        </w:tc>
        <w:tc>
          <w:tcPr>
            <w:tcW w:w="1903" w:type="dxa"/>
            <w:tcBorders>
              <w:top w:val="nil"/>
              <w:left w:val="nil"/>
              <w:bottom w:val="single" w:sz="4" w:space="0" w:color="auto"/>
              <w:right w:val="single" w:sz="4" w:space="0" w:color="auto"/>
            </w:tcBorders>
            <w:noWrap/>
            <w:vAlign w:val="bottom"/>
          </w:tcPr>
          <w:p w14:paraId="2619DB4C"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460 o 66</w:t>
            </w:r>
          </w:p>
        </w:tc>
        <w:tc>
          <w:tcPr>
            <w:tcW w:w="1903" w:type="dxa"/>
            <w:tcBorders>
              <w:top w:val="nil"/>
              <w:left w:val="nil"/>
              <w:bottom w:val="single" w:sz="4" w:space="0" w:color="auto"/>
              <w:right w:val="single" w:sz="8" w:space="0" w:color="auto"/>
            </w:tcBorders>
            <w:noWrap/>
            <w:vAlign w:val="bottom"/>
          </w:tcPr>
          <w:p w14:paraId="48FECAE0"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380 o 54</w:t>
            </w:r>
          </w:p>
        </w:tc>
      </w:tr>
      <w:tr w:rsidR="00123C97" w:rsidRPr="0017030F" w14:paraId="482D1261"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7FDA4A76"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 xml:space="preserve">    B3: Cualquier espesor y longitud &lt; 381 mm</w:t>
            </w:r>
          </w:p>
        </w:tc>
        <w:tc>
          <w:tcPr>
            <w:tcW w:w="1903" w:type="dxa"/>
            <w:tcBorders>
              <w:top w:val="nil"/>
              <w:left w:val="nil"/>
              <w:bottom w:val="single" w:sz="4" w:space="0" w:color="auto"/>
              <w:right w:val="single" w:sz="4" w:space="0" w:color="auto"/>
            </w:tcBorders>
            <w:noWrap/>
            <w:vAlign w:val="bottom"/>
          </w:tcPr>
          <w:p w14:paraId="74677D96"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400 o 57</w:t>
            </w:r>
          </w:p>
        </w:tc>
        <w:tc>
          <w:tcPr>
            <w:tcW w:w="1903" w:type="dxa"/>
            <w:tcBorders>
              <w:top w:val="nil"/>
              <w:left w:val="nil"/>
              <w:bottom w:val="single" w:sz="4" w:space="0" w:color="auto"/>
              <w:right w:val="single" w:sz="8" w:space="0" w:color="auto"/>
            </w:tcBorders>
            <w:noWrap/>
            <w:vAlign w:val="bottom"/>
          </w:tcPr>
          <w:p w14:paraId="4149D2E9"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340 o 49</w:t>
            </w:r>
          </w:p>
        </w:tc>
      </w:tr>
      <w:tr w:rsidR="00123C97" w:rsidRPr="0017030F" w14:paraId="341CC51F"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0426F5FF"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C: tuercas, tornillos y similares ǿ &gt; 9.5 mm</w:t>
            </w:r>
          </w:p>
        </w:tc>
        <w:tc>
          <w:tcPr>
            <w:tcW w:w="1903" w:type="dxa"/>
            <w:tcBorders>
              <w:top w:val="nil"/>
              <w:left w:val="nil"/>
              <w:bottom w:val="single" w:sz="4" w:space="0" w:color="auto"/>
              <w:right w:val="single" w:sz="4" w:space="0" w:color="auto"/>
            </w:tcBorders>
            <w:noWrap/>
            <w:vAlign w:val="bottom"/>
          </w:tcPr>
          <w:p w14:paraId="65B7FA8C"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380 o 54</w:t>
            </w:r>
          </w:p>
        </w:tc>
        <w:tc>
          <w:tcPr>
            <w:tcW w:w="1903" w:type="dxa"/>
            <w:tcBorders>
              <w:top w:val="nil"/>
              <w:left w:val="nil"/>
              <w:bottom w:val="single" w:sz="4" w:space="0" w:color="auto"/>
              <w:right w:val="single" w:sz="8" w:space="0" w:color="auto"/>
            </w:tcBorders>
            <w:noWrap/>
            <w:vAlign w:val="bottom"/>
          </w:tcPr>
          <w:p w14:paraId="5E13AE90"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300 o 43</w:t>
            </w:r>
          </w:p>
        </w:tc>
      </w:tr>
      <w:tr w:rsidR="00123C97" w:rsidRPr="0017030F" w14:paraId="56942DE5"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4EC304F0"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 xml:space="preserve">    arandelas  entre 4.8 y 6.4 mm de espesor</w:t>
            </w:r>
          </w:p>
        </w:tc>
        <w:tc>
          <w:tcPr>
            <w:tcW w:w="1903" w:type="dxa"/>
            <w:tcBorders>
              <w:top w:val="nil"/>
              <w:left w:val="nil"/>
              <w:bottom w:val="single" w:sz="4" w:space="0" w:color="auto"/>
              <w:right w:val="single" w:sz="4" w:space="0" w:color="auto"/>
            </w:tcBorders>
            <w:noWrap/>
            <w:vAlign w:val="bottom"/>
          </w:tcPr>
          <w:p w14:paraId="2AA13A63"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380 o 54</w:t>
            </w:r>
          </w:p>
        </w:tc>
        <w:tc>
          <w:tcPr>
            <w:tcW w:w="1903" w:type="dxa"/>
            <w:tcBorders>
              <w:top w:val="nil"/>
              <w:left w:val="nil"/>
              <w:bottom w:val="single" w:sz="4" w:space="0" w:color="auto"/>
              <w:right w:val="single" w:sz="8" w:space="0" w:color="auto"/>
            </w:tcBorders>
            <w:noWrap/>
            <w:vAlign w:val="bottom"/>
          </w:tcPr>
          <w:p w14:paraId="0649C195"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300 o 43</w:t>
            </w:r>
          </w:p>
        </w:tc>
      </w:tr>
      <w:tr w:rsidR="00123C97" w:rsidRPr="0017030F" w14:paraId="08C8E000" w14:textId="77777777" w:rsidTr="002F4E97">
        <w:trPr>
          <w:trHeight w:val="20"/>
        </w:trPr>
        <w:tc>
          <w:tcPr>
            <w:tcW w:w="4688" w:type="dxa"/>
            <w:tcBorders>
              <w:top w:val="nil"/>
              <w:left w:val="single" w:sz="8" w:space="0" w:color="auto"/>
              <w:bottom w:val="single" w:sz="4" w:space="0" w:color="auto"/>
              <w:right w:val="single" w:sz="4" w:space="0" w:color="auto"/>
            </w:tcBorders>
            <w:noWrap/>
            <w:vAlign w:val="bottom"/>
          </w:tcPr>
          <w:p w14:paraId="0DB18FF3"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D: Tuercas y tornillos y similares ǿ &lt; 9.5 mm</w:t>
            </w:r>
          </w:p>
        </w:tc>
        <w:tc>
          <w:tcPr>
            <w:tcW w:w="1903" w:type="dxa"/>
            <w:tcBorders>
              <w:top w:val="nil"/>
              <w:left w:val="nil"/>
              <w:bottom w:val="single" w:sz="4" w:space="0" w:color="auto"/>
              <w:right w:val="single" w:sz="4" w:space="0" w:color="auto"/>
            </w:tcBorders>
            <w:noWrap/>
            <w:vAlign w:val="bottom"/>
          </w:tcPr>
          <w:p w14:paraId="6FEC0403"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300 o 43</w:t>
            </w:r>
          </w:p>
        </w:tc>
        <w:tc>
          <w:tcPr>
            <w:tcW w:w="1903" w:type="dxa"/>
            <w:tcBorders>
              <w:top w:val="nil"/>
              <w:left w:val="nil"/>
              <w:bottom w:val="single" w:sz="4" w:space="0" w:color="auto"/>
              <w:right w:val="single" w:sz="8" w:space="0" w:color="auto"/>
            </w:tcBorders>
            <w:noWrap/>
            <w:vAlign w:val="bottom"/>
          </w:tcPr>
          <w:p w14:paraId="4C62E3C5"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260 o 37</w:t>
            </w:r>
          </w:p>
        </w:tc>
      </w:tr>
      <w:tr w:rsidR="00123C97" w:rsidRPr="0017030F" w14:paraId="2BFAE0D6" w14:textId="77777777" w:rsidTr="002F4E97">
        <w:trPr>
          <w:trHeight w:val="20"/>
        </w:trPr>
        <w:tc>
          <w:tcPr>
            <w:tcW w:w="4688" w:type="dxa"/>
            <w:tcBorders>
              <w:top w:val="nil"/>
              <w:left w:val="single" w:sz="8" w:space="0" w:color="auto"/>
              <w:bottom w:val="single" w:sz="8" w:space="0" w:color="auto"/>
              <w:right w:val="single" w:sz="4" w:space="0" w:color="auto"/>
            </w:tcBorders>
            <w:noWrap/>
            <w:vAlign w:val="bottom"/>
          </w:tcPr>
          <w:p w14:paraId="1D4614E7" w14:textId="77777777" w:rsidR="00123C97" w:rsidRPr="0017030F" w:rsidRDefault="00123C97" w:rsidP="002F4E97">
            <w:pPr>
              <w:spacing w:line="240" w:lineRule="auto"/>
              <w:rPr>
                <w:rFonts w:ascii="Arial" w:hAnsi="Arial" w:cs="Arial"/>
                <w:szCs w:val="20"/>
              </w:rPr>
            </w:pPr>
            <w:r w:rsidRPr="0017030F">
              <w:rPr>
                <w:rFonts w:ascii="Arial" w:hAnsi="Arial" w:cs="Arial"/>
                <w:szCs w:val="20"/>
              </w:rPr>
              <w:t xml:space="preserve">     arandelas con espesor &lt; 4.8 mm</w:t>
            </w:r>
          </w:p>
        </w:tc>
        <w:tc>
          <w:tcPr>
            <w:tcW w:w="1903" w:type="dxa"/>
            <w:tcBorders>
              <w:top w:val="nil"/>
              <w:left w:val="nil"/>
              <w:bottom w:val="single" w:sz="8" w:space="0" w:color="auto"/>
              <w:right w:val="single" w:sz="4" w:space="0" w:color="auto"/>
            </w:tcBorders>
            <w:noWrap/>
            <w:vAlign w:val="bottom"/>
          </w:tcPr>
          <w:p w14:paraId="249C9E89"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300 o 43</w:t>
            </w:r>
          </w:p>
        </w:tc>
        <w:tc>
          <w:tcPr>
            <w:tcW w:w="1903" w:type="dxa"/>
            <w:tcBorders>
              <w:top w:val="nil"/>
              <w:left w:val="nil"/>
              <w:bottom w:val="single" w:sz="8" w:space="0" w:color="auto"/>
              <w:right w:val="single" w:sz="8" w:space="0" w:color="auto"/>
            </w:tcBorders>
            <w:noWrap/>
            <w:vAlign w:val="bottom"/>
          </w:tcPr>
          <w:p w14:paraId="277AC596" w14:textId="77777777" w:rsidR="00123C97" w:rsidRPr="0017030F" w:rsidRDefault="00123C97" w:rsidP="002F4E97">
            <w:pPr>
              <w:spacing w:line="240" w:lineRule="auto"/>
              <w:jc w:val="center"/>
              <w:rPr>
                <w:rFonts w:ascii="Arial" w:hAnsi="Arial" w:cs="Arial"/>
                <w:szCs w:val="20"/>
              </w:rPr>
            </w:pPr>
            <w:r w:rsidRPr="0017030F">
              <w:rPr>
                <w:rFonts w:ascii="Arial" w:hAnsi="Arial" w:cs="Arial"/>
                <w:szCs w:val="20"/>
              </w:rPr>
              <w:t>260 o 37</w:t>
            </w:r>
          </w:p>
        </w:tc>
      </w:tr>
    </w:tbl>
    <w:p w14:paraId="706A5217" w14:textId="2F269231" w:rsidR="00123C97" w:rsidRPr="0017030F" w:rsidRDefault="00123C97" w:rsidP="00123C97">
      <w:pPr>
        <w:spacing w:line="240" w:lineRule="auto"/>
        <w:rPr>
          <w:rFonts w:ascii="Arial" w:hAnsi="Arial" w:cs="Arial"/>
          <w:szCs w:val="20"/>
        </w:rPr>
      </w:pPr>
      <w:r w:rsidRPr="0017030F">
        <w:rPr>
          <w:rFonts w:ascii="Arial" w:hAnsi="Arial" w:cs="Arial"/>
          <w:szCs w:val="20"/>
        </w:rPr>
        <w:t>Si el promedio aritmético de una de las muestras o solo una muestra individual incumplen, se realizará una nueva prueba con el doble de muestras. Cuando dos muestras o más no son satisfactorias, el lote completo será rechazado.</w:t>
      </w:r>
    </w:p>
    <w:p w14:paraId="51DB0262" w14:textId="75C32169" w:rsidR="00123C97" w:rsidRPr="0017030F" w:rsidRDefault="00123C97" w:rsidP="00123C97">
      <w:pPr>
        <w:spacing w:line="240" w:lineRule="auto"/>
        <w:rPr>
          <w:rFonts w:ascii="Arial" w:hAnsi="Arial" w:cs="Arial"/>
          <w:szCs w:val="20"/>
        </w:rPr>
      </w:pPr>
      <w:r w:rsidRPr="0017030F">
        <w:rPr>
          <w:rFonts w:ascii="Arial" w:hAnsi="Arial" w:cs="Arial"/>
          <w:szCs w:val="20"/>
        </w:rPr>
        <w:t xml:space="preserve">Adicionalmente, cuando sea requerido, se realizará la prueba de </w:t>
      </w:r>
      <w:proofErr w:type="spellStart"/>
      <w:r w:rsidRPr="0017030F">
        <w:rPr>
          <w:rFonts w:ascii="Arial" w:hAnsi="Arial" w:cs="Arial"/>
          <w:szCs w:val="20"/>
        </w:rPr>
        <w:t>Preece</w:t>
      </w:r>
      <w:proofErr w:type="spellEnd"/>
      <w:r w:rsidRPr="0017030F">
        <w:rPr>
          <w:rFonts w:ascii="Arial" w:hAnsi="Arial" w:cs="Arial"/>
          <w:szCs w:val="20"/>
        </w:rPr>
        <w:t xml:space="preserve"> para verificar la uniformidad de la capa de zinc de conformidad con la norma ASTM A239 y la masa de zinc por unidad de área.</w:t>
      </w:r>
    </w:p>
    <w:p w14:paraId="00641AE3" w14:textId="3EF4844E" w:rsidR="00123C97" w:rsidRPr="0017030F" w:rsidRDefault="00123C97" w:rsidP="00123C97">
      <w:pPr>
        <w:spacing w:line="240" w:lineRule="auto"/>
        <w:rPr>
          <w:rFonts w:ascii="Arial" w:hAnsi="Arial" w:cs="Arial"/>
          <w:szCs w:val="20"/>
        </w:rPr>
      </w:pPr>
      <w:r w:rsidRPr="0017030F">
        <w:rPr>
          <w:rFonts w:ascii="Arial" w:hAnsi="Arial" w:cs="Arial"/>
          <w:szCs w:val="20"/>
        </w:rPr>
        <w:t>La capa de zinc de los especímenes de prueba debe soportar, sin que se presenten depósitos de cobre metálico, seis (6) baños de un (1) minuto, en caso de piezas con recubrimiento clase A o B, o cuatro (4) baños de un (1) minuto en caso de piezas con recubrimiento clase C o D, como se es</w:t>
      </w:r>
      <w:r w:rsidR="00BD0432" w:rsidRPr="0017030F">
        <w:rPr>
          <w:rFonts w:ascii="Arial" w:hAnsi="Arial" w:cs="Arial"/>
          <w:szCs w:val="20"/>
        </w:rPr>
        <w:t>pecifica en la norma ASTM A153.</w:t>
      </w:r>
    </w:p>
    <w:p w14:paraId="14107EA1" w14:textId="0919DCCE" w:rsidR="00123C97" w:rsidRPr="0017030F" w:rsidRDefault="00123C97" w:rsidP="00123C97">
      <w:pPr>
        <w:spacing w:line="240" w:lineRule="auto"/>
        <w:rPr>
          <w:rFonts w:ascii="Arial" w:hAnsi="Arial" w:cs="Arial"/>
          <w:szCs w:val="20"/>
        </w:rPr>
      </w:pPr>
      <w:r w:rsidRPr="0017030F">
        <w:rPr>
          <w:rFonts w:ascii="Arial" w:hAnsi="Arial" w:cs="Arial"/>
          <w:szCs w:val="20"/>
        </w:rPr>
        <w:t>El peso de la capa de zinc se determinará como se describe en la norma  ASTM A90 y será igual o mayor que los valores mínimos especificados en la norma ASTM A15</w:t>
      </w:r>
      <w:r w:rsidR="00BD0432" w:rsidRPr="0017030F">
        <w:rPr>
          <w:rFonts w:ascii="Arial" w:hAnsi="Arial" w:cs="Arial"/>
          <w:szCs w:val="20"/>
        </w:rPr>
        <w:t>3, para cada clase de material.</w:t>
      </w:r>
    </w:p>
    <w:p w14:paraId="57D68FEC" w14:textId="77777777"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TOMA DE MUESTRA Y CRITERIOS DE ACEPTACIÓN Y RECHAZO</w:t>
      </w:r>
    </w:p>
    <w:p w14:paraId="68508870" w14:textId="77777777" w:rsidR="0082407B" w:rsidRPr="0017030F" w:rsidRDefault="0082407B" w:rsidP="0082407B">
      <w:pPr>
        <w:pStyle w:val="Prrafodelista"/>
        <w:keepNext/>
        <w:widowControl w:val="0"/>
        <w:spacing w:after="0" w:line="240" w:lineRule="auto"/>
        <w:contextualSpacing w:val="0"/>
        <w:outlineLvl w:val="0"/>
        <w:rPr>
          <w:rFonts w:ascii="Arial" w:hAnsi="Arial" w:cs="Arial"/>
          <w:b/>
          <w:bCs/>
          <w:spacing w:val="-2"/>
          <w:szCs w:val="20"/>
        </w:rPr>
      </w:pPr>
    </w:p>
    <w:p w14:paraId="764A3A40" w14:textId="5E3DAEE8" w:rsidR="00123C97" w:rsidRPr="0017030F" w:rsidRDefault="00123C97" w:rsidP="00123C97">
      <w:pPr>
        <w:spacing w:line="240" w:lineRule="auto"/>
        <w:rPr>
          <w:rFonts w:ascii="Arial" w:hAnsi="Arial" w:cs="Arial"/>
          <w:szCs w:val="20"/>
        </w:rPr>
      </w:pPr>
      <w:r w:rsidRPr="0017030F">
        <w:rPr>
          <w:rFonts w:ascii="Arial" w:hAnsi="Arial" w:cs="Arial"/>
          <w:szCs w:val="20"/>
        </w:rPr>
        <w:t>Por definición, un lote es un conjunto de elementos del mismo tipo, grado, clase, forma  y composición, fabricados esencialmente bajo las mismas condiciones, en el mismo periodo de trabajo y ofrecidos para aceptación a la vez, del cual se toman las muestras para verificar su conformidad con las especificaciones.</w:t>
      </w:r>
    </w:p>
    <w:p w14:paraId="015A0C8B" w14:textId="748F22A7" w:rsidR="00123C97" w:rsidRPr="0017030F" w:rsidRDefault="00123C97" w:rsidP="00123C97">
      <w:pPr>
        <w:spacing w:line="240" w:lineRule="auto"/>
        <w:rPr>
          <w:rFonts w:ascii="Arial" w:hAnsi="Arial" w:cs="Arial"/>
          <w:szCs w:val="20"/>
        </w:rPr>
      </w:pPr>
      <w:r w:rsidRPr="0017030F">
        <w:rPr>
          <w:rFonts w:ascii="Arial" w:hAnsi="Arial" w:cs="Arial"/>
          <w:szCs w:val="20"/>
        </w:rPr>
        <w:t>De cada lote, el Inspector tomara muestras representativas seleccionadas al azar y las someterá a las pruebas especificadas. Para las pruebas de acabado, marcas, ajuste y dimensiones, mecánicas y de galvanizado, los criterios de aceptación y rechazo son los establecidos en la norma IEC 61284 a no ser que se especifique otra condición.</w:t>
      </w:r>
    </w:p>
    <w:p w14:paraId="7075080E" w14:textId="2295712B" w:rsidR="00123C97" w:rsidRPr="0017030F" w:rsidRDefault="00123C97" w:rsidP="0082407B">
      <w:pPr>
        <w:pStyle w:val="Prrafodelista"/>
        <w:keepNext/>
        <w:widowControl w:val="0"/>
        <w:numPr>
          <w:ilvl w:val="1"/>
          <w:numId w:val="54"/>
        </w:numPr>
        <w:spacing w:after="0" w:line="240" w:lineRule="auto"/>
        <w:ind w:hanging="720"/>
        <w:contextualSpacing w:val="0"/>
        <w:outlineLvl w:val="0"/>
        <w:rPr>
          <w:rFonts w:ascii="Arial" w:hAnsi="Arial" w:cs="Arial"/>
          <w:b/>
          <w:bCs/>
          <w:spacing w:val="-2"/>
          <w:szCs w:val="20"/>
        </w:rPr>
      </w:pPr>
      <w:r w:rsidRPr="0017030F">
        <w:rPr>
          <w:rFonts w:ascii="Arial" w:hAnsi="Arial" w:cs="Arial"/>
          <w:b/>
          <w:bCs/>
          <w:spacing w:val="-2"/>
          <w:szCs w:val="20"/>
        </w:rPr>
        <w:t>PLAN DE MUESTREO</w:t>
      </w:r>
    </w:p>
    <w:p w14:paraId="5A2334B8" w14:textId="77777777" w:rsidR="0082407B" w:rsidRPr="0017030F" w:rsidRDefault="0082407B" w:rsidP="0082407B">
      <w:pPr>
        <w:pStyle w:val="Prrafodelista"/>
        <w:keepNext/>
        <w:widowControl w:val="0"/>
        <w:spacing w:after="0" w:line="240" w:lineRule="auto"/>
        <w:contextualSpacing w:val="0"/>
        <w:outlineLvl w:val="0"/>
        <w:rPr>
          <w:rFonts w:ascii="Arial" w:hAnsi="Arial" w:cs="Arial"/>
          <w:b/>
          <w:bCs/>
          <w:spacing w:val="-2"/>
          <w:szCs w:val="20"/>
        </w:rPr>
      </w:pPr>
    </w:p>
    <w:p w14:paraId="58B63E63" w14:textId="13AA563B" w:rsidR="00123C97" w:rsidRPr="0017030F" w:rsidRDefault="00123C97" w:rsidP="00123C97">
      <w:pPr>
        <w:spacing w:line="240" w:lineRule="auto"/>
        <w:rPr>
          <w:rFonts w:ascii="Arial" w:hAnsi="Arial" w:cs="Arial"/>
          <w:szCs w:val="20"/>
        </w:rPr>
      </w:pPr>
      <w:r w:rsidRPr="0017030F">
        <w:rPr>
          <w:rFonts w:ascii="Arial" w:hAnsi="Arial" w:cs="Arial"/>
          <w:szCs w:val="20"/>
        </w:rPr>
        <w:t>El número de la muestra “p” para las pruebas de aceptación será según lo establecido a continuación:</w:t>
      </w:r>
    </w:p>
    <w:p w14:paraId="62843BB9"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p = 2 cuando n&lt;100</w:t>
      </w:r>
    </w:p>
    <w:p w14:paraId="05F4074B"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p = 4 cuando 101&lt;n&lt;500</w:t>
      </w:r>
    </w:p>
    <w:p w14:paraId="7DC88EFA" w14:textId="77777777" w:rsidR="00123C97" w:rsidRPr="0017030F" w:rsidRDefault="00123C97" w:rsidP="0082407B">
      <w:pPr>
        <w:numPr>
          <w:ilvl w:val="0"/>
          <w:numId w:val="52"/>
        </w:numPr>
        <w:suppressAutoHyphens/>
        <w:autoSpaceDE w:val="0"/>
        <w:autoSpaceDN w:val="0"/>
        <w:adjustRightInd w:val="0"/>
        <w:spacing w:after="0" w:line="240" w:lineRule="auto"/>
        <w:ind w:left="709" w:hanging="425"/>
        <w:rPr>
          <w:rFonts w:ascii="Arial" w:hAnsi="Arial" w:cs="Arial"/>
          <w:szCs w:val="20"/>
          <w:lang w:val="es-CO"/>
        </w:rPr>
      </w:pPr>
      <w:r w:rsidRPr="0017030F">
        <w:rPr>
          <w:rFonts w:ascii="Arial" w:hAnsi="Arial" w:cs="Arial"/>
          <w:szCs w:val="20"/>
          <w:lang w:val="es-CO"/>
        </w:rPr>
        <w:t>p = 6 cuando n&gt;500</w:t>
      </w:r>
    </w:p>
    <w:p w14:paraId="1221F8A5" w14:textId="77777777" w:rsidR="00123C97" w:rsidRPr="0017030F" w:rsidRDefault="00123C97" w:rsidP="00123C97">
      <w:pPr>
        <w:spacing w:line="240" w:lineRule="auto"/>
        <w:rPr>
          <w:rFonts w:ascii="Arial" w:hAnsi="Arial" w:cs="Arial"/>
          <w:szCs w:val="20"/>
        </w:rPr>
      </w:pPr>
    </w:p>
    <w:p w14:paraId="60DA9232" w14:textId="08BAD1AE" w:rsidR="00123C97" w:rsidRPr="0017030F" w:rsidRDefault="00123C97" w:rsidP="00123C97">
      <w:pPr>
        <w:spacing w:line="240" w:lineRule="auto"/>
        <w:rPr>
          <w:rFonts w:ascii="Arial" w:hAnsi="Arial" w:cs="Arial"/>
          <w:szCs w:val="20"/>
        </w:rPr>
      </w:pPr>
      <w:r w:rsidRPr="0017030F">
        <w:rPr>
          <w:rFonts w:ascii="Arial" w:hAnsi="Arial" w:cs="Arial"/>
          <w:szCs w:val="20"/>
        </w:rPr>
        <w:lastRenderedPageBreak/>
        <w:t>Donde n es el número de piezas de un mismo elemento en un lote.</w:t>
      </w:r>
    </w:p>
    <w:p w14:paraId="3C275F75" w14:textId="77777777" w:rsidR="00123C97" w:rsidRPr="0060757F" w:rsidRDefault="00123C97" w:rsidP="00123C97">
      <w:pPr>
        <w:spacing w:line="240" w:lineRule="auto"/>
        <w:rPr>
          <w:rFonts w:ascii="Arial" w:hAnsi="Arial" w:cs="Arial"/>
          <w:szCs w:val="20"/>
          <w:lang w:val="es-ES"/>
        </w:rPr>
      </w:pPr>
      <w:r w:rsidRPr="0017030F">
        <w:rPr>
          <w:rFonts w:ascii="Arial" w:hAnsi="Arial" w:cs="Arial"/>
          <w:szCs w:val="20"/>
        </w:rPr>
        <w:t>En el caso de que una muestra no cumpla las pruebas de aceptación, deberá hacerse un nuevo muestreo con el doble del muestreo inicial. Si alguna de las muestras de este segundo juego falla, el lote será rechazado.</w:t>
      </w:r>
    </w:p>
    <w:p w14:paraId="4D85D66F" w14:textId="77777777" w:rsidR="00123C97" w:rsidRDefault="00123C97" w:rsidP="0082407B">
      <w:pPr>
        <w:pStyle w:val="Prrafodelista"/>
        <w:keepNext/>
        <w:widowControl w:val="0"/>
        <w:numPr>
          <w:ilvl w:val="0"/>
          <w:numId w:val="54"/>
        </w:numPr>
        <w:spacing w:after="0" w:line="240" w:lineRule="auto"/>
        <w:ind w:left="567" w:hanging="567"/>
        <w:contextualSpacing w:val="0"/>
        <w:outlineLvl w:val="0"/>
        <w:rPr>
          <w:rFonts w:ascii="Arial" w:hAnsi="Arial" w:cs="Arial"/>
          <w:b/>
          <w:bCs/>
          <w:spacing w:val="-2"/>
          <w:szCs w:val="20"/>
        </w:rPr>
      </w:pPr>
      <w:r w:rsidRPr="0060757F">
        <w:rPr>
          <w:rFonts w:ascii="Arial" w:hAnsi="Arial" w:cs="Arial"/>
        </w:rPr>
        <w:br w:type="page"/>
      </w:r>
      <w:r w:rsidRPr="0060757F">
        <w:rPr>
          <w:rFonts w:ascii="Arial" w:hAnsi="Arial" w:cs="Arial"/>
          <w:b/>
          <w:bCs/>
          <w:spacing w:val="-2"/>
          <w:szCs w:val="20"/>
        </w:rPr>
        <w:lastRenderedPageBreak/>
        <w:t>PLANOS Y DISEÑOS</w:t>
      </w:r>
    </w:p>
    <w:p w14:paraId="5B28C76B" w14:textId="77777777" w:rsidR="00BD0432" w:rsidRDefault="00BD0432" w:rsidP="00BD0432">
      <w:pPr>
        <w:pStyle w:val="Prrafodelista"/>
        <w:keepNext/>
        <w:widowControl w:val="0"/>
        <w:spacing w:after="0" w:line="240" w:lineRule="auto"/>
        <w:ind w:left="567"/>
        <w:contextualSpacing w:val="0"/>
        <w:outlineLvl w:val="0"/>
        <w:rPr>
          <w:rFonts w:ascii="Arial" w:hAnsi="Arial" w:cs="Arial"/>
          <w:b/>
          <w:bCs/>
          <w:spacing w:val="-2"/>
          <w:szCs w:val="20"/>
        </w:rPr>
      </w:pPr>
    </w:p>
    <w:p w14:paraId="467748C2" w14:textId="68883393" w:rsidR="00BD0432" w:rsidRPr="0060757F" w:rsidRDefault="00C87C5D" w:rsidP="00BD0432">
      <w:pPr>
        <w:pStyle w:val="Prrafodelista"/>
        <w:keepNext/>
        <w:widowControl w:val="0"/>
        <w:spacing w:after="0" w:line="240" w:lineRule="auto"/>
        <w:ind w:left="567"/>
        <w:contextualSpacing w:val="0"/>
        <w:outlineLvl w:val="0"/>
        <w:rPr>
          <w:rFonts w:ascii="Arial" w:hAnsi="Arial" w:cs="Arial"/>
          <w:b/>
          <w:bCs/>
          <w:spacing w:val="-2"/>
          <w:szCs w:val="20"/>
        </w:rPr>
      </w:pPr>
      <w:r>
        <w:rPr>
          <w:rFonts w:ascii="Arial" w:hAnsi="Arial" w:cs="Arial"/>
          <w:b/>
          <w:bCs/>
          <w:spacing w:val="-2"/>
          <w:szCs w:val="20"/>
        </w:rPr>
        <w:t>SISTEMA DE TRANSMISIÓN</w:t>
      </w:r>
      <w:r w:rsidR="00BD0432">
        <w:rPr>
          <w:rFonts w:ascii="Arial" w:hAnsi="Arial" w:cs="Arial"/>
          <w:b/>
          <w:bCs/>
          <w:spacing w:val="-2"/>
          <w:szCs w:val="20"/>
        </w:rPr>
        <w:t xml:space="preserve"> </w:t>
      </w:r>
      <w:r w:rsidR="00EB1F9E">
        <w:rPr>
          <w:rFonts w:ascii="Arial" w:hAnsi="Arial" w:cs="Arial"/>
          <w:b/>
          <w:bCs/>
          <w:spacing w:val="-2"/>
          <w:szCs w:val="20"/>
        </w:rPr>
        <w:t xml:space="preserve">MILAGRO </w:t>
      </w:r>
      <w:r>
        <w:rPr>
          <w:rFonts w:ascii="Arial" w:hAnsi="Arial" w:cs="Arial"/>
          <w:b/>
          <w:bCs/>
          <w:spacing w:val="-2"/>
          <w:szCs w:val="20"/>
        </w:rPr>
        <w:t xml:space="preserve">– </w:t>
      </w:r>
      <w:r w:rsidR="00EB1F9E">
        <w:rPr>
          <w:rFonts w:ascii="Arial" w:hAnsi="Arial" w:cs="Arial"/>
          <w:b/>
          <w:bCs/>
          <w:spacing w:val="-2"/>
          <w:szCs w:val="20"/>
        </w:rPr>
        <w:t>BABAHOYO, 230 k</w:t>
      </w:r>
      <w:r w:rsidR="009552E8">
        <w:rPr>
          <w:rFonts w:ascii="Arial" w:hAnsi="Arial" w:cs="Arial"/>
          <w:b/>
          <w:bCs/>
          <w:spacing w:val="-2"/>
          <w:szCs w:val="20"/>
        </w:rPr>
        <w:t>V</w:t>
      </w:r>
    </w:p>
    <w:p w14:paraId="22802C61" w14:textId="77777777" w:rsidR="00123C97" w:rsidRPr="0060757F" w:rsidRDefault="00123C97" w:rsidP="00123C97">
      <w:pPr>
        <w:pStyle w:val="SectionVIHeader0"/>
        <w:spacing w:before="0" w:after="0"/>
        <w:rPr>
          <w:rFonts w:ascii="Arial" w:hAnsi="Arial" w:cs="Arial"/>
          <w:bCs/>
          <w:color w:val="000000"/>
          <w:sz w:val="20"/>
          <w:lang w:val="es-EC"/>
        </w:rPr>
      </w:pPr>
    </w:p>
    <w:p w14:paraId="2A3346BA" w14:textId="77777777" w:rsidR="00123C97" w:rsidRPr="0060757F" w:rsidRDefault="00123C97" w:rsidP="00123C97">
      <w:pPr>
        <w:pStyle w:val="SectionVIHeader0"/>
        <w:spacing w:before="0" w:after="0"/>
        <w:rPr>
          <w:rFonts w:ascii="Arial" w:hAnsi="Arial" w:cs="Arial"/>
          <w:bCs/>
          <w:color w:val="000000"/>
          <w:sz w:val="20"/>
          <w:lang w:val="es-EC"/>
        </w:rPr>
      </w:pPr>
      <w:r w:rsidRPr="0060757F">
        <w:rPr>
          <w:rFonts w:ascii="Arial" w:hAnsi="Arial" w:cs="Arial"/>
          <w:bCs/>
          <w:color w:val="000000"/>
          <w:sz w:val="20"/>
          <w:lang w:val="es-EC"/>
        </w:rPr>
        <w:t>LISTA DE PLANOS O DISEÑOS QUE DEBE ENTREGAR EL PROVEEDOR</w:t>
      </w:r>
    </w:p>
    <w:p w14:paraId="0C2D1DF9" w14:textId="77777777" w:rsidR="00123C97" w:rsidRPr="0060757F" w:rsidRDefault="00123C97" w:rsidP="00123C97">
      <w:pPr>
        <w:pStyle w:val="SectionVIHeader0"/>
        <w:spacing w:before="0" w:after="0"/>
        <w:rPr>
          <w:rFonts w:ascii="Arial" w:hAnsi="Arial" w:cs="Arial"/>
          <w:i/>
          <w:iCs/>
          <w:sz w:val="20"/>
          <w:lang w:val="es-EC"/>
        </w:rPr>
      </w:pPr>
    </w:p>
    <w:tbl>
      <w:tblPr>
        <w:tblW w:w="866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5"/>
        <w:gridCol w:w="5414"/>
        <w:gridCol w:w="2263"/>
      </w:tblGrid>
      <w:tr w:rsidR="00123C97" w:rsidRPr="0060757F" w14:paraId="7282B9ED" w14:textId="77777777" w:rsidTr="002F4E97">
        <w:trPr>
          <w:cantSplit/>
          <w:trHeight w:val="765"/>
          <w:tblHeader/>
        </w:trPr>
        <w:tc>
          <w:tcPr>
            <w:tcW w:w="985" w:type="dxa"/>
            <w:noWrap/>
            <w:vAlign w:val="center"/>
            <w:hideMark/>
          </w:tcPr>
          <w:p w14:paraId="39E3891D" w14:textId="77777777" w:rsidR="00123C97" w:rsidRPr="0060757F" w:rsidRDefault="00123C97" w:rsidP="002F4E97">
            <w:pPr>
              <w:spacing w:line="240" w:lineRule="auto"/>
              <w:jc w:val="center"/>
              <w:rPr>
                <w:rFonts w:ascii="Arial" w:hAnsi="Arial" w:cs="Arial"/>
                <w:b/>
                <w:bCs/>
                <w:color w:val="000000"/>
                <w:szCs w:val="20"/>
              </w:rPr>
            </w:pPr>
            <w:r w:rsidRPr="0060757F">
              <w:rPr>
                <w:rFonts w:ascii="Arial" w:hAnsi="Arial" w:cs="Arial"/>
                <w:b/>
                <w:bCs/>
                <w:color w:val="000000"/>
                <w:szCs w:val="20"/>
              </w:rPr>
              <w:t>RUBRO</w:t>
            </w:r>
          </w:p>
        </w:tc>
        <w:tc>
          <w:tcPr>
            <w:tcW w:w="5414" w:type="dxa"/>
            <w:noWrap/>
            <w:vAlign w:val="center"/>
            <w:hideMark/>
          </w:tcPr>
          <w:p w14:paraId="690FE517" w14:textId="77777777" w:rsidR="00123C97" w:rsidRPr="0060757F" w:rsidRDefault="00123C97" w:rsidP="002F4E97">
            <w:pPr>
              <w:spacing w:line="240" w:lineRule="auto"/>
              <w:jc w:val="center"/>
              <w:rPr>
                <w:rFonts w:ascii="Arial" w:hAnsi="Arial" w:cs="Arial"/>
                <w:b/>
                <w:bCs/>
                <w:color w:val="000000"/>
                <w:szCs w:val="20"/>
              </w:rPr>
            </w:pPr>
            <w:r w:rsidRPr="0060757F">
              <w:rPr>
                <w:rFonts w:ascii="Arial" w:hAnsi="Arial" w:cs="Arial"/>
                <w:b/>
                <w:bCs/>
                <w:color w:val="000000"/>
                <w:szCs w:val="20"/>
              </w:rPr>
              <w:t>DESCRIPCIÓN</w:t>
            </w:r>
          </w:p>
        </w:tc>
        <w:tc>
          <w:tcPr>
            <w:tcW w:w="2263" w:type="dxa"/>
            <w:vAlign w:val="center"/>
          </w:tcPr>
          <w:p w14:paraId="21D48F1B" w14:textId="77777777" w:rsidR="00123C97" w:rsidRPr="0060757F" w:rsidRDefault="00123C97" w:rsidP="002F4E97">
            <w:pPr>
              <w:spacing w:line="240" w:lineRule="auto"/>
              <w:jc w:val="left"/>
              <w:rPr>
                <w:rFonts w:ascii="Arial" w:hAnsi="Arial" w:cs="Arial"/>
                <w:b/>
                <w:bCs/>
                <w:color w:val="000000"/>
                <w:szCs w:val="20"/>
              </w:rPr>
            </w:pPr>
            <w:r w:rsidRPr="0060757F">
              <w:rPr>
                <w:rFonts w:ascii="Arial" w:hAnsi="Arial" w:cs="Arial"/>
                <w:b/>
                <w:bCs/>
                <w:color w:val="000000"/>
                <w:szCs w:val="20"/>
              </w:rPr>
              <w:t>PROPÓSITO</w:t>
            </w:r>
          </w:p>
        </w:tc>
      </w:tr>
      <w:tr w:rsidR="00123C97" w:rsidRPr="0060757F" w14:paraId="1C790AEF" w14:textId="77777777" w:rsidTr="002F4E97">
        <w:trPr>
          <w:cantSplit/>
          <w:trHeight w:val="765"/>
        </w:trPr>
        <w:tc>
          <w:tcPr>
            <w:tcW w:w="985" w:type="dxa"/>
            <w:noWrap/>
            <w:vAlign w:val="center"/>
            <w:hideMark/>
          </w:tcPr>
          <w:p w14:paraId="1C239F01" w14:textId="77777777" w:rsidR="00123C97" w:rsidRPr="0060757F" w:rsidRDefault="00123C97" w:rsidP="002F4E97">
            <w:pPr>
              <w:spacing w:line="240" w:lineRule="auto"/>
              <w:jc w:val="center"/>
              <w:rPr>
                <w:rFonts w:ascii="Arial" w:hAnsi="Arial" w:cs="Arial"/>
                <w:color w:val="000000"/>
                <w:szCs w:val="20"/>
              </w:rPr>
            </w:pPr>
            <w:r w:rsidRPr="0060757F">
              <w:rPr>
                <w:rFonts w:ascii="Arial" w:hAnsi="Arial" w:cs="Arial"/>
                <w:color w:val="000000"/>
                <w:szCs w:val="20"/>
              </w:rPr>
              <w:t>1</w:t>
            </w:r>
          </w:p>
        </w:tc>
        <w:tc>
          <w:tcPr>
            <w:tcW w:w="5414" w:type="dxa"/>
            <w:shd w:val="clear" w:color="auto" w:fill="FFFFFF"/>
            <w:vAlign w:val="center"/>
            <w:hideMark/>
          </w:tcPr>
          <w:p w14:paraId="1D979E0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CABLE OPGW, CON DIÁMETRO ≥ 13 mm, PARA TENSIÓN DE ROTURA ≥ 7000 </w:t>
            </w:r>
            <w:proofErr w:type="spellStart"/>
            <w:r w:rsidRPr="0060757F">
              <w:rPr>
                <w:rFonts w:ascii="Arial" w:hAnsi="Arial" w:cs="Arial"/>
                <w:color w:val="000000"/>
                <w:szCs w:val="20"/>
              </w:rPr>
              <w:t>kgf</w:t>
            </w:r>
            <w:proofErr w:type="spellEnd"/>
            <w:r w:rsidRPr="0060757F">
              <w:rPr>
                <w:rFonts w:ascii="Arial" w:hAnsi="Arial" w:cs="Arial"/>
                <w:color w:val="000000"/>
                <w:szCs w:val="20"/>
              </w:rPr>
              <w:t>, CORRIENTE DE CORTOCIRCUITO DE 20 KA, CON 48 FIBRAS ÓPTICAS NORMA ITU-T G.655C/D. EL NÚCLEO ÓPTICO ESTARÁ ORGANIZADO EN CUATRO TUBOS PLÁSTICOS CON 12 HILOS DE FIBRA CADA UNO.</w:t>
            </w:r>
          </w:p>
        </w:tc>
        <w:tc>
          <w:tcPr>
            <w:tcW w:w="2263" w:type="dxa"/>
            <w:shd w:val="clear" w:color="auto" w:fill="FFFFFF"/>
          </w:tcPr>
          <w:p w14:paraId="5C96B3B5"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Diseño del cable OPGW </w:t>
            </w:r>
          </w:p>
        </w:tc>
      </w:tr>
      <w:tr w:rsidR="00123C97" w:rsidRPr="0060757F" w14:paraId="400F0BB7" w14:textId="77777777" w:rsidTr="002F4E97">
        <w:trPr>
          <w:cantSplit/>
          <w:trHeight w:val="510"/>
        </w:trPr>
        <w:tc>
          <w:tcPr>
            <w:tcW w:w="985" w:type="dxa"/>
            <w:noWrap/>
            <w:vAlign w:val="center"/>
            <w:hideMark/>
          </w:tcPr>
          <w:p w14:paraId="6AA5470B" w14:textId="77777777" w:rsidR="00123C97" w:rsidRPr="0060757F" w:rsidRDefault="00123C97" w:rsidP="002F4E97">
            <w:pPr>
              <w:spacing w:line="240" w:lineRule="auto"/>
              <w:jc w:val="center"/>
              <w:rPr>
                <w:rFonts w:ascii="Arial" w:hAnsi="Arial" w:cs="Arial"/>
                <w:color w:val="000000"/>
                <w:szCs w:val="20"/>
              </w:rPr>
            </w:pPr>
            <w:r w:rsidRPr="0060757F">
              <w:rPr>
                <w:rFonts w:ascii="Arial" w:hAnsi="Arial" w:cs="Arial"/>
                <w:color w:val="000000"/>
                <w:szCs w:val="20"/>
              </w:rPr>
              <w:t>2</w:t>
            </w:r>
          </w:p>
        </w:tc>
        <w:tc>
          <w:tcPr>
            <w:tcW w:w="5414" w:type="dxa"/>
            <w:shd w:val="clear" w:color="auto" w:fill="FFFFFF"/>
            <w:vAlign w:val="center"/>
            <w:hideMark/>
          </w:tcPr>
          <w:p w14:paraId="61A35121"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CABLE DIELÉCTRICO ANTIROEDORES, IGNÍFUGO, CON DIÁMETRO ≥14 mm, PROTECCIÓN  A IMPACTOS Y APLASTAMIENTO ≥ 4400N/10cm, CON 48 FIBRAS ÓPTICAS NORMA ITU-T G.655C/D.</w:t>
            </w:r>
          </w:p>
        </w:tc>
        <w:tc>
          <w:tcPr>
            <w:tcW w:w="2263" w:type="dxa"/>
            <w:shd w:val="clear" w:color="auto" w:fill="FFFFFF"/>
          </w:tcPr>
          <w:p w14:paraId="516C3A8D"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Diseño del cable dieléctrico </w:t>
            </w:r>
            <w:proofErr w:type="spellStart"/>
            <w:r w:rsidRPr="0060757F">
              <w:rPr>
                <w:rFonts w:ascii="Arial" w:hAnsi="Arial" w:cs="Arial"/>
                <w:color w:val="000000"/>
                <w:szCs w:val="20"/>
              </w:rPr>
              <w:t>Antiroedores</w:t>
            </w:r>
            <w:proofErr w:type="spellEnd"/>
          </w:p>
        </w:tc>
      </w:tr>
      <w:tr w:rsidR="00123C97" w:rsidRPr="0060757F" w14:paraId="2D90441F" w14:textId="77777777" w:rsidTr="002F4E97">
        <w:trPr>
          <w:cantSplit/>
          <w:trHeight w:val="1275"/>
        </w:trPr>
        <w:tc>
          <w:tcPr>
            <w:tcW w:w="985" w:type="dxa"/>
            <w:noWrap/>
            <w:vAlign w:val="center"/>
            <w:hideMark/>
          </w:tcPr>
          <w:p w14:paraId="1C4132D1" w14:textId="77777777" w:rsidR="00123C97" w:rsidRPr="0060757F" w:rsidRDefault="00123C97" w:rsidP="002F4E97">
            <w:pPr>
              <w:spacing w:line="240" w:lineRule="auto"/>
              <w:jc w:val="center"/>
              <w:rPr>
                <w:rFonts w:ascii="Arial" w:hAnsi="Arial" w:cs="Arial"/>
                <w:color w:val="000000"/>
                <w:szCs w:val="20"/>
              </w:rPr>
            </w:pPr>
            <w:r w:rsidRPr="0060757F">
              <w:rPr>
                <w:rFonts w:ascii="Arial" w:hAnsi="Arial" w:cs="Arial"/>
                <w:color w:val="000000"/>
                <w:szCs w:val="20"/>
              </w:rPr>
              <w:t>3</w:t>
            </w:r>
          </w:p>
        </w:tc>
        <w:tc>
          <w:tcPr>
            <w:tcW w:w="5414" w:type="dxa"/>
            <w:shd w:val="clear" w:color="auto" w:fill="FFFFFF"/>
            <w:vAlign w:val="center"/>
            <w:hideMark/>
          </w:tcPr>
          <w:p w14:paraId="0C472C6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ACCESORIOS DE RETENCIÓN PASANTE PARA TORRE O POSTE (COMPLETO, PARA RETENER EL OPGW DE DIÁMETRO ≥ 13 mm EN LOS DOS EXTREMOS DE LA TORRE), INCLUYE SISTEMA DE PUESTA A TIERRA CON CHICOTE O COLILLA Y GRAPA PARALELA GRANDE (DE 100 mm X 80 mm X 40 mm CON PERNOS DE 10 mm DE DIÁMETRO) Y VARILLAS DE PROTECCIÓN DE ALUMINIO (DE 250 mm DE LONGITUD). LA GRAPA PARALELA SERÁ INSTALADA SOBRE LAS VARILLAS DE PROTECCIÓN.</w:t>
            </w:r>
          </w:p>
        </w:tc>
        <w:tc>
          <w:tcPr>
            <w:tcW w:w="2263" w:type="dxa"/>
            <w:shd w:val="clear" w:color="auto" w:fill="FFFFFF"/>
          </w:tcPr>
          <w:p w14:paraId="217F5944"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del accesorio de retención pasante para torre para  cable OPGW.</w:t>
            </w:r>
          </w:p>
        </w:tc>
      </w:tr>
      <w:tr w:rsidR="00123C97" w:rsidRPr="0060757F" w14:paraId="2E8F5321" w14:textId="77777777" w:rsidTr="002F4E97">
        <w:trPr>
          <w:cantSplit/>
          <w:trHeight w:val="1275"/>
        </w:trPr>
        <w:tc>
          <w:tcPr>
            <w:tcW w:w="985" w:type="dxa"/>
            <w:noWrap/>
            <w:vAlign w:val="center"/>
            <w:hideMark/>
          </w:tcPr>
          <w:p w14:paraId="12921881" w14:textId="77777777" w:rsidR="00123C97" w:rsidRPr="0060757F" w:rsidRDefault="00123C97" w:rsidP="002F4E97">
            <w:pPr>
              <w:spacing w:line="240" w:lineRule="auto"/>
              <w:jc w:val="center"/>
              <w:rPr>
                <w:rFonts w:ascii="Arial" w:hAnsi="Arial" w:cs="Arial"/>
                <w:color w:val="000000"/>
                <w:szCs w:val="20"/>
              </w:rPr>
            </w:pPr>
            <w:r w:rsidRPr="0060757F">
              <w:rPr>
                <w:rFonts w:ascii="Arial" w:hAnsi="Arial" w:cs="Arial"/>
                <w:color w:val="000000"/>
                <w:szCs w:val="20"/>
              </w:rPr>
              <w:t>4</w:t>
            </w:r>
          </w:p>
        </w:tc>
        <w:tc>
          <w:tcPr>
            <w:tcW w:w="5414" w:type="dxa"/>
            <w:shd w:val="clear" w:color="auto" w:fill="FFFFFF"/>
            <w:vAlign w:val="center"/>
            <w:hideMark/>
          </w:tcPr>
          <w:p w14:paraId="09C2CC08"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ACCESORIOS DE RETENCIÓN BAJANTE PARA TORRE O POSTE (COMPLETO, PARA RETENER EL OPGW DE DIÁMETRO ≥ 13 mm EN LOS DOS EXTREMOS DE LA TORRE), INCLUYE (2) SISTEMAS DE PUESTA A TIERRA CON CHICOTES O COLILLAS Y GRAPAS PARALELAS GRANDES (DE 100 mm X 80 mm X 40 mm CON PERNOS DE 10 mm DE DIÁMETRO) Y VARILLAS DE PROTECCIÓN DE ALUMINIO (DE 250 mm DE LONGITUD). LA GRAPA PARALELA SERÁ INSTALADA SOBRE LAS VARILLAS DE PROTECCIÓN.</w:t>
            </w:r>
          </w:p>
        </w:tc>
        <w:tc>
          <w:tcPr>
            <w:tcW w:w="2263" w:type="dxa"/>
            <w:shd w:val="clear" w:color="auto" w:fill="FFFFFF"/>
          </w:tcPr>
          <w:p w14:paraId="111A071B"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del accesorio de retención bajante para torre para cable OPGW.</w:t>
            </w:r>
          </w:p>
        </w:tc>
      </w:tr>
      <w:tr w:rsidR="00D16036" w:rsidRPr="0060757F" w14:paraId="0C8E21E1" w14:textId="77777777" w:rsidTr="007E03DC">
        <w:trPr>
          <w:cantSplit/>
          <w:trHeight w:val="1275"/>
        </w:trPr>
        <w:tc>
          <w:tcPr>
            <w:tcW w:w="985" w:type="dxa"/>
            <w:noWrap/>
            <w:vAlign w:val="center"/>
            <w:hideMark/>
          </w:tcPr>
          <w:p w14:paraId="557660B5" w14:textId="77777777" w:rsidR="00D16036" w:rsidRPr="0060757F" w:rsidRDefault="00D16036" w:rsidP="007E03DC">
            <w:pPr>
              <w:spacing w:line="240" w:lineRule="auto"/>
              <w:jc w:val="center"/>
              <w:rPr>
                <w:rFonts w:ascii="Arial" w:hAnsi="Arial" w:cs="Arial"/>
                <w:color w:val="000000"/>
                <w:szCs w:val="20"/>
              </w:rPr>
            </w:pPr>
            <w:r w:rsidRPr="0060757F">
              <w:rPr>
                <w:rFonts w:ascii="Arial" w:hAnsi="Arial" w:cs="Arial"/>
                <w:color w:val="000000"/>
                <w:szCs w:val="20"/>
              </w:rPr>
              <w:lastRenderedPageBreak/>
              <w:t>5</w:t>
            </w:r>
          </w:p>
        </w:tc>
        <w:tc>
          <w:tcPr>
            <w:tcW w:w="5414" w:type="dxa"/>
            <w:shd w:val="clear" w:color="auto" w:fill="FFFFFF"/>
            <w:vAlign w:val="center"/>
            <w:hideMark/>
          </w:tcPr>
          <w:p w14:paraId="3968D925" w14:textId="3030849B" w:rsidR="00D16036" w:rsidRPr="00B32CBB" w:rsidRDefault="00D16036" w:rsidP="00D16036">
            <w:pPr>
              <w:spacing w:line="240" w:lineRule="auto"/>
              <w:jc w:val="left"/>
              <w:rPr>
                <w:rFonts w:ascii="Arial" w:hAnsi="Arial" w:cs="Arial"/>
                <w:color w:val="000000"/>
                <w:szCs w:val="20"/>
              </w:rPr>
            </w:pPr>
            <w:r w:rsidRPr="00B32CBB">
              <w:rPr>
                <w:rFonts w:ascii="Arial" w:hAnsi="Arial" w:cs="Arial"/>
                <w:color w:val="000000"/>
                <w:szCs w:val="20"/>
              </w:rPr>
              <w:t xml:space="preserve">ACCESORIOS DE SUSPENSIÓN PARA TORRE, PARA CABLE TIPO OPGW DE DIÁMETRO ≥ 13 </w:t>
            </w:r>
            <w:proofErr w:type="spellStart"/>
            <w:r w:rsidRPr="00B32CBB">
              <w:rPr>
                <w:rFonts w:ascii="Arial" w:hAnsi="Arial" w:cs="Arial"/>
                <w:color w:val="000000"/>
                <w:szCs w:val="20"/>
              </w:rPr>
              <w:t>mm.</w:t>
            </w:r>
            <w:proofErr w:type="spellEnd"/>
            <w:r w:rsidRPr="00B32CBB">
              <w:rPr>
                <w:rFonts w:ascii="Arial" w:hAnsi="Arial" w:cs="Arial"/>
                <w:color w:val="000000"/>
                <w:szCs w:val="20"/>
              </w:rPr>
              <w:t xml:space="preserve"> SERÁ INSTALADO SUSPENDIDO EN EL VÉRTICE DE LA CÚPULA DE LA </w:t>
            </w:r>
            <w:proofErr w:type="gramStart"/>
            <w:r w:rsidRPr="00B32CBB">
              <w:rPr>
                <w:rFonts w:ascii="Arial" w:hAnsi="Arial" w:cs="Arial"/>
                <w:color w:val="000000"/>
                <w:szCs w:val="20"/>
              </w:rPr>
              <w:t>ESTRUCTURA ,</w:t>
            </w:r>
            <w:proofErr w:type="gramEnd"/>
            <w:r w:rsidRPr="00B32CBB">
              <w:rPr>
                <w:rFonts w:ascii="Arial" w:hAnsi="Arial" w:cs="Arial"/>
                <w:color w:val="000000"/>
                <w:szCs w:val="20"/>
              </w:rPr>
              <w:t xml:space="preserve"> GENERALMENTE EN TORRES O POSTES DISEÑADOS PARA UN SOLO CABLE DE GUARDA, TIPO CABALLETE (DISTANCIA ENTRE PERFORACIONES SEGÚN PLANOS A ENTREGAR), INCLUYE SISTEMA DE PUESTA A TIERRA CON CHICOTE O COLILLA Y GRAPAS PARALELAS GRANDES (DE 100 mm X 80 mm X 40 mm CON PERNOS DE 10 mm DE DIÁMETRO) PARA SER INSTALADAS SOBRE LAS VARILLAS DE PROTECCIÓN.</w:t>
            </w:r>
          </w:p>
        </w:tc>
        <w:tc>
          <w:tcPr>
            <w:tcW w:w="2263" w:type="dxa"/>
            <w:shd w:val="clear" w:color="auto" w:fill="FFFFFF"/>
          </w:tcPr>
          <w:p w14:paraId="065F2EAC" w14:textId="77777777" w:rsidR="00D16036" w:rsidRPr="0060757F" w:rsidRDefault="00D16036" w:rsidP="007E03DC">
            <w:pPr>
              <w:spacing w:line="240" w:lineRule="auto"/>
              <w:jc w:val="left"/>
              <w:rPr>
                <w:rFonts w:ascii="Arial" w:hAnsi="Arial" w:cs="Arial"/>
                <w:color w:val="000000"/>
                <w:szCs w:val="20"/>
              </w:rPr>
            </w:pPr>
            <w:r w:rsidRPr="0060757F">
              <w:rPr>
                <w:rFonts w:ascii="Arial" w:hAnsi="Arial" w:cs="Arial"/>
                <w:color w:val="000000"/>
                <w:szCs w:val="20"/>
              </w:rPr>
              <w:t>Plano del accesorio de suspensión tipo caballete para cable OPGW.</w:t>
            </w:r>
          </w:p>
        </w:tc>
      </w:tr>
      <w:tr w:rsidR="00123C97" w:rsidRPr="0060757F" w14:paraId="1DF698D7" w14:textId="77777777" w:rsidTr="002F4E97">
        <w:trPr>
          <w:cantSplit/>
          <w:trHeight w:val="1275"/>
        </w:trPr>
        <w:tc>
          <w:tcPr>
            <w:tcW w:w="985" w:type="dxa"/>
            <w:noWrap/>
            <w:vAlign w:val="center"/>
            <w:hideMark/>
          </w:tcPr>
          <w:p w14:paraId="4B74D4EE" w14:textId="5CAE8939" w:rsidR="00123C97" w:rsidRPr="0060757F" w:rsidRDefault="00D16036" w:rsidP="002F4E97">
            <w:pPr>
              <w:spacing w:line="240" w:lineRule="auto"/>
              <w:jc w:val="center"/>
              <w:rPr>
                <w:rFonts w:ascii="Arial" w:hAnsi="Arial" w:cs="Arial"/>
                <w:color w:val="000000"/>
                <w:szCs w:val="20"/>
              </w:rPr>
            </w:pPr>
            <w:r>
              <w:rPr>
                <w:rFonts w:ascii="Arial" w:hAnsi="Arial" w:cs="Arial"/>
                <w:color w:val="000000"/>
                <w:szCs w:val="20"/>
              </w:rPr>
              <w:t>6</w:t>
            </w:r>
          </w:p>
        </w:tc>
        <w:tc>
          <w:tcPr>
            <w:tcW w:w="5414" w:type="dxa"/>
            <w:shd w:val="clear" w:color="auto" w:fill="FFFFFF"/>
            <w:vAlign w:val="center"/>
            <w:hideMark/>
          </w:tcPr>
          <w:p w14:paraId="5C199449" w14:textId="77777777" w:rsidR="00123C97" w:rsidRPr="00B32CBB" w:rsidRDefault="00123C97" w:rsidP="002F4E97">
            <w:pPr>
              <w:spacing w:line="240" w:lineRule="auto"/>
              <w:jc w:val="left"/>
              <w:rPr>
                <w:rFonts w:ascii="Arial" w:hAnsi="Arial" w:cs="Arial"/>
                <w:color w:val="000000"/>
                <w:szCs w:val="20"/>
              </w:rPr>
            </w:pPr>
            <w:r w:rsidRPr="00B32CBB">
              <w:rPr>
                <w:rFonts w:ascii="Arial" w:hAnsi="Arial" w:cs="Arial"/>
                <w:color w:val="000000"/>
                <w:szCs w:val="20"/>
              </w:rPr>
              <w:t xml:space="preserve">ACCESORIOS DE SUSPENSIÓN PARA TORRE, PARA CABLE TIPO OPGW DE DIÁMETRO ≥ 13 </w:t>
            </w:r>
            <w:proofErr w:type="spellStart"/>
            <w:r w:rsidRPr="00B32CBB">
              <w:rPr>
                <w:rFonts w:ascii="Arial" w:hAnsi="Arial" w:cs="Arial"/>
                <w:color w:val="000000"/>
                <w:szCs w:val="20"/>
              </w:rPr>
              <w:t>mm.</w:t>
            </w:r>
            <w:proofErr w:type="spellEnd"/>
            <w:r w:rsidRPr="00B32CBB">
              <w:rPr>
                <w:rFonts w:ascii="Arial" w:hAnsi="Arial" w:cs="Arial"/>
                <w:color w:val="000000"/>
                <w:szCs w:val="20"/>
              </w:rPr>
              <w:t xml:space="preserve"> SERÁ INSTALADO MONTADO SOBRE LA CÚPULA, GENERALMENTE EN TORRES O POSTES DISEÑADOS PARA UN SOLO CABLE DE GUARDA, TIPO CABALLETE (DISTANCIA ENTRE PERFORACIONES SEGÚN PLANOS A ENTREGAR), INCLUYE SISTEMA DE PUESTA A TIERRA CON CHICOTE O COLILLA Y GRAPAS PARALELAS GRANDES (DE 100 mm X 80 mm X 40 mm CON PERNOS DE 10 mm DE DIÁMETRO) PARA SER INSTALADAS SOBRE LAS VARILLAS DE PROTECCIÓN.</w:t>
            </w:r>
          </w:p>
        </w:tc>
        <w:tc>
          <w:tcPr>
            <w:tcW w:w="2263" w:type="dxa"/>
            <w:shd w:val="clear" w:color="auto" w:fill="FFFFFF"/>
          </w:tcPr>
          <w:p w14:paraId="5C5AAEF3"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del accesorio de suspensión tipo caballete para cable OPGW.</w:t>
            </w:r>
          </w:p>
        </w:tc>
      </w:tr>
      <w:tr w:rsidR="00123C97" w:rsidRPr="0060757F" w14:paraId="0209007B" w14:textId="77777777" w:rsidTr="002F4E97">
        <w:trPr>
          <w:cantSplit/>
          <w:trHeight w:val="510"/>
        </w:trPr>
        <w:tc>
          <w:tcPr>
            <w:tcW w:w="985" w:type="dxa"/>
            <w:noWrap/>
            <w:vAlign w:val="center"/>
            <w:hideMark/>
          </w:tcPr>
          <w:p w14:paraId="18522D8D" w14:textId="2ED343EC" w:rsidR="00123C97" w:rsidRPr="0060757F" w:rsidRDefault="00D16036" w:rsidP="002F4E97">
            <w:pPr>
              <w:spacing w:line="240" w:lineRule="auto"/>
              <w:jc w:val="center"/>
              <w:rPr>
                <w:rFonts w:ascii="Arial" w:hAnsi="Arial" w:cs="Arial"/>
                <w:color w:val="000000"/>
                <w:szCs w:val="20"/>
              </w:rPr>
            </w:pPr>
            <w:r>
              <w:rPr>
                <w:rFonts w:ascii="Arial" w:hAnsi="Arial" w:cs="Arial"/>
                <w:color w:val="000000"/>
                <w:szCs w:val="20"/>
              </w:rPr>
              <w:t>7</w:t>
            </w:r>
          </w:p>
        </w:tc>
        <w:tc>
          <w:tcPr>
            <w:tcW w:w="5414" w:type="dxa"/>
            <w:shd w:val="clear" w:color="auto" w:fill="FFFFFF"/>
            <w:vAlign w:val="center"/>
            <w:hideMark/>
          </w:tcPr>
          <w:p w14:paraId="23AA2B9A" w14:textId="77777777" w:rsidR="00123C97" w:rsidRPr="00B32CBB" w:rsidRDefault="00123C97" w:rsidP="002F4E97">
            <w:pPr>
              <w:spacing w:line="240" w:lineRule="auto"/>
              <w:jc w:val="left"/>
              <w:rPr>
                <w:rFonts w:ascii="Arial" w:hAnsi="Arial" w:cs="Arial"/>
                <w:color w:val="000000"/>
                <w:szCs w:val="20"/>
              </w:rPr>
            </w:pPr>
            <w:r w:rsidRPr="00B32CBB">
              <w:rPr>
                <w:rFonts w:ascii="Arial" w:hAnsi="Arial" w:cs="Arial"/>
                <w:color w:val="000000"/>
                <w:szCs w:val="20"/>
              </w:rPr>
              <w:t>AMORTIGUADORES PARA CABLE OPGW DE DIÁMETRO ≥ 13 mm (TIPO ESPIRAL, INCLUYE ESTUDIO DE AMORTIGUAMIENTO).</w:t>
            </w:r>
          </w:p>
        </w:tc>
        <w:tc>
          <w:tcPr>
            <w:tcW w:w="2263" w:type="dxa"/>
            <w:shd w:val="clear" w:color="auto" w:fill="FFFFFF"/>
          </w:tcPr>
          <w:p w14:paraId="52578152"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Plano del amortiguador para OPGW </w:t>
            </w:r>
          </w:p>
        </w:tc>
      </w:tr>
      <w:tr w:rsidR="00123C97" w:rsidRPr="0060757F" w14:paraId="5BBF62B2" w14:textId="77777777" w:rsidTr="002F4E97">
        <w:trPr>
          <w:cantSplit/>
          <w:trHeight w:val="300"/>
        </w:trPr>
        <w:tc>
          <w:tcPr>
            <w:tcW w:w="985" w:type="dxa"/>
            <w:noWrap/>
            <w:vAlign w:val="center"/>
            <w:hideMark/>
          </w:tcPr>
          <w:p w14:paraId="2E64326C" w14:textId="79E18401" w:rsidR="00123C97" w:rsidRPr="0060757F" w:rsidRDefault="00D16036" w:rsidP="002F4E97">
            <w:pPr>
              <w:spacing w:line="240" w:lineRule="auto"/>
              <w:jc w:val="center"/>
              <w:rPr>
                <w:rFonts w:ascii="Arial" w:hAnsi="Arial" w:cs="Arial"/>
                <w:color w:val="000000"/>
                <w:szCs w:val="20"/>
              </w:rPr>
            </w:pPr>
            <w:r>
              <w:rPr>
                <w:rFonts w:ascii="Arial" w:hAnsi="Arial" w:cs="Arial"/>
                <w:color w:val="000000"/>
                <w:szCs w:val="20"/>
              </w:rPr>
              <w:t>8</w:t>
            </w:r>
          </w:p>
        </w:tc>
        <w:tc>
          <w:tcPr>
            <w:tcW w:w="5414" w:type="dxa"/>
            <w:shd w:val="clear" w:color="auto" w:fill="FFFFFF"/>
            <w:vAlign w:val="center"/>
            <w:hideMark/>
          </w:tcPr>
          <w:p w14:paraId="54EF1481" w14:textId="77777777" w:rsidR="00123C97" w:rsidRPr="00B32CBB" w:rsidRDefault="00123C97" w:rsidP="002F4E97">
            <w:pPr>
              <w:spacing w:line="240" w:lineRule="auto"/>
              <w:jc w:val="left"/>
              <w:rPr>
                <w:rFonts w:ascii="Arial" w:hAnsi="Arial" w:cs="Arial"/>
                <w:color w:val="000000"/>
                <w:szCs w:val="20"/>
              </w:rPr>
            </w:pPr>
            <w:r w:rsidRPr="00B32CBB">
              <w:rPr>
                <w:rFonts w:ascii="Arial" w:hAnsi="Arial" w:cs="Arial"/>
                <w:color w:val="000000"/>
                <w:szCs w:val="20"/>
              </w:rPr>
              <w:t>GRAPAS DE BAJADA PARA ASEGURAR LA ESCOLTA DE CABLE OPGW A LAS ESTRUCTURAS.</w:t>
            </w:r>
          </w:p>
        </w:tc>
        <w:tc>
          <w:tcPr>
            <w:tcW w:w="2263" w:type="dxa"/>
            <w:shd w:val="clear" w:color="auto" w:fill="FFFFFF"/>
          </w:tcPr>
          <w:p w14:paraId="72F27D57"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del herraje</w:t>
            </w:r>
          </w:p>
        </w:tc>
      </w:tr>
      <w:tr w:rsidR="00123C97" w:rsidRPr="0060757F" w14:paraId="271D725D" w14:textId="77777777" w:rsidTr="002F4E97">
        <w:trPr>
          <w:cantSplit/>
          <w:trHeight w:val="510"/>
        </w:trPr>
        <w:tc>
          <w:tcPr>
            <w:tcW w:w="985" w:type="dxa"/>
            <w:noWrap/>
            <w:vAlign w:val="center"/>
            <w:hideMark/>
          </w:tcPr>
          <w:p w14:paraId="583A3CAD" w14:textId="5B92214F" w:rsidR="00123C97" w:rsidRPr="0060757F" w:rsidRDefault="00D16036" w:rsidP="002F4E97">
            <w:pPr>
              <w:spacing w:line="240" w:lineRule="auto"/>
              <w:jc w:val="center"/>
              <w:rPr>
                <w:rFonts w:ascii="Arial" w:hAnsi="Arial" w:cs="Arial"/>
                <w:color w:val="000000"/>
                <w:szCs w:val="20"/>
              </w:rPr>
            </w:pPr>
            <w:r>
              <w:rPr>
                <w:rFonts w:ascii="Arial" w:hAnsi="Arial" w:cs="Arial"/>
                <w:color w:val="000000"/>
                <w:szCs w:val="20"/>
              </w:rPr>
              <w:t>9</w:t>
            </w:r>
          </w:p>
        </w:tc>
        <w:tc>
          <w:tcPr>
            <w:tcW w:w="5414" w:type="dxa"/>
            <w:shd w:val="clear" w:color="auto" w:fill="FFFFFF"/>
            <w:vAlign w:val="center"/>
            <w:hideMark/>
          </w:tcPr>
          <w:p w14:paraId="4D3695E8" w14:textId="77777777" w:rsidR="00123C97" w:rsidRPr="00B32CBB" w:rsidRDefault="00123C97" w:rsidP="002F4E97">
            <w:pPr>
              <w:spacing w:line="240" w:lineRule="auto"/>
              <w:jc w:val="left"/>
              <w:rPr>
                <w:rFonts w:ascii="Arial" w:hAnsi="Arial" w:cs="Arial"/>
                <w:color w:val="000000"/>
                <w:szCs w:val="20"/>
              </w:rPr>
            </w:pPr>
            <w:r w:rsidRPr="00B32CBB">
              <w:rPr>
                <w:rFonts w:ascii="Arial" w:hAnsi="Arial" w:cs="Arial"/>
                <w:color w:val="000000"/>
                <w:szCs w:val="20"/>
              </w:rPr>
              <w:t>BALIZAS DE SEÑALIZACIÓN CON PROTECCIÓN DE CAUCHO O NEOPRENO Y PREFORMADO PARA SER INSTALADO SOBRE  CABLE OPGW.</w:t>
            </w:r>
          </w:p>
        </w:tc>
        <w:tc>
          <w:tcPr>
            <w:tcW w:w="2263" w:type="dxa"/>
            <w:shd w:val="clear" w:color="auto" w:fill="FFFFFF"/>
          </w:tcPr>
          <w:p w14:paraId="4221D60C"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 la baliza de señalización</w:t>
            </w:r>
          </w:p>
        </w:tc>
      </w:tr>
      <w:tr w:rsidR="00123C97" w:rsidRPr="0060757F" w14:paraId="2F42A213" w14:textId="77777777" w:rsidTr="002F4E97">
        <w:trPr>
          <w:cantSplit/>
          <w:trHeight w:val="1530"/>
        </w:trPr>
        <w:tc>
          <w:tcPr>
            <w:tcW w:w="985" w:type="dxa"/>
            <w:vAlign w:val="center"/>
            <w:hideMark/>
          </w:tcPr>
          <w:p w14:paraId="2FB911C2" w14:textId="1014B2C9" w:rsidR="00123C97" w:rsidRPr="0060757F" w:rsidRDefault="00D16036" w:rsidP="002F4E97">
            <w:pPr>
              <w:spacing w:line="240" w:lineRule="auto"/>
              <w:jc w:val="center"/>
              <w:rPr>
                <w:rFonts w:ascii="Arial" w:hAnsi="Arial" w:cs="Arial"/>
                <w:color w:val="000000"/>
                <w:szCs w:val="20"/>
              </w:rPr>
            </w:pPr>
            <w:r>
              <w:rPr>
                <w:rFonts w:ascii="Arial" w:hAnsi="Arial" w:cs="Arial"/>
                <w:color w:val="000000"/>
                <w:szCs w:val="20"/>
              </w:rPr>
              <w:lastRenderedPageBreak/>
              <w:t>10</w:t>
            </w:r>
          </w:p>
        </w:tc>
        <w:tc>
          <w:tcPr>
            <w:tcW w:w="5414" w:type="dxa"/>
            <w:vAlign w:val="center"/>
            <w:hideMark/>
          </w:tcPr>
          <w:p w14:paraId="69EB0D40" w14:textId="35C45D7D" w:rsidR="00123C97" w:rsidRPr="00B32CBB" w:rsidRDefault="000C28BC" w:rsidP="006B4078">
            <w:pPr>
              <w:autoSpaceDE w:val="0"/>
              <w:autoSpaceDN w:val="0"/>
              <w:adjustRightInd w:val="0"/>
              <w:spacing w:line="240" w:lineRule="auto"/>
              <w:rPr>
                <w:rFonts w:ascii="Arial" w:hAnsi="Arial" w:cs="Arial"/>
                <w:color w:val="000000"/>
                <w:szCs w:val="20"/>
              </w:rPr>
            </w:pPr>
            <w:r w:rsidRPr="00B32CBB">
              <w:rPr>
                <w:rFonts w:ascii="Arial" w:hAnsi="Arial" w:cs="Arial"/>
                <w:szCs w:val="20"/>
                <w:lang w:val="es-CO"/>
              </w:rPr>
              <w:t>CAJAS DE EMP</w:t>
            </w:r>
            <w:r w:rsidR="006B4435" w:rsidRPr="00B32CBB">
              <w:rPr>
                <w:rFonts w:ascii="Arial" w:hAnsi="Arial" w:cs="Arial"/>
                <w:szCs w:val="20"/>
                <w:lang w:val="es-CO"/>
              </w:rPr>
              <w:t>AL</w:t>
            </w:r>
            <w:r w:rsidRPr="00B32CBB">
              <w:rPr>
                <w:rFonts w:ascii="Arial" w:hAnsi="Arial" w:cs="Arial"/>
                <w:szCs w:val="20"/>
                <w:lang w:val="es-CO"/>
              </w:rPr>
              <w:t>ME POR FUSIÓN, METÁLICAS, TERMOPLÁSTICAS, DE CARBONO U OTRO MATERIAL RESISTENTES A LA INTEMPERIE, CORROSIÓN E IMPACTOS; DEBERÁN POSEER SELLAMIENTO PARA POLVO Y AGUA IP-64 O MEJOR; DEBEN DISPONES DE UNA VÁLVULA PARA CREAR EL “VACIO” LUEGO DE TERMINADAS; D</w:t>
            </w:r>
            <w:r w:rsidRPr="00B32CBB">
              <w:rPr>
                <w:rFonts w:ascii="Arial" w:hAnsi="Arial" w:cs="Arial"/>
                <w:szCs w:val="20"/>
                <w:lang w:val="es-CO" w:eastAsia="es-ES"/>
              </w:rPr>
              <w:t xml:space="preserve">EBE SER TIPO “SÁNDWICH”, CON LA FINALIDAD DE PERMITIR EL INGRESO DE BUCLES DE CABLES CON FIBRA ÓPTICA PARA “SANGRADO”, SIN CORTAR LOS CABLES NI TODOS LOS HILOS DE FIBRA ÓPTICA; CON AL MENOS 4 PRESS </w:t>
            </w:r>
            <w:r w:rsidRPr="00B32CBB">
              <w:rPr>
                <w:rFonts w:ascii="Arial" w:hAnsi="Arial" w:cs="Arial"/>
                <w:color w:val="000000"/>
                <w:szCs w:val="20"/>
              </w:rPr>
              <w:t>STOP’S (OPGW-OPGW-ADSS-DIELÉCTRICO), INCLUYE 60 PROTECTORES TERMOCONTRAÍBLES. DEBERÁ INCLUIR HERRAJES PARA SUJETAR LA CAJA A LA ESTRUCTURA.</w:t>
            </w:r>
          </w:p>
        </w:tc>
        <w:tc>
          <w:tcPr>
            <w:tcW w:w="2263" w:type="dxa"/>
          </w:tcPr>
          <w:p w14:paraId="79683EE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 la caja de fusión</w:t>
            </w:r>
          </w:p>
        </w:tc>
      </w:tr>
      <w:tr w:rsidR="00123C97" w:rsidRPr="0060757F" w14:paraId="5362785D" w14:textId="77777777" w:rsidTr="002F4E97">
        <w:trPr>
          <w:cantSplit/>
          <w:trHeight w:val="765"/>
        </w:trPr>
        <w:tc>
          <w:tcPr>
            <w:tcW w:w="985" w:type="dxa"/>
            <w:vAlign w:val="center"/>
            <w:hideMark/>
          </w:tcPr>
          <w:p w14:paraId="2A50918A" w14:textId="49436631" w:rsidR="00123C97" w:rsidRPr="0060757F" w:rsidRDefault="00123C97" w:rsidP="002F4E97">
            <w:pPr>
              <w:spacing w:line="240" w:lineRule="auto"/>
              <w:jc w:val="center"/>
              <w:rPr>
                <w:rFonts w:ascii="Arial" w:hAnsi="Arial" w:cs="Arial"/>
                <w:color w:val="000000"/>
                <w:szCs w:val="20"/>
              </w:rPr>
            </w:pPr>
            <w:r w:rsidRPr="0060757F">
              <w:rPr>
                <w:rFonts w:ascii="Arial" w:hAnsi="Arial" w:cs="Arial"/>
                <w:color w:val="000000"/>
                <w:szCs w:val="20"/>
              </w:rPr>
              <w:t>1</w:t>
            </w:r>
            <w:r w:rsidR="00D16036">
              <w:rPr>
                <w:rFonts w:ascii="Arial" w:hAnsi="Arial" w:cs="Arial"/>
                <w:color w:val="000000"/>
                <w:szCs w:val="20"/>
              </w:rPr>
              <w:t>1</w:t>
            </w:r>
          </w:p>
        </w:tc>
        <w:tc>
          <w:tcPr>
            <w:tcW w:w="5414" w:type="dxa"/>
            <w:vAlign w:val="center"/>
            <w:hideMark/>
          </w:tcPr>
          <w:p w14:paraId="6FEC1E6A"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DISTRIBUIDOR ÓPTICO TERMINAL DE RACK PARA 48 FIBRAS ÓPTICAS CON 2 PRESS STOP’S PARA CABLE DIELÉCTRICO ANTIROEDORES, INCLUYENDO: 60 PIG TAILS CON TERMINALES SC UPC,  60 CONECTORES SC UPC Y  60 PROTECTORES PARA LAS FUSIONES; DE TAMAÑO QUE OCUPE AL MENOS 3 UNIDADES DE RACK.</w:t>
            </w:r>
          </w:p>
        </w:tc>
        <w:tc>
          <w:tcPr>
            <w:tcW w:w="2263" w:type="dxa"/>
          </w:tcPr>
          <w:p w14:paraId="5057CD0E"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Plano del bastidor o rack</w:t>
            </w:r>
          </w:p>
        </w:tc>
      </w:tr>
      <w:tr w:rsidR="00123C97" w:rsidRPr="0060757F" w14:paraId="45866D70" w14:textId="77777777" w:rsidTr="002F4E97">
        <w:trPr>
          <w:cantSplit/>
          <w:trHeight w:val="525"/>
        </w:trPr>
        <w:tc>
          <w:tcPr>
            <w:tcW w:w="985" w:type="dxa"/>
            <w:vAlign w:val="center"/>
            <w:hideMark/>
          </w:tcPr>
          <w:p w14:paraId="03B05F4E" w14:textId="39B44137" w:rsidR="00123C97" w:rsidRPr="0060757F" w:rsidRDefault="00123C97" w:rsidP="002F4E97">
            <w:pPr>
              <w:spacing w:line="240" w:lineRule="auto"/>
              <w:jc w:val="center"/>
              <w:rPr>
                <w:rFonts w:ascii="Arial" w:hAnsi="Arial" w:cs="Arial"/>
                <w:color w:val="000000"/>
                <w:szCs w:val="20"/>
              </w:rPr>
            </w:pPr>
            <w:r w:rsidRPr="0060757F">
              <w:rPr>
                <w:rFonts w:ascii="Arial" w:hAnsi="Arial" w:cs="Arial"/>
                <w:color w:val="000000"/>
                <w:szCs w:val="20"/>
              </w:rPr>
              <w:t>1</w:t>
            </w:r>
            <w:r w:rsidR="00D16036">
              <w:rPr>
                <w:rFonts w:ascii="Arial" w:hAnsi="Arial" w:cs="Arial"/>
                <w:color w:val="000000"/>
                <w:szCs w:val="20"/>
              </w:rPr>
              <w:t>2</w:t>
            </w:r>
          </w:p>
        </w:tc>
        <w:tc>
          <w:tcPr>
            <w:tcW w:w="5414" w:type="dxa"/>
            <w:vAlign w:val="center"/>
            <w:hideMark/>
          </w:tcPr>
          <w:p w14:paraId="2044ECCF"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BASTIDORES O RACK’S PARA INSTALAR EQUIPOS O BANDEJAS DE 19" DE ANCHO Y DE 79"  (~ 2 METROS) DE ALTO, CON PUERTAS ABATIBLES EN LOS 4 COSTADOS Y LLAVE EN LA PUERTA ANTERIOR.</w:t>
            </w:r>
          </w:p>
        </w:tc>
        <w:tc>
          <w:tcPr>
            <w:tcW w:w="2263" w:type="dxa"/>
          </w:tcPr>
          <w:p w14:paraId="0F3D80E4" w14:textId="77777777" w:rsidR="00123C97" w:rsidRPr="0060757F" w:rsidRDefault="00123C97" w:rsidP="002F4E97">
            <w:pPr>
              <w:spacing w:line="240" w:lineRule="auto"/>
              <w:jc w:val="left"/>
              <w:rPr>
                <w:rFonts w:ascii="Arial" w:hAnsi="Arial" w:cs="Arial"/>
                <w:color w:val="000000"/>
                <w:szCs w:val="20"/>
              </w:rPr>
            </w:pPr>
            <w:r w:rsidRPr="0060757F">
              <w:rPr>
                <w:rFonts w:ascii="Arial" w:hAnsi="Arial" w:cs="Arial"/>
                <w:color w:val="000000"/>
                <w:szCs w:val="20"/>
              </w:rPr>
              <w:t xml:space="preserve">Plano del distribuidor óptico </w:t>
            </w:r>
          </w:p>
        </w:tc>
      </w:tr>
    </w:tbl>
    <w:p w14:paraId="3A6B56C7" w14:textId="77777777" w:rsidR="00BD0432" w:rsidRDefault="00BD0432" w:rsidP="00EB1F9E">
      <w:pPr>
        <w:tabs>
          <w:tab w:val="left" w:pos="2956"/>
        </w:tabs>
        <w:rPr>
          <w:rFonts w:ascii="Arial" w:hAnsi="Arial" w:cs="Arial"/>
        </w:rPr>
      </w:pPr>
    </w:p>
    <w:p w14:paraId="2CE55F9F" w14:textId="7833B6E3" w:rsidR="006B4435" w:rsidRPr="00123C97" w:rsidRDefault="006B4435" w:rsidP="006B4078">
      <w:pPr>
        <w:autoSpaceDE w:val="0"/>
        <w:autoSpaceDN w:val="0"/>
        <w:adjustRightInd w:val="0"/>
        <w:spacing w:line="240" w:lineRule="auto"/>
        <w:rPr>
          <w:rFonts w:ascii="Arial" w:hAnsi="Arial" w:cs="Arial"/>
        </w:rPr>
      </w:pPr>
    </w:p>
    <w:sectPr w:rsidR="006B4435" w:rsidRPr="00123C97" w:rsidSect="00A960A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HG Mincho Light J">
    <w:panose1 w:val="00000000000000000000"/>
    <w:charset w:val="00"/>
    <w:family w:val="auto"/>
    <w:notTrueType/>
    <w:pitch w:val="variable"/>
    <w:sig w:usb0="00000003" w:usb1="00000000" w:usb2="00000000" w:usb3="00000000" w:csb0="00000001" w:csb1="00000000"/>
  </w:font>
  <w:font w:name="Swis721 LtCn BT">
    <w:panose1 w:val="020B0406020202030204"/>
    <w:charset w:val="00"/>
    <w:family w:val="swiss"/>
    <w:pitch w:val="variable"/>
    <w:sig w:usb0="00000087" w:usb1="00000000" w:usb2="00000000" w:usb3="00000000" w:csb0="0000001B" w:csb1="00000000"/>
  </w:font>
  <w:font w:name="Times New Roman Bold">
    <w:altName w:val="Heavy Heap"/>
    <w:panose1 w:val="00000000000000000000"/>
    <w:charset w:val="00"/>
    <w:family w:val="roman"/>
    <w:notTrueType/>
    <w:pitch w:val="default"/>
  </w:font>
  <w:font w:name="OpenSymbol">
    <w:altName w:val="Courier New"/>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lat Brush">
    <w:altName w:val="Courier New"/>
    <w:panose1 w:val="00000000000000000000"/>
    <w:charset w:val="00"/>
    <w:family w:val="auto"/>
    <w:notTrueType/>
    <w:pitch w:val="variable"/>
    <w:sig w:usb0="00000003" w:usb1="00000000" w:usb2="00000000" w:usb3="00000000" w:csb0="00000001" w:csb1="00000000"/>
  </w:font>
  <w:font w:name="Dolphin">
    <w:altName w:val="Arial Narrow"/>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9027A04"/>
    <w:lvl w:ilvl="0">
      <w:start w:val="1"/>
      <w:numFmt w:val="bullet"/>
      <w:pStyle w:val="Listaconvietas5"/>
      <w:lvlText w:val=""/>
      <w:lvlJc w:val="left"/>
      <w:pPr>
        <w:tabs>
          <w:tab w:val="num" w:pos="1492"/>
        </w:tabs>
        <w:ind w:left="1492" w:hanging="360"/>
      </w:pPr>
      <w:rPr>
        <w:rFonts w:ascii="Symbol" w:hAnsi="Symbol" w:hint="default"/>
      </w:rPr>
    </w:lvl>
  </w:abstractNum>
  <w:abstractNum w:abstractNumId="1">
    <w:nsid w:val="FFFFFF81"/>
    <w:multiLevelType w:val="singleLevel"/>
    <w:tmpl w:val="49E438AA"/>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627481DE"/>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8"/>
    <w:multiLevelType w:val="singleLevel"/>
    <w:tmpl w:val="05E20458"/>
    <w:lvl w:ilvl="0">
      <w:start w:val="1"/>
      <w:numFmt w:val="decimal"/>
      <w:pStyle w:val="Listaconnmeros"/>
      <w:lvlText w:val="%1."/>
      <w:lvlJc w:val="left"/>
      <w:pPr>
        <w:tabs>
          <w:tab w:val="num" w:pos="360"/>
        </w:tabs>
        <w:ind w:left="360" w:hanging="360"/>
      </w:pPr>
    </w:lvl>
  </w:abstractNum>
  <w:abstractNum w:abstractNumId="4">
    <w:nsid w:val="028A15D6"/>
    <w:multiLevelType w:val="hybridMultilevel"/>
    <w:tmpl w:val="78503338"/>
    <w:lvl w:ilvl="0" w:tplc="9D566798">
      <w:start w:val="3"/>
      <w:numFmt w:val="bullet"/>
      <w:lvlText w:val="-"/>
      <w:lvlJc w:val="left"/>
      <w:pPr>
        <w:ind w:left="1440" w:hanging="360"/>
      </w:pPr>
      <w:rPr>
        <w:rFonts w:ascii="Arial" w:eastAsia="Times New Roman" w:hAnsi="Arial" w:cs="Aria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
    <w:nsid w:val="06645217"/>
    <w:multiLevelType w:val="multilevel"/>
    <w:tmpl w:val="16DA2316"/>
    <w:styleLink w:val="11112"/>
    <w:lvl w:ilvl="0">
      <w:start w:val="22"/>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069B2525"/>
    <w:multiLevelType w:val="hybridMultilevel"/>
    <w:tmpl w:val="58704718"/>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nsid w:val="079A54C2"/>
    <w:multiLevelType w:val="multilevel"/>
    <w:tmpl w:val="DA244DF6"/>
    <w:lvl w:ilvl="0">
      <w:start w:val="1"/>
      <w:numFmt w:val="decimal"/>
      <w:pStyle w:val="Num1"/>
      <w:lvlText w:val="%1)"/>
      <w:lvlJc w:val="left"/>
      <w:pPr>
        <w:tabs>
          <w:tab w:val="num" w:pos="425"/>
        </w:tabs>
        <w:ind w:left="425" w:hanging="425"/>
      </w:pPr>
      <w:rPr>
        <w:rFonts w:ascii="Arial" w:hAnsi="Arial" w:hint="default"/>
        <w:b w:val="0"/>
        <w:i w:val="0"/>
        <w:color w:val="auto"/>
        <w:sz w:val="22"/>
        <w:szCs w:val="22"/>
      </w:rPr>
    </w:lvl>
    <w:lvl w:ilvl="1">
      <w:start w:val="1"/>
      <w:numFmt w:val="lowerLetter"/>
      <w:lvlText w:val="%2)"/>
      <w:lvlJc w:val="left"/>
      <w:pPr>
        <w:tabs>
          <w:tab w:val="num" w:pos="991"/>
        </w:tabs>
        <w:ind w:left="991" w:hanging="425"/>
      </w:pPr>
      <w:rPr>
        <w:rFonts w:ascii="Arial" w:hAnsi="Arial" w:hint="default"/>
        <w:b w:val="0"/>
        <w:i w:val="0"/>
        <w:sz w:val="22"/>
        <w:szCs w:val="22"/>
      </w:rPr>
    </w:lvl>
    <w:lvl w:ilvl="2">
      <w:start w:val="1"/>
      <w:numFmt w:val="lowerRoman"/>
      <w:lvlText w:val="%3)"/>
      <w:lvlJc w:val="left"/>
      <w:pPr>
        <w:tabs>
          <w:tab w:val="num" w:pos="1416"/>
        </w:tabs>
        <w:ind w:left="1416" w:hanging="425"/>
      </w:pPr>
      <w:rPr>
        <w:rFonts w:ascii="Arial" w:hAnsi="Arial" w:hint="default"/>
        <w:b w:val="0"/>
        <w:i w:val="0"/>
        <w:color w:val="auto"/>
        <w:sz w:val="22"/>
        <w:szCs w:val="22"/>
      </w:rPr>
    </w:lvl>
    <w:lvl w:ilvl="3">
      <w:start w:val="1"/>
      <w:numFmt w:val="decimal"/>
      <w:lvlText w:val="(%4)"/>
      <w:lvlJc w:val="left"/>
      <w:pPr>
        <w:tabs>
          <w:tab w:val="num" w:pos="10"/>
        </w:tabs>
        <w:ind w:left="10" w:hanging="360"/>
      </w:pPr>
      <w:rPr>
        <w:rFonts w:hint="default"/>
      </w:rPr>
    </w:lvl>
    <w:lvl w:ilvl="4">
      <w:start w:val="1"/>
      <w:numFmt w:val="lowerLetter"/>
      <w:lvlText w:val="(%5)"/>
      <w:lvlJc w:val="left"/>
      <w:pPr>
        <w:tabs>
          <w:tab w:val="num" w:pos="370"/>
        </w:tabs>
        <w:ind w:left="370" w:hanging="360"/>
      </w:pPr>
      <w:rPr>
        <w:rFonts w:hint="default"/>
      </w:rPr>
    </w:lvl>
    <w:lvl w:ilvl="5">
      <w:start w:val="1"/>
      <w:numFmt w:val="lowerRoman"/>
      <w:lvlText w:val="(%6)"/>
      <w:lvlJc w:val="left"/>
      <w:pPr>
        <w:tabs>
          <w:tab w:val="num" w:pos="730"/>
        </w:tabs>
        <w:ind w:left="730" w:hanging="360"/>
      </w:pPr>
      <w:rPr>
        <w:rFonts w:hint="default"/>
      </w:rPr>
    </w:lvl>
    <w:lvl w:ilvl="6">
      <w:start w:val="1"/>
      <w:numFmt w:val="decimal"/>
      <w:lvlText w:val="%7."/>
      <w:lvlJc w:val="left"/>
      <w:pPr>
        <w:tabs>
          <w:tab w:val="num" w:pos="1090"/>
        </w:tabs>
        <w:ind w:left="1090" w:hanging="360"/>
      </w:pPr>
      <w:rPr>
        <w:rFonts w:hint="default"/>
      </w:rPr>
    </w:lvl>
    <w:lvl w:ilvl="7">
      <w:start w:val="1"/>
      <w:numFmt w:val="lowerLetter"/>
      <w:lvlText w:val="%8."/>
      <w:lvlJc w:val="left"/>
      <w:pPr>
        <w:tabs>
          <w:tab w:val="num" w:pos="1450"/>
        </w:tabs>
        <w:ind w:left="1450" w:hanging="360"/>
      </w:pPr>
      <w:rPr>
        <w:rFonts w:hint="default"/>
      </w:rPr>
    </w:lvl>
    <w:lvl w:ilvl="8">
      <w:start w:val="1"/>
      <w:numFmt w:val="lowerRoman"/>
      <w:lvlText w:val="%9."/>
      <w:lvlJc w:val="left"/>
      <w:pPr>
        <w:tabs>
          <w:tab w:val="num" w:pos="1810"/>
        </w:tabs>
        <w:ind w:left="1810" w:hanging="360"/>
      </w:pPr>
      <w:rPr>
        <w:rFonts w:hint="default"/>
      </w:rPr>
    </w:lvl>
  </w:abstractNum>
  <w:abstractNum w:abstractNumId="8">
    <w:nsid w:val="0AAC073E"/>
    <w:multiLevelType w:val="multilevel"/>
    <w:tmpl w:val="1AFEDC32"/>
    <w:lvl w:ilvl="0">
      <w:start w:val="3"/>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0B822660"/>
    <w:multiLevelType w:val="hybridMultilevel"/>
    <w:tmpl w:val="0480FDBA"/>
    <w:lvl w:ilvl="0" w:tplc="82BE3180">
      <w:start w:val="1"/>
      <w:numFmt w:val="bullet"/>
      <w:pStyle w:val="guion"/>
      <w:lvlText w:val=""/>
      <w:lvlJc w:val="left"/>
      <w:pPr>
        <w:ind w:left="1080" w:hanging="360"/>
      </w:pPr>
      <w:rPr>
        <w:rFonts w:ascii="Symbol" w:hAnsi="Symbol" w:hint="default"/>
      </w:rPr>
    </w:lvl>
    <w:lvl w:ilvl="1" w:tplc="70A62F70">
      <w:start w:val="1"/>
      <w:numFmt w:val="bullet"/>
      <w:pStyle w:val="guion1"/>
      <w:lvlText w:val="­"/>
      <w:lvlJc w:val="left"/>
      <w:pPr>
        <w:ind w:left="1800" w:hanging="360"/>
      </w:pPr>
      <w:rPr>
        <w:rFonts w:ascii="Courier New" w:hAnsi="Courier New" w:hint="default"/>
      </w:rPr>
    </w:lvl>
    <w:lvl w:ilvl="2" w:tplc="0C0A0005">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0">
    <w:nsid w:val="0E3C3D5D"/>
    <w:multiLevelType w:val="multilevel"/>
    <w:tmpl w:val="31C6E216"/>
    <w:styleLink w:val="Estilo2"/>
    <w:lvl w:ilvl="0">
      <w:start w:val="5"/>
      <w:numFmt w:val="decimal"/>
      <w:lvlText w:val="%1"/>
      <w:lvlJc w:val="left"/>
      <w:pPr>
        <w:tabs>
          <w:tab w:val="num" w:pos="570"/>
        </w:tabs>
        <w:ind w:left="570" w:hanging="57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1">
    <w:nsid w:val="110B0486"/>
    <w:multiLevelType w:val="multilevel"/>
    <w:tmpl w:val="0900A772"/>
    <w:lvl w:ilvl="0">
      <w:start w:val="1"/>
      <w:numFmt w:val="decimal"/>
      <w:lvlText w:val="%1."/>
      <w:lvlJc w:val="left"/>
      <w:pPr>
        <w:tabs>
          <w:tab w:val="num" w:pos="720"/>
        </w:tabs>
        <w:ind w:left="720" w:hanging="720"/>
      </w:pPr>
      <w:rPr>
        <w:rFonts w:cs="Times New Roman"/>
      </w:rPr>
    </w:lvl>
    <w:lvl w:ilvl="1">
      <w:start w:val="1"/>
      <w:numFmt w:val="bullet"/>
      <w:lvlText w:val=""/>
      <w:lvlJc w:val="left"/>
      <w:pPr>
        <w:tabs>
          <w:tab w:val="num" w:pos="1440"/>
        </w:tabs>
        <w:ind w:left="1440" w:hanging="360"/>
      </w:pPr>
      <w:rPr>
        <w:rFonts w:ascii="Symbol" w:hAnsi="Symbol" w:hint="default"/>
        <w:b w:val="0"/>
      </w:rPr>
    </w:lvl>
    <w:lvl w:ilvl="2">
      <w:start w:val="1"/>
      <w:numFmt w:val="decimal"/>
      <w:pStyle w:val="CONTRATO"/>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2">
    <w:nsid w:val="13211305"/>
    <w:multiLevelType w:val="multilevel"/>
    <w:tmpl w:val="12D8511A"/>
    <w:lvl w:ilvl="0">
      <w:start w:val="1"/>
      <w:numFmt w:val="decimal"/>
      <w:lvlText w:val="%1."/>
      <w:lvlJc w:val="left"/>
      <w:pPr>
        <w:ind w:left="360" w:hanging="360"/>
      </w:pPr>
      <w:rPr>
        <w:rFonts w:cs="Times New Roman" w:hint="default"/>
      </w:rPr>
    </w:lvl>
    <w:lvl w:ilvl="1">
      <w:start w:val="1"/>
      <w:numFmt w:val="decimal"/>
      <w:pStyle w:val="CHLR3"/>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nsid w:val="13F843B7"/>
    <w:multiLevelType w:val="hybridMultilevel"/>
    <w:tmpl w:val="F78C59F2"/>
    <w:lvl w:ilvl="0" w:tplc="77F45BC4">
      <w:start w:val="12"/>
      <w:numFmt w:val="decimal"/>
      <w:pStyle w:val="Heading1-Clausename"/>
      <w:lvlText w:val="%1."/>
      <w:lvlJc w:val="left"/>
      <w:pPr>
        <w:tabs>
          <w:tab w:val="num" w:pos="720"/>
        </w:tabs>
        <w:ind w:left="720" w:hanging="360"/>
      </w:pPr>
      <w:rPr>
        <w:rFonts w:hint="default"/>
        <w:b/>
      </w:rPr>
    </w:lvl>
    <w:lvl w:ilvl="1" w:tplc="F5682E42" w:tentative="1">
      <w:start w:val="1"/>
      <w:numFmt w:val="lowerLetter"/>
      <w:lvlText w:val="%2."/>
      <w:lvlJc w:val="left"/>
      <w:pPr>
        <w:tabs>
          <w:tab w:val="num" w:pos="1440"/>
        </w:tabs>
        <w:ind w:left="1440" w:hanging="360"/>
      </w:pPr>
    </w:lvl>
    <w:lvl w:ilvl="2" w:tplc="259C41EE" w:tentative="1">
      <w:start w:val="1"/>
      <w:numFmt w:val="lowerRoman"/>
      <w:lvlText w:val="%3."/>
      <w:lvlJc w:val="right"/>
      <w:pPr>
        <w:tabs>
          <w:tab w:val="num" w:pos="2160"/>
        </w:tabs>
        <w:ind w:left="2160" w:hanging="180"/>
      </w:pPr>
    </w:lvl>
    <w:lvl w:ilvl="3" w:tplc="D28CC8F8" w:tentative="1">
      <w:start w:val="1"/>
      <w:numFmt w:val="decimal"/>
      <w:lvlText w:val="%4."/>
      <w:lvlJc w:val="left"/>
      <w:pPr>
        <w:tabs>
          <w:tab w:val="num" w:pos="2880"/>
        </w:tabs>
        <w:ind w:left="2880" w:hanging="360"/>
      </w:pPr>
    </w:lvl>
    <w:lvl w:ilvl="4" w:tplc="66A07BA0" w:tentative="1">
      <w:start w:val="1"/>
      <w:numFmt w:val="lowerLetter"/>
      <w:lvlText w:val="%5."/>
      <w:lvlJc w:val="left"/>
      <w:pPr>
        <w:tabs>
          <w:tab w:val="num" w:pos="3600"/>
        </w:tabs>
        <w:ind w:left="3600" w:hanging="360"/>
      </w:pPr>
    </w:lvl>
    <w:lvl w:ilvl="5" w:tplc="0F462B1E" w:tentative="1">
      <w:start w:val="1"/>
      <w:numFmt w:val="lowerRoman"/>
      <w:lvlText w:val="%6."/>
      <w:lvlJc w:val="right"/>
      <w:pPr>
        <w:tabs>
          <w:tab w:val="num" w:pos="4320"/>
        </w:tabs>
        <w:ind w:left="4320" w:hanging="180"/>
      </w:pPr>
    </w:lvl>
    <w:lvl w:ilvl="6" w:tplc="9828A9A4" w:tentative="1">
      <w:start w:val="1"/>
      <w:numFmt w:val="decimal"/>
      <w:lvlText w:val="%7."/>
      <w:lvlJc w:val="left"/>
      <w:pPr>
        <w:tabs>
          <w:tab w:val="num" w:pos="5040"/>
        </w:tabs>
        <w:ind w:left="5040" w:hanging="360"/>
      </w:pPr>
    </w:lvl>
    <w:lvl w:ilvl="7" w:tplc="ADD08D8C" w:tentative="1">
      <w:start w:val="1"/>
      <w:numFmt w:val="lowerLetter"/>
      <w:lvlText w:val="%8."/>
      <w:lvlJc w:val="left"/>
      <w:pPr>
        <w:tabs>
          <w:tab w:val="num" w:pos="5760"/>
        </w:tabs>
        <w:ind w:left="5760" w:hanging="360"/>
      </w:pPr>
    </w:lvl>
    <w:lvl w:ilvl="8" w:tplc="D38E99EA" w:tentative="1">
      <w:start w:val="1"/>
      <w:numFmt w:val="lowerRoman"/>
      <w:lvlText w:val="%9."/>
      <w:lvlJc w:val="right"/>
      <w:pPr>
        <w:tabs>
          <w:tab w:val="num" w:pos="6480"/>
        </w:tabs>
        <w:ind w:left="6480" w:hanging="180"/>
      </w:pPr>
    </w:lvl>
  </w:abstractNum>
  <w:abstractNum w:abstractNumId="14">
    <w:nsid w:val="15E76A80"/>
    <w:multiLevelType w:val="hybridMultilevel"/>
    <w:tmpl w:val="9F6EDED6"/>
    <w:lvl w:ilvl="0" w:tplc="6A34AFC4">
      <w:start w:val="1"/>
      <w:numFmt w:val="decimal"/>
      <w:pStyle w:val="CHLR2"/>
      <w:lvlText w:val="%1."/>
      <w:lvlJc w:val="left"/>
      <w:pPr>
        <w:ind w:left="720" w:hanging="360"/>
      </w:pPr>
      <w:rPr>
        <w:rFonts w:cs="Times New Roman" w:hint="default"/>
        <w:b/>
        <w:sz w:val="22"/>
        <w:szCs w:val="22"/>
      </w:rPr>
    </w:lvl>
    <w:lvl w:ilvl="1" w:tplc="300A0019">
      <w:start w:val="1"/>
      <w:numFmt w:val="lowerLetter"/>
      <w:lvlText w:val="%2."/>
      <w:lvlJc w:val="left"/>
      <w:pPr>
        <w:ind w:left="1440" w:hanging="360"/>
      </w:pPr>
      <w:rPr>
        <w:rFonts w:cs="Times New Roman"/>
      </w:rPr>
    </w:lvl>
    <w:lvl w:ilvl="2" w:tplc="300A001B" w:tentative="1">
      <w:start w:val="1"/>
      <w:numFmt w:val="lowerRoman"/>
      <w:lvlText w:val="%3."/>
      <w:lvlJc w:val="right"/>
      <w:pPr>
        <w:ind w:left="2160" w:hanging="180"/>
      </w:pPr>
      <w:rPr>
        <w:rFonts w:cs="Times New Roman"/>
      </w:rPr>
    </w:lvl>
    <w:lvl w:ilvl="3" w:tplc="300A000F" w:tentative="1">
      <w:start w:val="1"/>
      <w:numFmt w:val="decimal"/>
      <w:lvlText w:val="%4."/>
      <w:lvlJc w:val="left"/>
      <w:pPr>
        <w:ind w:left="2880" w:hanging="360"/>
      </w:pPr>
      <w:rPr>
        <w:rFonts w:cs="Times New Roman"/>
      </w:rPr>
    </w:lvl>
    <w:lvl w:ilvl="4" w:tplc="300A0019" w:tentative="1">
      <w:start w:val="1"/>
      <w:numFmt w:val="lowerLetter"/>
      <w:lvlText w:val="%5."/>
      <w:lvlJc w:val="left"/>
      <w:pPr>
        <w:ind w:left="3600" w:hanging="360"/>
      </w:pPr>
      <w:rPr>
        <w:rFonts w:cs="Times New Roman"/>
      </w:rPr>
    </w:lvl>
    <w:lvl w:ilvl="5" w:tplc="300A001B" w:tentative="1">
      <w:start w:val="1"/>
      <w:numFmt w:val="lowerRoman"/>
      <w:lvlText w:val="%6."/>
      <w:lvlJc w:val="right"/>
      <w:pPr>
        <w:ind w:left="4320" w:hanging="180"/>
      </w:pPr>
      <w:rPr>
        <w:rFonts w:cs="Times New Roman"/>
      </w:rPr>
    </w:lvl>
    <w:lvl w:ilvl="6" w:tplc="300A000F" w:tentative="1">
      <w:start w:val="1"/>
      <w:numFmt w:val="decimal"/>
      <w:lvlText w:val="%7."/>
      <w:lvlJc w:val="left"/>
      <w:pPr>
        <w:ind w:left="5040" w:hanging="360"/>
      </w:pPr>
      <w:rPr>
        <w:rFonts w:cs="Times New Roman"/>
      </w:rPr>
    </w:lvl>
    <w:lvl w:ilvl="7" w:tplc="300A0019" w:tentative="1">
      <w:start w:val="1"/>
      <w:numFmt w:val="lowerLetter"/>
      <w:lvlText w:val="%8."/>
      <w:lvlJc w:val="left"/>
      <w:pPr>
        <w:ind w:left="5760" w:hanging="360"/>
      </w:pPr>
      <w:rPr>
        <w:rFonts w:cs="Times New Roman"/>
      </w:rPr>
    </w:lvl>
    <w:lvl w:ilvl="8" w:tplc="300A001B" w:tentative="1">
      <w:start w:val="1"/>
      <w:numFmt w:val="lowerRoman"/>
      <w:lvlText w:val="%9."/>
      <w:lvlJc w:val="right"/>
      <w:pPr>
        <w:ind w:left="6480" w:hanging="180"/>
      </w:pPr>
      <w:rPr>
        <w:rFonts w:cs="Times New Roman"/>
      </w:rPr>
    </w:lvl>
  </w:abstractNum>
  <w:abstractNum w:abstractNumId="15">
    <w:nsid w:val="17B65496"/>
    <w:multiLevelType w:val="multilevel"/>
    <w:tmpl w:val="0AE09FFC"/>
    <w:lvl w:ilvl="0">
      <w:start w:val="4"/>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lvlText w:val="4.4.%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17FE2CDB"/>
    <w:multiLevelType w:val="multilevel"/>
    <w:tmpl w:val="4C82A6D4"/>
    <w:lvl w:ilvl="0">
      <w:start w:val="1"/>
      <w:numFmt w:val="decimal"/>
      <w:lvlText w:val="%1."/>
      <w:lvlJc w:val="left"/>
      <w:pPr>
        <w:ind w:left="567" w:hanging="567"/>
      </w:pPr>
      <w:rPr>
        <w:rFonts w:hint="default"/>
      </w:rPr>
    </w:lvl>
    <w:lvl w:ilvl="1">
      <w:start w:val="1"/>
      <w:numFmt w:val="decimal"/>
      <w:isLgl/>
      <w:lvlText w:val="%1.%2"/>
      <w:lvlJc w:val="left"/>
      <w:pPr>
        <w:ind w:left="705" w:hanging="705"/>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193B2D47"/>
    <w:multiLevelType w:val="multilevel"/>
    <w:tmpl w:val="5BA2A94C"/>
    <w:lvl w:ilvl="0">
      <w:start w:val="4"/>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lvlText w:val="4.5.%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19D40C38"/>
    <w:multiLevelType w:val="multilevel"/>
    <w:tmpl w:val="3A96E768"/>
    <w:lvl w:ilvl="0">
      <w:start w:val="4"/>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lvlText w:val="4.3.%3."/>
      <w:lvlJc w:val="left"/>
      <w:pPr>
        <w:ind w:left="369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1A112D71"/>
    <w:multiLevelType w:val="multilevel"/>
    <w:tmpl w:val="8996D02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lang w:val="es-C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1A446359"/>
    <w:multiLevelType w:val="hybridMultilevel"/>
    <w:tmpl w:val="462A1EC4"/>
    <w:lvl w:ilvl="0" w:tplc="300A000B">
      <w:start w:val="1"/>
      <w:numFmt w:val="bullet"/>
      <w:lvlText w:val=""/>
      <w:lvlJc w:val="left"/>
      <w:pPr>
        <w:ind w:left="1571" w:hanging="360"/>
      </w:pPr>
      <w:rPr>
        <w:rFonts w:ascii="Wingdings" w:hAnsi="Wingdings" w:hint="default"/>
      </w:rPr>
    </w:lvl>
    <w:lvl w:ilvl="1" w:tplc="300A0003" w:tentative="1">
      <w:start w:val="1"/>
      <w:numFmt w:val="bullet"/>
      <w:lvlText w:val="o"/>
      <w:lvlJc w:val="left"/>
      <w:pPr>
        <w:ind w:left="2291" w:hanging="360"/>
      </w:pPr>
      <w:rPr>
        <w:rFonts w:ascii="Courier New" w:hAnsi="Courier New" w:cs="Courier New" w:hint="default"/>
      </w:rPr>
    </w:lvl>
    <w:lvl w:ilvl="2" w:tplc="300A0005" w:tentative="1">
      <w:start w:val="1"/>
      <w:numFmt w:val="bullet"/>
      <w:lvlText w:val=""/>
      <w:lvlJc w:val="left"/>
      <w:pPr>
        <w:ind w:left="3011" w:hanging="360"/>
      </w:pPr>
      <w:rPr>
        <w:rFonts w:ascii="Wingdings" w:hAnsi="Wingdings" w:hint="default"/>
      </w:rPr>
    </w:lvl>
    <w:lvl w:ilvl="3" w:tplc="300A0001" w:tentative="1">
      <w:start w:val="1"/>
      <w:numFmt w:val="bullet"/>
      <w:lvlText w:val=""/>
      <w:lvlJc w:val="left"/>
      <w:pPr>
        <w:ind w:left="3731" w:hanging="360"/>
      </w:pPr>
      <w:rPr>
        <w:rFonts w:ascii="Symbol" w:hAnsi="Symbol" w:hint="default"/>
      </w:rPr>
    </w:lvl>
    <w:lvl w:ilvl="4" w:tplc="300A0003" w:tentative="1">
      <w:start w:val="1"/>
      <w:numFmt w:val="bullet"/>
      <w:lvlText w:val="o"/>
      <w:lvlJc w:val="left"/>
      <w:pPr>
        <w:ind w:left="4451" w:hanging="360"/>
      </w:pPr>
      <w:rPr>
        <w:rFonts w:ascii="Courier New" w:hAnsi="Courier New" w:cs="Courier New" w:hint="default"/>
      </w:rPr>
    </w:lvl>
    <w:lvl w:ilvl="5" w:tplc="300A0005" w:tentative="1">
      <w:start w:val="1"/>
      <w:numFmt w:val="bullet"/>
      <w:lvlText w:val=""/>
      <w:lvlJc w:val="left"/>
      <w:pPr>
        <w:ind w:left="5171" w:hanging="360"/>
      </w:pPr>
      <w:rPr>
        <w:rFonts w:ascii="Wingdings" w:hAnsi="Wingdings" w:hint="default"/>
      </w:rPr>
    </w:lvl>
    <w:lvl w:ilvl="6" w:tplc="300A0001" w:tentative="1">
      <w:start w:val="1"/>
      <w:numFmt w:val="bullet"/>
      <w:lvlText w:val=""/>
      <w:lvlJc w:val="left"/>
      <w:pPr>
        <w:ind w:left="5891" w:hanging="360"/>
      </w:pPr>
      <w:rPr>
        <w:rFonts w:ascii="Symbol" w:hAnsi="Symbol" w:hint="default"/>
      </w:rPr>
    </w:lvl>
    <w:lvl w:ilvl="7" w:tplc="300A0003" w:tentative="1">
      <w:start w:val="1"/>
      <w:numFmt w:val="bullet"/>
      <w:lvlText w:val="o"/>
      <w:lvlJc w:val="left"/>
      <w:pPr>
        <w:ind w:left="6611" w:hanging="360"/>
      </w:pPr>
      <w:rPr>
        <w:rFonts w:ascii="Courier New" w:hAnsi="Courier New" w:cs="Courier New" w:hint="default"/>
      </w:rPr>
    </w:lvl>
    <w:lvl w:ilvl="8" w:tplc="300A0005" w:tentative="1">
      <w:start w:val="1"/>
      <w:numFmt w:val="bullet"/>
      <w:lvlText w:val=""/>
      <w:lvlJc w:val="left"/>
      <w:pPr>
        <w:ind w:left="7331" w:hanging="360"/>
      </w:pPr>
      <w:rPr>
        <w:rFonts w:ascii="Wingdings" w:hAnsi="Wingdings" w:hint="default"/>
      </w:rPr>
    </w:lvl>
  </w:abstractNum>
  <w:abstractNum w:abstractNumId="21">
    <w:nsid w:val="1B1D4FE3"/>
    <w:multiLevelType w:val="hybridMultilevel"/>
    <w:tmpl w:val="0F18480A"/>
    <w:lvl w:ilvl="0" w:tplc="6F4E6084">
      <w:start w:val="100"/>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nsid w:val="1B460F03"/>
    <w:multiLevelType w:val="hybridMultilevel"/>
    <w:tmpl w:val="9EF0FE6C"/>
    <w:lvl w:ilvl="0" w:tplc="058C0C4C">
      <w:start w:val="1"/>
      <w:numFmt w:val="lowerLetter"/>
      <w:pStyle w:val="Sangradetextonormal"/>
      <w:lvlText w:val="%1)"/>
      <w:lvlJc w:val="left"/>
      <w:pPr>
        <w:tabs>
          <w:tab w:val="num" w:pos="720"/>
        </w:tabs>
        <w:ind w:left="720" w:hanging="360"/>
      </w:pPr>
      <w:rPr>
        <w:rFonts w:ascii="Arial" w:hAnsi="Arial" w:cs="Arial" w:hint="default"/>
        <w:sz w:val="24"/>
        <w:szCs w:val="24"/>
      </w:rPr>
    </w:lvl>
    <w:lvl w:ilvl="1" w:tplc="300A0003" w:tentative="1">
      <w:start w:val="1"/>
      <w:numFmt w:val="lowerLetter"/>
      <w:lvlText w:val="%2."/>
      <w:lvlJc w:val="left"/>
      <w:pPr>
        <w:tabs>
          <w:tab w:val="num" w:pos="1440"/>
        </w:tabs>
        <w:ind w:left="1440" w:hanging="360"/>
      </w:pPr>
    </w:lvl>
    <w:lvl w:ilvl="2" w:tplc="300A0005" w:tentative="1">
      <w:start w:val="1"/>
      <w:numFmt w:val="lowerRoman"/>
      <w:lvlText w:val="%3."/>
      <w:lvlJc w:val="right"/>
      <w:pPr>
        <w:tabs>
          <w:tab w:val="num" w:pos="2160"/>
        </w:tabs>
        <w:ind w:left="2160" w:hanging="180"/>
      </w:pPr>
    </w:lvl>
    <w:lvl w:ilvl="3" w:tplc="300A0001" w:tentative="1">
      <w:start w:val="1"/>
      <w:numFmt w:val="decimal"/>
      <w:lvlText w:val="%4."/>
      <w:lvlJc w:val="left"/>
      <w:pPr>
        <w:tabs>
          <w:tab w:val="num" w:pos="2880"/>
        </w:tabs>
        <w:ind w:left="2880" w:hanging="360"/>
      </w:pPr>
    </w:lvl>
    <w:lvl w:ilvl="4" w:tplc="300A0003" w:tentative="1">
      <w:start w:val="1"/>
      <w:numFmt w:val="lowerLetter"/>
      <w:lvlText w:val="%5."/>
      <w:lvlJc w:val="left"/>
      <w:pPr>
        <w:tabs>
          <w:tab w:val="num" w:pos="3600"/>
        </w:tabs>
        <w:ind w:left="3600" w:hanging="360"/>
      </w:pPr>
    </w:lvl>
    <w:lvl w:ilvl="5" w:tplc="300A0005" w:tentative="1">
      <w:start w:val="1"/>
      <w:numFmt w:val="lowerRoman"/>
      <w:lvlText w:val="%6."/>
      <w:lvlJc w:val="right"/>
      <w:pPr>
        <w:tabs>
          <w:tab w:val="num" w:pos="4320"/>
        </w:tabs>
        <w:ind w:left="4320" w:hanging="180"/>
      </w:pPr>
    </w:lvl>
    <w:lvl w:ilvl="6" w:tplc="300A0001" w:tentative="1">
      <w:start w:val="1"/>
      <w:numFmt w:val="decimal"/>
      <w:lvlText w:val="%7."/>
      <w:lvlJc w:val="left"/>
      <w:pPr>
        <w:tabs>
          <w:tab w:val="num" w:pos="5040"/>
        </w:tabs>
        <w:ind w:left="5040" w:hanging="360"/>
      </w:pPr>
    </w:lvl>
    <w:lvl w:ilvl="7" w:tplc="300A0003" w:tentative="1">
      <w:start w:val="1"/>
      <w:numFmt w:val="lowerLetter"/>
      <w:lvlText w:val="%8."/>
      <w:lvlJc w:val="left"/>
      <w:pPr>
        <w:tabs>
          <w:tab w:val="num" w:pos="5760"/>
        </w:tabs>
        <w:ind w:left="5760" w:hanging="360"/>
      </w:pPr>
    </w:lvl>
    <w:lvl w:ilvl="8" w:tplc="300A0005" w:tentative="1">
      <w:start w:val="1"/>
      <w:numFmt w:val="lowerRoman"/>
      <w:lvlText w:val="%9."/>
      <w:lvlJc w:val="right"/>
      <w:pPr>
        <w:tabs>
          <w:tab w:val="num" w:pos="6480"/>
        </w:tabs>
        <w:ind w:left="6480" w:hanging="180"/>
      </w:pPr>
    </w:lvl>
  </w:abstractNum>
  <w:abstractNum w:abstractNumId="23">
    <w:nsid w:val="1C094B00"/>
    <w:multiLevelType w:val="hybridMultilevel"/>
    <w:tmpl w:val="5D82B3D0"/>
    <w:lvl w:ilvl="0" w:tplc="44D85F5E">
      <w:start w:val="1"/>
      <w:numFmt w:val="lowerLetter"/>
      <w:lvlText w:val="%1)"/>
      <w:lvlJc w:val="left"/>
      <w:pPr>
        <w:tabs>
          <w:tab w:val="num" w:pos="720"/>
        </w:tabs>
        <w:ind w:left="720" w:hanging="360"/>
      </w:pPr>
      <w:rPr>
        <w:rFonts w:cs="Times New Roman" w:hint="default"/>
        <w:b/>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24">
    <w:nsid w:val="1C2E48D0"/>
    <w:multiLevelType w:val="hybridMultilevel"/>
    <w:tmpl w:val="745EA8A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206D1A69"/>
    <w:multiLevelType w:val="hybridMultilevel"/>
    <w:tmpl w:val="CDE0BE16"/>
    <w:styleLink w:val="111112"/>
    <w:lvl w:ilvl="0" w:tplc="4A364EF6">
      <w:start w:val="1"/>
      <w:numFmt w:val="lowerLetter"/>
      <w:lvlText w:val="%1)"/>
      <w:lvlJc w:val="left"/>
      <w:pPr>
        <w:tabs>
          <w:tab w:val="num" w:pos="720"/>
        </w:tabs>
        <w:ind w:left="720" w:hanging="360"/>
      </w:pPr>
    </w:lvl>
    <w:lvl w:ilvl="1" w:tplc="CD18CD68">
      <w:start w:val="1"/>
      <w:numFmt w:val="lowerLetter"/>
      <w:lvlText w:val="%2."/>
      <w:lvlJc w:val="left"/>
      <w:pPr>
        <w:tabs>
          <w:tab w:val="num" w:pos="1440"/>
        </w:tabs>
        <w:ind w:left="1440" w:hanging="360"/>
      </w:pPr>
    </w:lvl>
    <w:lvl w:ilvl="2" w:tplc="B54CDA72">
      <w:start w:val="1"/>
      <w:numFmt w:val="lowerRoman"/>
      <w:lvlText w:val="%3."/>
      <w:lvlJc w:val="right"/>
      <w:pPr>
        <w:tabs>
          <w:tab w:val="num" w:pos="2160"/>
        </w:tabs>
        <w:ind w:left="2160" w:hanging="180"/>
      </w:pPr>
    </w:lvl>
    <w:lvl w:ilvl="3" w:tplc="C2000A26">
      <w:start w:val="1"/>
      <w:numFmt w:val="decimal"/>
      <w:lvlText w:val="%4."/>
      <w:lvlJc w:val="left"/>
      <w:pPr>
        <w:tabs>
          <w:tab w:val="num" w:pos="2880"/>
        </w:tabs>
        <w:ind w:left="2880" w:hanging="360"/>
      </w:pPr>
    </w:lvl>
    <w:lvl w:ilvl="4" w:tplc="C4661122">
      <w:start w:val="1"/>
      <w:numFmt w:val="lowerLetter"/>
      <w:lvlText w:val="%5."/>
      <w:lvlJc w:val="left"/>
      <w:pPr>
        <w:tabs>
          <w:tab w:val="num" w:pos="3600"/>
        </w:tabs>
        <w:ind w:left="3600" w:hanging="360"/>
      </w:pPr>
    </w:lvl>
    <w:lvl w:ilvl="5" w:tplc="960E418A">
      <w:start w:val="1"/>
      <w:numFmt w:val="lowerRoman"/>
      <w:lvlText w:val="%6."/>
      <w:lvlJc w:val="right"/>
      <w:pPr>
        <w:tabs>
          <w:tab w:val="num" w:pos="4320"/>
        </w:tabs>
        <w:ind w:left="4320" w:hanging="180"/>
      </w:pPr>
    </w:lvl>
    <w:lvl w:ilvl="6" w:tplc="D61A5C60">
      <w:start w:val="1"/>
      <w:numFmt w:val="decimal"/>
      <w:lvlText w:val="%7."/>
      <w:lvlJc w:val="left"/>
      <w:pPr>
        <w:tabs>
          <w:tab w:val="num" w:pos="5040"/>
        </w:tabs>
        <w:ind w:left="5040" w:hanging="360"/>
      </w:pPr>
    </w:lvl>
    <w:lvl w:ilvl="7" w:tplc="561C07BC">
      <w:start w:val="1"/>
      <w:numFmt w:val="lowerLetter"/>
      <w:lvlText w:val="%8."/>
      <w:lvlJc w:val="left"/>
      <w:pPr>
        <w:tabs>
          <w:tab w:val="num" w:pos="5760"/>
        </w:tabs>
        <w:ind w:left="5760" w:hanging="360"/>
      </w:pPr>
    </w:lvl>
    <w:lvl w:ilvl="8" w:tplc="109EBF50" w:tentative="1">
      <w:start w:val="1"/>
      <w:numFmt w:val="lowerRoman"/>
      <w:lvlText w:val="%9."/>
      <w:lvlJc w:val="right"/>
      <w:pPr>
        <w:tabs>
          <w:tab w:val="num" w:pos="6480"/>
        </w:tabs>
        <w:ind w:left="6480" w:hanging="180"/>
      </w:pPr>
    </w:lvl>
  </w:abstractNum>
  <w:abstractNum w:abstractNumId="26">
    <w:nsid w:val="21CA7DB8"/>
    <w:multiLevelType w:val="multilevel"/>
    <w:tmpl w:val="BA60A5A4"/>
    <w:lvl w:ilvl="0">
      <w:start w:val="1"/>
      <w:numFmt w:val="decimal"/>
      <w:lvlText w:val="%1"/>
      <w:lvlJc w:val="left"/>
      <w:pPr>
        <w:ind w:left="675" w:hanging="675"/>
      </w:pPr>
      <w:rPr>
        <w:rFonts w:hint="default"/>
      </w:rPr>
    </w:lvl>
    <w:lvl w:ilvl="1">
      <w:start w:val="1"/>
      <w:numFmt w:val="decimal"/>
      <w:lvlText w:val="%1.%2"/>
      <w:lvlJc w:val="left"/>
      <w:pPr>
        <w:ind w:left="675" w:hanging="6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23C04176"/>
    <w:multiLevelType w:val="multilevel"/>
    <w:tmpl w:val="02E0A26E"/>
    <w:lvl w:ilvl="0">
      <w:start w:val="4"/>
      <w:numFmt w:val="decimal"/>
      <w:lvlText w:val="%1."/>
      <w:lvlJc w:val="left"/>
      <w:pPr>
        <w:ind w:left="495" w:hanging="495"/>
      </w:pPr>
      <w:rPr>
        <w:rFonts w:hint="default"/>
      </w:rPr>
    </w:lvl>
    <w:lvl w:ilvl="1">
      <w:start w:val="9"/>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24A057D3"/>
    <w:multiLevelType w:val="hybridMultilevel"/>
    <w:tmpl w:val="5F6C4CE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nsid w:val="2527111C"/>
    <w:multiLevelType w:val="multilevel"/>
    <w:tmpl w:val="B6FA146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29E562C1"/>
    <w:multiLevelType w:val="hybridMultilevel"/>
    <w:tmpl w:val="CA76B408"/>
    <w:lvl w:ilvl="0" w:tplc="1DD84F6A">
      <w:start w:val="1"/>
      <w:numFmt w:val="lowerLetter"/>
      <w:lvlText w:val="%1)"/>
      <w:lvlJc w:val="left"/>
      <w:pPr>
        <w:ind w:left="720" w:hanging="360"/>
      </w:pPr>
      <w:rPr>
        <w:rFonts w:ascii="Arial" w:eastAsia="Times New Roman" w:hAnsi="Arial" w:cs="Arial"/>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29F14888"/>
    <w:multiLevelType w:val="hybridMultilevel"/>
    <w:tmpl w:val="BF1E5C4C"/>
    <w:lvl w:ilvl="0" w:tplc="FFFFFFFF">
      <w:numFmt w:val="bullet"/>
      <w:lvlText w:val="-"/>
      <w:lvlJc w:val="left"/>
      <w:rPr>
        <w:rFonts w:ascii="Times New Roman" w:hAnsi="Times New Roman" w:hint="default"/>
      </w:rPr>
    </w:lvl>
    <w:lvl w:ilvl="1" w:tplc="19204F4E">
      <w:start w:val="1"/>
      <w:numFmt w:val="decimal"/>
      <w:lvlText w:val="%2."/>
      <w:lvlJc w:val="left"/>
      <w:pPr>
        <w:tabs>
          <w:tab w:val="num" w:pos="1440"/>
        </w:tabs>
        <w:ind w:left="1440" w:hanging="360"/>
      </w:pPr>
      <w:rPr>
        <w:rFonts w:cs="Times New Roman"/>
      </w:rPr>
    </w:lvl>
    <w:lvl w:ilvl="2" w:tplc="BD84FEBE">
      <w:start w:val="1"/>
      <w:numFmt w:val="decimal"/>
      <w:lvlText w:val="%3."/>
      <w:lvlJc w:val="left"/>
      <w:pPr>
        <w:tabs>
          <w:tab w:val="num" w:pos="2160"/>
        </w:tabs>
        <w:ind w:left="2160" w:hanging="360"/>
      </w:pPr>
      <w:rPr>
        <w:rFonts w:cs="Times New Roman"/>
      </w:rPr>
    </w:lvl>
    <w:lvl w:ilvl="3" w:tplc="71508CB4">
      <w:start w:val="1"/>
      <w:numFmt w:val="decimal"/>
      <w:lvlText w:val="%4."/>
      <w:lvlJc w:val="left"/>
      <w:pPr>
        <w:tabs>
          <w:tab w:val="num" w:pos="2880"/>
        </w:tabs>
        <w:ind w:left="2880" w:hanging="360"/>
      </w:pPr>
      <w:rPr>
        <w:rFonts w:cs="Times New Roman"/>
      </w:rPr>
    </w:lvl>
    <w:lvl w:ilvl="4" w:tplc="4C46A256">
      <w:start w:val="1"/>
      <w:numFmt w:val="decimal"/>
      <w:lvlText w:val="%5."/>
      <w:lvlJc w:val="left"/>
      <w:pPr>
        <w:tabs>
          <w:tab w:val="num" w:pos="3600"/>
        </w:tabs>
        <w:ind w:left="3600" w:hanging="360"/>
      </w:pPr>
      <w:rPr>
        <w:rFonts w:cs="Times New Roman"/>
      </w:rPr>
    </w:lvl>
    <w:lvl w:ilvl="5" w:tplc="3A121CF8">
      <w:start w:val="1"/>
      <w:numFmt w:val="decimal"/>
      <w:lvlText w:val="%6."/>
      <w:lvlJc w:val="left"/>
      <w:pPr>
        <w:tabs>
          <w:tab w:val="num" w:pos="4320"/>
        </w:tabs>
        <w:ind w:left="4320" w:hanging="360"/>
      </w:pPr>
      <w:rPr>
        <w:rFonts w:cs="Times New Roman"/>
      </w:rPr>
    </w:lvl>
    <w:lvl w:ilvl="6" w:tplc="A1ACCE72">
      <w:start w:val="1"/>
      <w:numFmt w:val="decimal"/>
      <w:lvlText w:val="%7."/>
      <w:lvlJc w:val="left"/>
      <w:pPr>
        <w:tabs>
          <w:tab w:val="num" w:pos="5040"/>
        </w:tabs>
        <w:ind w:left="5040" w:hanging="360"/>
      </w:pPr>
      <w:rPr>
        <w:rFonts w:cs="Times New Roman"/>
      </w:rPr>
    </w:lvl>
    <w:lvl w:ilvl="7" w:tplc="99C80884">
      <w:start w:val="1"/>
      <w:numFmt w:val="decimal"/>
      <w:lvlText w:val="%8."/>
      <w:lvlJc w:val="left"/>
      <w:pPr>
        <w:tabs>
          <w:tab w:val="num" w:pos="5760"/>
        </w:tabs>
        <w:ind w:left="5760" w:hanging="360"/>
      </w:pPr>
      <w:rPr>
        <w:rFonts w:cs="Times New Roman"/>
      </w:rPr>
    </w:lvl>
    <w:lvl w:ilvl="8" w:tplc="0A0CE33C">
      <w:start w:val="1"/>
      <w:numFmt w:val="decimal"/>
      <w:lvlText w:val="%9."/>
      <w:lvlJc w:val="left"/>
      <w:pPr>
        <w:tabs>
          <w:tab w:val="num" w:pos="6480"/>
        </w:tabs>
        <w:ind w:left="6480" w:hanging="360"/>
      </w:pPr>
      <w:rPr>
        <w:rFonts w:cs="Times New Roman"/>
      </w:rPr>
    </w:lvl>
  </w:abstractNum>
  <w:abstractNum w:abstractNumId="32">
    <w:nsid w:val="2A890E6C"/>
    <w:multiLevelType w:val="multilevel"/>
    <w:tmpl w:val="5E92901C"/>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2B144C74"/>
    <w:multiLevelType w:val="hybridMultilevel"/>
    <w:tmpl w:val="7B26DFC4"/>
    <w:lvl w:ilvl="0" w:tplc="FFFFFFFF">
      <w:numFmt w:val="bullet"/>
      <w:lvlText w:val="-"/>
      <w:lvlJc w:val="left"/>
      <w:pPr>
        <w:ind w:left="720" w:hanging="360"/>
      </w:pPr>
      <w:rPr>
        <w:rFonts w:ascii="Times New Roman" w:hAnsi="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nsid w:val="2BA810FB"/>
    <w:multiLevelType w:val="multilevel"/>
    <w:tmpl w:val="F8CC32CE"/>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nsid w:val="2C6E28D5"/>
    <w:multiLevelType w:val="hybridMultilevel"/>
    <w:tmpl w:val="3F9EE354"/>
    <w:lvl w:ilvl="0" w:tplc="D5E07660">
      <w:start w:val="1"/>
      <w:numFmt w:val="lowerLetter"/>
      <w:lvlText w:val="%1)"/>
      <w:lvlJc w:val="left"/>
      <w:pPr>
        <w:tabs>
          <w:tab w:val="num" w:pos="1080"/>
        </w:tabs>
        <w:ind w:left="1080" w:hanging="360"/>
      </w:pPr>
      <w:rPr>
        <w:rFonts w:hint="default"/>
      </w:rPr>
    </w:lvl>
    <w:lvl w:ilvl="1" w:tplc="0C0A0003">
      <w:start w:val="1"/>
      <w:numFmt w:val="lowerRoman"/>
      <w:lvlText w:val="%2)"/>
      <w:lvlJc w:val="right"/>
      <w:pPr>
        <w:tabs>
          <w:tab w:val="num" w:pos="1800"/>
        </w:tabs>
        <w:ind w:left="1800" w:hanging="360"/>
      </w:pPr>
      <w:rPr>
        <w:rFonts w:hint="default"/>
      </w:rPr>
    </w:lvl>
    <w:lvl w:ilvl="2" w:tplc="99245EE2">
      <w:start w:val="1"/>
      <w:numFmt w:val="decimal"/>
      <w:pStyle w:val="IndicedeRequisitos"/>
      <w:lvlText w:val="%3."/>
      <w:lvlJc w:val="left"/>
      <w:pPr>
        <w:tabs>
          <w:tab w:val="num" w:pos="2591"/>
        </w:tabs>
        <w:ind w:left="2591" w:hanging="180"/>
      </w:pPr>
      <w:rPr>
        <w:rFonts w:ascii="Arial" w:hAnsi="Arial" w:cs="Arial" w:hint="default"/>
        <w:b/>
        <w:bCs w:val="0"/>
        <w:i w:val="0"/>
        <w:iCs w:val="0"/>
        <w:caps w:val="0"/>
        <w:smallCaps w:val="0"/>
        <w:strike w:val="0"/>
        <w:dstrike w:val="0"/>
        <w:noProof w:val="0"/>
        <w:vanish w:val="0"/>
        <w:color w:val="000000"/>
        <w:spacing w:val="0"/>
        <w:kern w:val="0"/>
        <w:position w:val="0"/>
        <w:sz w:val="32"/>
        <w:szCs w:val="36"/>
        <w:u w:val="none"/>
        <w:vertAlign w:val="baseline"/>
        <w:em w:val="none"/>
      </w:rPr>
    </w:lvl>
    <w:lvl w:ilvl="3" w:tplc="11E00D16">
      <w:start w:val="1"/>
      <w:numFmt w:val="lowerLetter"/>
      <w:lvlText w:val="(%4)"/>
      <w:lvlJc w:val="left"/>
      <w:pPr>
        <w:ind w:left="3240" w:hanging="360"/>
      </w:pPr>
      <w:rPr>
        <w:rFonts w:hint="default"/>
        <w:b w:val="0"/>
      </w:rPr>
    </w:lvl>
    <w:lvl w:ilvl="4" w:tplc="5B4E27AA">
      <w:start w:val="1"/>
      <w:numFmt w:val="decimal"/>
      <w:lvlText w:val="(%5)"/>
      <w:lvlJc w:val="left"/>
      <w:pPr>
        <w:ind w:left="3960" w:hanging="360"/>
      </w:pPr>
      <w:rPr>
        <w:rFonts w:hint="default"/>
      </w:rPr>
    </w:lvl>
    <w:lvl w:ilvl="5" w:tplc="0C0A0005" w:tentative="1">
      <w:start w:val="1"/>
      <w:numFmt w:val="lowerRoman"/>
      <w:lvlText w:val="%6."/>
      <w:lvlJc w:val="right"/>
      <w:pPr>
        <w:tabs>
          <w:tab w:val="num" w:pos="4680"/>
        </w:tabs>
        <w:ind w:left="4680" w:hanging="180"/>
      </w:pPr>
    </w:lvl>
    <w:lvl w:ilvl="6" w:tplc="0C0A0001" w:tentative="1">
      <w:start w:val="1"/>
      <w:numFmt w:val="decimal"/>
      <w:lvlText w:val="%7."/>
      <w:lvlJc w:val="left"/>
      <w:pPr>
        <w:tabs>
          <w:tab w:val="num" w:pos="5400"/>
        </w:tabs>
        <w:ind w:left="5400" w:hanging="360"/>
      </w:pPr>
    </w:lvl>
    <w:lvl w:ilvl="7" w:tplc="0C0A0003" w:tentative="1">
      <w:start w:val="1"/>
      <w:numFmt w:val="lowerLetter"/>
      <w:lvlText w:val="%8."/>
      <w:lvlJc w:val="left"/>
      <w:pPr>
        <w:tabs>
          <w:tab w:val="num" w:pos="6120"/>
        </w:tabs>
        <w:ind w:left="6120" w:hanging="360"/>
      </w:pPr>
    </w:lvl>
    <w:lvl w:ilvl="8" w:tplc="0C0A0005" w:tentative="1">
      <w:start w:val="1"/>
      <w:numFmt w:val="lowerRoman"/>
      <w:lvlText w:val="%9."/>
      <w:lvlJc w:val="right"/>
      <w:pPr>
        <w:tabs>
          <w:tab w:val="num" w:pos="6840"/>
        </w:tabs>
        <w:ind w:left="6840" w:hanging="180"/>
      </w:pPr>
    </w:lvl>
  </w:abstractNum>
  <w:abstractNum w:abstractNumId="36">
    <w:nsid w:val="2D055B53"/>
    <w:multiLevelType w:val="hybridMultilevel"/>
    <w:tmpl w:val="0F7670F0"/>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2DF96551"/>
    <w:multiLevelType w:val="hybridMultilevel"/>
    <w:tmpl w:val="CE16AB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32F6501E"/>
    <w:multiLevelType w:val="multilevel"/>
    <w:tmpl w:val="7EF4C814"/>
    <w:styleLink w:val="Estilo1"/>
    <w:lvl w:ilvl="0">
      <w:start w:val="3"/>
      <w:numFmt w:val="decimal"/>
      <w:lvlText w:val="%1."/>
      <w:lvlJc w:val="left"/>
      <w:pPr>
        <w:tabs>
          <w:tab w:val="num" w:pos="525"/>
        </w:tabs>
        <w:ind w:left="525" w:hanging="525"/>
      </w:pPr>
      <w:rPr>
        <w:rFonts w:cs="Times New Roman" w:hint="default"/>
      </w:rPr>
    </w:lvl>
    <w:lvl w:ilvl="1">
      <w:start w:val="7"/>
      <w:numFmt w:val="none"/>
      <w:lvlText w:val="3.1."/>
      <w:lvlJc w:val="left"/>
      <w:pPr>
        <w:tabs>
          <w:tab w:val="num" w:pos="585"/>
        </w:tabs>
        <w:ind w:left="585" w:hanging="525"/>
      </w:pPr>
      <w:rPr>
        <w:rFonts w:cs="Times New Roman" w:hint="default"/>
      </w:rPr>
    </w:lvl>
    <w:lvl w:ilvl="2">
      <w:start w:val="2"/>
      <w:numFmt w:val="decimal"/>
      <w:lvlText w:val="%1.%2.%3."/>
      <w:lvlJc w:val="left"/>
      <w:pPr>
        <w:tabs>
          <w:tab w:val="num" w:pos="840"/>
        </w:tabs>
        <w:ind w:left="840" w:hanging="720"/>
      </w:pPr>
      <w:rPr>
        <w:rFonts w:cs="Times New Roman" w:hint="default"/>
        <w:b w:val="0"/>
      </w:rPr>
    </w:lvl>
    <w:lvl w:ilvl="3">
      <w:start w:val="1"/>
      <w:numFmt w:val="decimal"/>
      <w:lvlText w:val="%1.%2.%3.%4."/>
      <w:lvlJc w:val="left"/>
      <w:pPr>
        <w:tabs>
          <w:tab w:val="num" w:pos="900"/>
        </w:tabs>
        <w:ind w:left="1134" w:hanging="1021"/>
      </w:pPr>
      <w:rPr>
        <w:rFonts w:ascii="Arial" w:hAnsi="Arial" w:cs="Arial" w:hint="default"/>
        <w:b/>
        <w:sz w:val="22"/>
        <w:szCs w:val="22"/>
      </w:rPr>
    </w:lvl>
    <w:lvl w:ilvl="4">
      <w:start w:val="1"/>
      <w:numFmt w:val="decimal"/>
      <w:lvlText w:val="%1.%2.%3.%4.%5."/>
      <w:lvlJc w:val="left"/>
      <w:pPr>
        <w:tabs>
          <w:tab w:val="num" w:pos="960"/>
        </w:tabs>
        <w:ind w:left="960" w:hanging="720"/>
      </w:pPr>
      <w:rPr>
        <w:rFonts w:cs="Times New Roman" w:hint="default"/>
      </w:rPr>
    </w:lvl>
    <w:lvl w:ilvl="5">
      <w:start w:val="1"/>
      <w:numFmt w:val="decimal"/>
      <w:lvlText w:val="%1.%2.%3.%4.%5.%6."/>
      <w:lvlJc w:val="left"/>
      <w:pPr>
        <w:tabs>
          <w:tab w:val="num" w:pos="1380"/>
        </w:tabs>
        <w:ind w:left="1380" w:hanging="1080"/>
      </w:pPr>
      <w:rPr>
        <w:rFonts w:cs="Times New Roman" w:hint="default"/>
      </w:rPr>
    </w:lvl>
    <w:lvl w:ilvl="6">
      <w:start w:val="1"/>
      <w:numFmt w:val="decimal"/>
      <w:lvlText w:val="%1.%2.%3.%4.%5.%6.%7."/>
      <w:lvlJc w:val="left"/>
      <w:pPr>
        <w:tabs>
          <w:tab w:val="num" w:pos="1440"/>
        </w:tabs>
        <w:ind w:left="1440" w:hanging="1080"/>
      </w:pPr>
      <w:rPr>
        <w:rFonts w:cs="Times New Roman" w:hint="default"/>
      </w:rPr>
    </w:lvl>
    <w:lvl w:ilvl="7">
      <w:start w:val="1"/>
      <w:numFmt w:val="decimal"/>
      <w:lvlText w:val="%1.%2.%3.%4.%5.%6.%7.%8."/>
      <w:lvlJc w:val="left"/>
      <w:pPr>
        <w:tabs>
          <w:tab w:val="num" w:pos="1500"/>
        </w:tabs>
        <w:ind w:left="1500" w:hanging="1080"/>
      </w:pPr>
      <w:rPr>
        <w:rFonts w:cs="Times New Roman" w:hint="default"/>
      </w:rPr>
    </w:lvl>
    <w:lvl w:ilvl="8">
      <w:start w:val="1"/>
      <w:numFmt w:val="decimal"/>
      <w:lvlText w:val="%1.%2.%3.%4.%5.%6.%7.%8.%9."/>
      <w:lvlJc w:val="left"/>
      <w:pPr>
        <w:tabs>
          <w:tab w:val="num" w:pos="1920"/>
        </w:tabs>
        <w:ind w:left="1920" w:hanging="1440"/>
      </w:pPr>
      <w:rPr>
        <w:rFonts w:cs="Times New Roman" w:hint="default"/>
      </w:rPr>
    </w:lvl>
  </w:abstractNum>
  <w:abstractNum w:abstractNumId="39">
    <w:nsid w:val="37770F2B"/>
    <w:multiLevelType w:val="multilevel"/>
    <w:tmpl w:val="44E802F6"/>
    <w:lvl w:ilvl="0">
      <w:start w:val="1"/>
      <w:numFmt w:val="decimal"/>
      <w:pStyle w:val="ClauseSubList"/>
      <w:lvlText w:val="%1"/>
      <w:lvlJc w:val="left"/>
      <w:pPr>
        <w:tabs>
          <w:tab w:val="num" w:pos="360"/>
        </w:tabs>
        <w:ind w:left="360" w:hanging="360"/>
      </w:pPr>
      <w:rPr>
        <w:rFonts w:cs="Times New Roman" w:hint="default"/>
        <w:i/>
      </w:rPr>
    </w:lvl>
    <w:lvl w:ilvl="1">
      <w:start w:val="2"/>
      <w:numFmt w:val="decimal"/>
      <w:lvlText w:val="%1.%2"/>
      <w:lvlJc w:val="left"/>
      <w:pPr>
        <w:tabs>
          <w:tab w:val="num" w:pos="1080"/>
        </w:tabs>
        <w:ind w:left="1080" w:hanging="360"/>
      </w:pPr>
      <w:rPr>
        <w:rFonts w:cs="Times New Roman" w:hint="default"/>
        <w:b/>
        <w:i w:val="0"/>
      </w:rPr>
    </w:lvl>
    <w:lvl w:ilvl="2">
      <w:start w:val="1"/>
      <w:numFmt w:val="decimal"/>
      <w:lvlText w:val="%1.%2.%3"/>
      <w:lvlJc w:val="left"/>
      <w:pPr>
        <w:tabs>
          <w:tab w:val="num" w:pos="2160"/>
        </w:tabs>
        <w:ind w:left="2160" w:hanging="720"/>
      </w:pPr>
      <w:rPr>
        <w:rFonts w:cs="Times New Roman" w:hint="default"/>
        <w:i/>
      </w:rPr>
    </w:lvl>
    <w:lvl w:ilvl="3">
      <w:start w:val="1"/>
      <w:numFmt w:val="decimal"/>
      <w:lvlText w:val="%1.%2.%3.%4"/>
      <w:lvlJc w:val="left"/>
      <w:pPr>
        <w:tabs>
          <w:tab w:val="num" w:pos="2880"/>
        </w:tabs>
        <w:ind w:left="2880" w:hanging="720"/>
      </w:pPr>
      <w:rPr>
        <w:rFonts w:cs="Times New Roman" w:hint="default"/>
        <w:i/>
      </w:rPr>
    </w:lvl>
    <w:lvl w:ilvl="4">
      <w:start w:val="1"/>
      <w:numFmt w:val="decimal"/>
      <w:lvlText w:val="%1.%2.%3.%4.%5"/>
      <w:lvlJc w:val="left"/>
      <w:pPr>
        <w:tabs>
          <w:tab w:val="num" w:pos="3960"/>
        </w:tabs>
        <w:ind w:left="3960" w:hanging="1080"/>
      </w:pPr>
      <w:rPr>
        <w:rFonts w:cs="Times New Roman" w:hint="default"/>
        <w:i/>
      </w:rPr>
    </w:lvl>
    <w:lvl w:ilvl="5">
      <w:start w:val="1"/>
      <w:numFmt w:val="decimal"/>
      <w:lvlText w:val="%1.%2.%3.%4.%5.%6"/>
      <w:lvlJc w:val="left"/>
      <w:pPr>
        <w:tabs>
          <w:tab w:val="num" w:pos="4680"/>
        </w:tabs>
        <w:ind w:left="4680" w:hanging="1080"/>
      </w:pPr>
      <w:rPr>
        <w:rFonts w:cs="Times New Roman" w:hint="default"/>
        <w:i/>
      </w:rPr>
    </w:lvl>
    <w:lvl w:ilvl="6">
      <w:start w:val="1"/>
      <w:numFmt w:val="decimal"/>
      <w:lvlText w:val="%1.%2.%3.%4.%5.%6.%7"/>
      <w:lvlJc w:val="left"/>
      <w:pPr>
        <w:tabs>
          <w:tab w:val="num" w:pos="5760"/>
        </w:tabs>
        <w:ind w:left="5760" w:hanging="1440"/>
      </w:pPr>
      <w:rPr>
        <w:rFonts w:cs="Times New Roman" w:hint="default"/>
        <w:i/>
      </w:rPr>
    </w:lvl>
    <w:lvl w:ilvl="7">
      <w:start w:val="1"/>
      <w:numFmt w:val="decimal"/>
      <w:lvlText w:val="%1.%2.%3.%4.%5.%6.%7.%8"/>
      <w:lvlJc w:val="left"/>
      <w:pPr>
        <w:tabs>
          <w:tab w:val="num" w:pos="6480"/>
        </w:tabs>
        <w:ind w:left="6480" w:hanging="1440"/>
      </w:pPr>
      <w:rPr>
        <w:rFonts w:cs="Times New Roman" w:hint="default"/>
        <w:i/>
      </w:rPr>
    </w:lvl>
    <w:lvl w:ilvl="8">
      <w:start w:val="1"/>
      <w:numFmt w:val="decimal"/>
      <w:lvlText w:val="%1.%2.%3.%4.%5.%6.%7.%8.%9"/>
      <w:lvlJc w:val="left"/>
      <w:pPr>
        <w:tabs>
          <w:tab w:val="num" w:pos="7560"/>
        </w:tabs>
        <w:ind w:left="7560" w:hanging="1800"/>
      </w:pPr>
      <w:rPr>
        <w:rFonts w:cs="Times New Roman" w:hint="default"/>
        <w:i/>
      </w:rPr>
    </w:lvl>
  </w:abstractNum>
  <w:abstractNum w:abstractNumId="40">
    <w:nsid w:val="38850EAC"/>
    <w:multiLevelType w:val="singleLevel"/>
    <w:tmpl w:val="0F1CFBC0"/>
    <w:lvl w:ilvl="0">
      <w:start w:val="4"/>
      <w:numFmt w:val="lowerLetter"/>
      <w:lvlText w:val="%1)"/>
      <w:lvlJc w:val="left"/>
      <w:pPr>
        <w:tabs>
          <w:tab w:val="num" w:pos="705"/>
        </w:tabs>
        <w:ind w:left="705" w:hanging="705"/>
      </w:pPr>
      <w:rPr>
        <w:rFonts w:hint="default"/>
      </w:rPr>
    </w:lvl>
  </w:abstractNum>
  <w:abstractNum w:abstractNumId="41">
    <w:nsid w:val="39692660"/>
    <w:multiLevelType w:val="multilevel"/>
    <w:tmpl w:val="09C428AE"/>
    <w:lvl w:ilvl="0">
      <w:start w:val="1"/>
      <w:numFmt w:val="decimal"/>
      <w:lvlText w:val="%1."/>
      <w:lvlJc w:val="left"/>
      <w:pPr>
        <w:tabs>
          <w:tab w:val="num" w:pos="431"/>
        </w:tabs>
        <w:ind w:left="431" w:hanging="431"/>
      </w:pPr>
      <w:rPr>
        <w:b/>
        <w:i w:val="0"/>
      </w:rPr>
    </w:lvl>
    <w:lvl w:ilvl="1">
      <w:start w:val="1"/>
      <w:numFmt w:val="decimal"/>
      <w:lvlText w:val="%1.%2"/>
      <w:lvlJc w:val="left"/>
      <w:pPr>
        <w:tabs>
          <w:tab w:val="num" w:pos="709"/>
        </w:tabs>
        <w:ind w:left="709" w:hanging="709"/>
      </w:pPr>
      <w:rPr>
        <w:rFonts w:ascii="Times New Roman" w:eastAsia="Times New Roman" w:hAnsi="Times New Roman" w:cs="Times New Roman"/>
      </w:rPr>
    </w:lvl>
    <w:lvl w:ilvl="2">
      <w:start w:val="1"/>
      <w:numFmt w:val="lowerLetter"/>
      <w:pStyle w:val="Clauses"/>
      <w:lvlText w:val="(%3)"/>
      <w:lvlJc w:val="left"/>
      <w:pPr>
        <w:tabs>
          <w:tab w:val="num" w:pos="1712"/>
        </w:tabs>
        <w:ind w:left="1418" w:hanging="426"/>
      </w:pPr>
      <w:rPr>
        <w:b w:val="0"/>
        <w:i w:val="0"/>
      </w:rPr>
    </w:lvl>
    <w:lvl w:ilvl="3">
      <w:start w:val="1"/>
      <w:numFmt w:val="lowerRoman"/>
      <w:pStyle w:val="Normala"/>
      <w:lvlText w:val="(%4)"/>
      <w:lvlJc w:val="left"/>
      <w:pPr>
        <w:tabs>
          <w:tab w:val="num" w:pos="2498"/>
        </w:tabs>
        <w:ind w:left="1843" w:hanging="425"/>
      </w:pPr>
    </w:lvl>
    <w:lvl w:ilvl="4">
      <w:start w:val="1"/>
      <w:numFmt w:val="decimal"/>
      <w:lvlText w:val=".%5"/>
      <w:lvlJc w:val="left"/>
      <w:pPr>
        <w:tabs>
          <w:tab w:val="num" w:pos="0"/>
        </w:tabs>
        <w:ind w:left="0" w:firstLine="0"/>
      </w:pPr>
    </w:lvl>
    <w:lvl w:ilvl="5">
      <w:start w:val="1"/>
      <w:numFmt w:val="decimal"/>
      <w:lvlText w:val=".%5.%6"/>
      <w:lvlJc w:val="left"/>
      <w:pPr>
        <w:tabs>
          <w:tab w:val="num" w:pos="0"/>
        </w:tabs>
        <w:ind w:left="0" w:firstLine="0"/>
      </w:pPr>
    </w:lvl>
    <w:lvl w:ilvl="6">
      <w:start w:val="1"/>
      <w:numFmt w:val="decimal"/>
      <w:lvlText w:val=".%5.%6.%7"/>
      <w:lvlJc w:val="left"/>
      <w:pPr>
        <w:tabs>
          <w:tab w:val="num" w:pos="0"/>
        </w:tabs>
        <w:ind w:left="0" w:firstLine="0"/>
      </w:pPr>
    </w:lvl>
    <w:lvl w:ilvl="7">
      <w:start w:val="1"/>
      <w:numFmt w:val="decimal"/>
      <w:lvlText w:val=".%5.%6.%7.%8"/>
      <w:lvlJc w:val="left"/>
      <w:pPr>
        <w:tabs>
          <w:tab w:val="num" w:pos="0"/>
        </w:tabs>
        <w:ind w:left="0" w:firstLine="0"/>
      </w:pPr>
    </w:lvl>
    <w:lvl w:ilvl="8">
      <w:start w:val="1"/>
      <w:numFmt w:val="decimal"/>
      <w:lvlText w:val=".%5.%6.%7.%8.%9"/>
      <w:lvlJc w:val="left"/>
      <w:pPr>
        <w:tabs>
          <w:tab w:val="num" w:pos="0"/>
        </w:tabs>
        <w:ind w:left="4392" w:hanging="1584"/>
      </w:pPr>
    </w:lvl>
  </w:abstractNum>
  <w:abstractNum w:abstractNumId="42">
    <w:nsid w:val="39BC2D0D"/>
    <w:multiLevelType w:val="hybridMultilevel"/>
    <w:tmpl w:val="F18C250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3">
    <w:nsid w:val="3A2145BE"/>
    <w:multiLevelType w:val="multilevel"/>
    <w:tmpl w:val="759A3284"/>
    <w:lvl w:ilvl="0">
      <w:start w:val="2"/>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3B881C37"/>
    <w:multiLevelType w:val="hybridMultilevel"/>
    <w:tmpl w:val="74A2CD2C"/>
    <w:lvl w:ilvl="0" w:tplc="300A0001">
      <w:start w:val="1"/>
      <w:numFmt w:val="bullet"/>
      <w:lvlText w:val=""/>
      <w:lvlJc w:val="left"/>
      <w:pPr>
        <w:ind w:left="1600" w:hanging="360"/>
      </w:pPr>
      <w:rPr>
        <w:rFonts w:ascii="Symbol" w:hAnsi="Symbol" w:hint="default"/>
      </w:rPr>
    </w:lvl>
    <w:lvl w:ilvl="1" w:tplc="300A0003">
      <w:start w:val="1"/>
      <w:numFmt w:val="bullet"/>
      <w:lvlText w:val="o"/>
      <w:lvlJc w:val="left"/>
      <w:pPr>
        <w:ind w:left="2320" w:hanging="360"/>
      </w:pPr>
      <w:rPr>
        <w:rFonts w:ascii="Courier New" w:hAnsi="Courier New" w:cs="Courier New" w:hint="default"/>
      </w:rPr>
    </w:lvl>
    <w:lvl w:ilvl="2" w:tplc="300A0005" w:tentative="1">
      <w:start w:val="1"/>
      <w:numFmt w:val="bullet"/>
      <w:lvlText w:val=""/>
      <w:lvlJc w:val="left"/>
      <w:pPr>
        <w:ind w:left="3040" w:hanging="360"/>
      </w:pPr>
      <w:rPr>
        <w:rFonts w:ascii="Wingdings" w:hAnsi="Wingdings" w:hint="default"/>
      </w:rPr>
    </w:lvl>
    <w:lvl w:ilvl="3" w:tplc="300A0001" w:tentative="1">
      <w:start w:val="1"/>
      <w:numFmt w:val="bullet"/>
      <w:lvlText w:val=""/>
      <w:lvlJc w:val="left"/>
      <w:pPr>
        <w:ind w:left="3760" w:hanging="360"/>
      </w:pPr>
      <w:rPr>
        <w:rFonts w:ascii="Symbol" w:hAnsi="Symbol" w:hint="default"/>
      </w:rPr>
    </w:lvl>
    <w:lvl w:ilvl="4" w:tplc="300A0003" w:tentative="1">
      <w:start w:val="1"/>
      <w:numFmt w:val="bullet"/>
      <w:lvlText w:val="o"/>
      <w:lvlJc w:val="left"/>
      <w:pPr>
        <w:ind w:left="4480" w:hanging="360"/>
      </w:pPr>
      <w:rPr>
        <w:rFonts w:ascii="Courier New" w:hAnsi="Courier New" w:cs="Courier New" w:hint="default"/>
      </w:rPr>
    </w:lvl>
    <w:lvl w:ilvl="5" w:tplc="300A0005" w:tentative="1">
      <w:start w:val="1"/>
      <w:numFmt w:val="bullet"/>
      <w:lvlText w:val=""/>
      <w:lvlJc w:val="left"/>
      <w:pPr>
        <w:ind w:left="5200" w:hanging="360"/>
      </w:pPr>
      <w:rPr>
        <w:rFonts w:ascii="Wingdings" w:hAnsi="Wingdings" w:hint="default"/>
      </w:rPr>
    </w:lvl>
    <w:lvl w:ilvl="6" w:tplc="300A0001" w:tentative="1">
      <w:start w:val="1"/>
      <w:numFmt w:val="bullet"/>
      <w:lvlText w:val=""/>
      <w:lvlJc w:val="left"/>
      <w:pPr>
        <w:ind w:left="5920" w:hanging="360"/>
      </w:pPr>
      <w:rPr>
        <w:rFonts w:ascii="Symbol" w:hAnsi="Symbol" w:hint="default"/>
      </w:rPr>
    </w:lvl>
    <w:lvl w:ilvl="7" w:tplc="300A0003" w:tentative="1">
      <w:start w:val="1"/>
      <w:numFmt w:val="bullet"/>
      <w:lvlText w:val="o"/>
      <w:lvlJc w:val="left"/>
      <w:pPr>
        <w:ind w:left="6640" w:hanging="360"/>
      </w:pPr>
      <w:rPr>
        <w:rFonts w:ascii="Courier New" w:hAnsi="Courier New" w:cs="Courier New" w:hint="default"/>
      </w:rPr>
    </w:lvl>
    <w:lvl w:ilvl="8" w:tplc="300A0005" w:tentative="1">
      <w:start w:val="1"/>
      <w:numFmt w:val="bullet"/>
      <w:lvlText w:val=""/>
      <w:lvlJc w:val="left"/>
      <w:pPr>
        <w:ind w:left="7360" w:hanging="360"/>
      </w:pPr>
      <w:rPr>
        <w:rFonts w:ascii="Wingdings" w:hAnsi="Wingdings" w:hint="default"/>
      </w:rPr>
    </w:lvl>
  </w:abstractNum>
  <w:abstractNum w:abstractNumId="45">
    <w:nsid w:val="3E7F4B7E"/>
    <w:multiLevelType w:val="hybridMultilevel"/>
    <w:tmpl w:val="C50E5786"/>
    <w:lvl w:ilvl="0" w:tplc="9D566798">
      <w:start w:val="3"/>
      <w:numFmt w:val="bullet"/>
      <w:lvlText w:val="-"/>
      <w:lvlJc w:val="left"/>
      <w:pPr>
        <w:ind w:left="720" w:hanging="360"/>
      </w:pPr>
      <w:rPr>
        <w:rFonts w:ascii="Arial" w:eastAsia="Times New Roman"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nsid w:val="400D6CE5"/>
    <w:multiLevelType w:val="multilevel"/>
    <w:tmpl w:val="4E56C792"/>
    <w:lvl w:ilvl="0">
      <w:start w:val="4"/>
      <w:numFmt w:val="decimal"/>
      <w:lvlText w:val="%1."/>
      <w:lvlJc w:val="left"/>
      <w:pPr>
        <w:ind w:left="495" w:hanging="495"/>
      </w:pPr>
      <w:rPr>
        <w:rFonts w:hint="default"/>
      </w:rPr>
    </w:lvl>
    <w:lvl w:ilvl="1">
      <w:start w:val="5"/>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40176EB6"/>
    <w:multiLevelType w:val="hybridMultilevel"/>
    <w:tmpl w:val="3A5C2EA8"/>
    <w:lvl w:ilvl="0" w:tplc="9D566798">
      <w:start w:val="3"/>
      <w:numFmt w:val="bullet"/>
      <w:lvlText w:val="-"/>
      <w:lvlJc w:val="left"/>
      <w:pPr>
        <w:ind w:left="1434" w:hanging="360"/>
      </w:pPr>
      <w:rPr>
        <w:rFonts w:ascii="Arial" w:eastAsia="Times New Roman" w:hAnsi="Arial" w:cs="Arial" w:hint="default"/>
      </w:rPr>
    </w:lvl>
    <w:lvl w:ilvl="1" w:tplc="300A0003" w:tentative="1">
      <w:start w:val="1"/>
      <w:numFmt w:val="bullet"/>
      <w:lvlText w:val="o"/>
      <w:lvlJc w:val="left"/>
      <w:pPr>
        <w:ind w:left="2154" w:hanging="360"/>
      </w:pPr>
      <w:rPr>
        <w:rFonts w:ascii="Courier New" w:hAnsi="Courier New" w:cs="Courier New" w:hint="default"/>
      </w:rPr>
    </w:lvl>
    <w:lvl w:ilvl="2" w:tplc="300A0005" w:tentative="1">
      <w:start w:val="1"/>
      <w:numFmt w:val="bullet"/>
      <w:lvlText w:val=""/>
      <w:lvlJc w:val="left"/>
      <w:pPr>
        <w:ind w:left="2874" w:hanging="360"/>
      </w:pPr>
      <w:rPr>
        <w:rFonts w:ascii="Wingdings" w:hAnsi="Wingdings" w:hint="default"/>
      </w:rPr>
    </w:lvl>
    <w:lvl w:ilvl="3" w:tplc="300A0001" w:tentative="1">
      <w:start w:val="1"/>
      <w:numFmt w:val="bullet"/>
      <w:lvlText w:val=""/>
      <w:lvlJc w:val="left"/>
      <w:pPr>
        <w:ind w:left="3594" w:hanging="360"/>
      </w:pPr>
      <w:rPr>
        <w:rFonts w:ascii="Symbol" w:hAnsi="Symbol" w:hint="default"/>
      </w:rPr>
    </w:lvl>
    <w:lvl w:ilvl="4" w:tplc="300A0003" w:tentative="1">
      <w:start w:val="1"/>
      <w:numFmt w:val="bullet"/>
      <w:lvlText w:val="o"/>
      <w:lvlJc w:val="left"/>
      <w:pPr>
        <w:ind w:left="4314" w:hanging="360"/>
      </w:pPr>
      <w:rPr>
        <w:rFonts w:ascii="Courier New" w:hAnsi="Courier New" w:cs="Courier New" w:hint="default"/>
      </w:rPr>
    </w:lvl>
    <w:lvl w:ilvl="5" w:tplc="300A0005" w:tentative="1">
      <w:start w:val="1"/>
      <w:numFmt w:val="bullet"/>
      <w:lvlText w:val=""/>
      <w:lvlJc w:val="left"/>
      <w:pPr>
        <w:ind w:left="5034" w:hanging="360"/>
      </w:pPr>
      <w:rPr>
        <w:rFonts w:ascii="Wingdings" w:hAnsi="Wingdings" w:hint="default"/>
      </w:rPr>
    </w:lvl>
    <w:lvl w:ilvl="6" w:tplc="300A0001" w:tentative="1">
      <w:start w:val="1"/>
      <w:numFmt w:val="bullet"/>
      <w:lvlText w:val=""/>
      <w:lvlJc w:val="left"/>
      <w:pPr>
        <w:ind w:left="5754" w:hanging="360"/>
      </w:pPr>
      <w:rPr>
        <w:rFonts w:ascii="Symbol" w:hAnsi="Symbol" w:hint="default"/>
      </w:rPr>
    </w:lvl>
    <w:lvl w:ilvl="7" w:tplc="300A0003" w:tentative="1">
      <w:start w:val="1"/>
      <w:numFmt w:val="bullet"/>
      <w:lvlText w:val="o"/>
      <w:lvlJc w:val="left"/>
      <w:pPr>
        <w:ind w:left="6474" w:hanging="360"/>
      </w:pPr>
      <w:rPr>
        <w:rFonts w:ascii="Courier New" w:hAnsi="Courier New" w:cs="Courier New" w:hint="default"/>
      </w:rPr>
    </w:lvl>
    <w:lvl w:ilvl="8" w:tplc="300A0005" w:tentative="1">
      <w:start w:val="1"/>
      <w:numFmt w:val="bullet"/>
      <w:lvlText w:val=""/>
      <w:lvlJc w:val="left"/>
      <w:pPr>
        <w:ind w:left="7194" w:hanging="360"/>
      </w:pPr>
      <w:rPr>
        <w:rFonts w:ascii="Wingdings" w:hAnsi="Wingdings" w:hint="default"/>
      </w:rPr>
    </w:lvl>
  </w:abstractNum>
  <w:abstractNum w:abstractNumId="48">
    <w:nsid w:val="408A3077"/>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nsid w:val="42EF1530"/>
    <w:multiLevelType w:val="multilevel"/>
    <w:tmpl w:val="A0684CEE"/>
    <w:styleLink w:val="Numerado1"/>
    <w:lvl w:ilvl="0">
      <w:start w:val="1"/>
      <w:numFmt w:val="decimal"/>
      <w:lvlText w:val="%1."/>
      <w:lvlJc w:val="left"/>
      <w:pPr>
        <w:tabs>
          <w:tab w:val="num" w:pos="1080"/>
        </w:tabs>
        <w:ind w:left="1080" w:hanging="720"/>
      </w:pPr>
      <w:rPr>
        <w:rFonts w:hint="default"/>
        <w:b/>
        <w:sz w:val="22"/>
      </w:rPr>
    </w:lvl>
    <w:lvl w:ilvl="1">
      <w:start w:val="1"/>
      <w:numFmt w:val="decimal"/>
      <w:lvlText w:val="%1.%2."/>
      <w:lvlJc w:val="left"/>
      <w:pPr>
        <w:tabs>
          <w:tab w:val="num" w:pos="1080"/>
        </w:tabs>
        <w:ind w:left="1080" w:hanging="720"/>
      </w:pPr>
      <w:rPr>
        <w:rFonts w:ascii="Arial" w:hAnsi="Arial" w:hint="default"/>
        <w:b/>
        <w:i w:val="0"/>
        <w:sz w:val="22"/>
        <w:szCs w:val="22"/>
      </w:rPr>
    </w:lvl>
    <w:lvl w:ilvl="2">
      <w:start w:val="1"/>
      <w:numFmt w:val="decimal"/>
      <w:lvlText w:val="%1.%2.%3."/>
      <w:lvlJc w:val="left"/>
      <w:pPr>
        <w:tabs>
          <w:tab w:val="num" w:pos="1080"/>
        </w:tabs>
        <w:ind w:left="717" w:firstLine="720"/>
      </w:pPr>
      <w:rPr>
        <w:rFonts w:hint="default"/>
        <w:b w:val="0"/>
        <w:i w:val="0"/>
      </w:rPr>
    </w:lvl>
    <w:lvl w:ilvl="3">
      <w:start w:val="1"/>
      <w:numFmt w:val="decimal"/>
      <w:lvlText w:val="%1.%2.%3.%4."/>
      <w:lvlJc w:val="left"/>
      <w:pPr>
        <w:tabs>
          <w:tab w:val="num" w:pos="1440"/>
        </w:tabs>
        <w:ind w:left="1440" w:hanging="1080"/>
      </w:pPr>
      <w:rPr>
        <w:rFonts w:hint="default"/>
        <w:b/>
      </w:rPr>
    </w:lvl>
    <w:lvl w:ilvl="4">
      <w:start w:val="1"/>
      <w:numFmt w:val="decimal"/>
      <w:lvlText w:val="%1.%2.%3.%4.%5."/>
      <w:lvlJc w:val="left"/>
      <w:pPr>
        <w:tabs>
          <w:tab w:val="num" w:pos="1440"/>
        </w:tabs>
        <w:ind w:left="1440" w:hanging="1080"/>
      </w:pPr>
      <w:rPr>
        <w:rFonts w:hint="default"/>
        <w:b/>
      </w:rPr>
    </w:lvl>
    <w:lvl w:ilvl="5">
      <w:start w:val="1"/>
      <w:numFmt w:val="decimal"/>
      <w:lvlText w:val="%1.%2.%3.%4.%5.%6."/>
      <w:lvlJc w:val="left"/>
      <w:pPr>
        <w:tabs>
          <w:tab w:val="num" w:pos="1800"/>
        </w:tabs>
        <w:ind w:left="1800" w:hanging="1440"/>
      </w:pPr>
      <w:rPr>
        <w:rFonts w:hint="default"/>
        <w:b/>
      </w:rPr>
    </w:lvl>
    <w:lvl w:ilvl="6">
      <w:start w:val="1"/>
      <w:numFmt w:val="decimal"/>
      <w:lvlText w:val="%1.%2.%3.%4.%5.%6.%7."/>
      <w:lvlJc w:val="left"/>
      <w:pPr>
        <w:tabs>
          <w:tab w:val="num" w:pos="1800"/>
        </w:tabs>
        <w:ind w:left="1800" w:hanging="1440"/>
      </w:pPr>
      <w:rPr>
        <w:rFonts w:hint="default"/>
        <w:b/>
      </w:rPr>
    </w:lvl>
    <w:lvl w:ilvl="7">
      <w:start w:val="1"/>
      <w:numFmt w:val="decimal"/>
      <w:lvlText w:val="%1.%2.%3.%4.%5.%6.%7.%8."/>
      <w:lvlJc w:val="left"/>
      <w:pPr>
        <w:tabs>
          <w:tab w:val="num" w:pos="2160"/>
        </w:tabs>
        <w:ind w:left="2160" w:hanging="1800"/>
      </w:pPr>
      <w:rPr>
        <w:rFonts w:hint="default"/>
        <w:b/>
      </w:rPr>
    </w:lvl>
    <w:lvl w:ilvl="8">
      <w:start w:val="1"/>
      <w:numFmt w:val="decimal"/>
      <w:lvlText w:val="%1.%2.%3.%4.%5.%6.%7.%8.%9."/>
      <w:lvlJc w:val="left"/>
      <w:pPr>
        <w:tabs>
          <w:tab w:val="num" w:pos="2160"/>
        </w:tabs>
        <w:ind w:left="2160" w:hanging="1800"/>
      </w:pPr>
      <w:rPr>
        <w:rFonts w:hint="default"/>
        <w:b/>
      </w:rPr>
    </w:lvl>
  </w:abstractNum>
  <w:abstractNum w:abstractNumId="50">
    <w:nsid w:val="43560F79"/>
    <w:multiLevelType w:val="multilevel"/>
    <w:tmpl w:val="451CD9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nsid w:val="43A54883"/>
    <w:multiLevelType w:val="multilevel"/>
    <w:tmpl w:val="8738D77C"/>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nsid w:val="45081834"/>
    <w:multiLevelType w:val="hybridMultilevel"/>
    <w:tmpl w:val="7C4AAB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4DC41546"/>
    <w:multiLevelType w:val="singleLevel"/>
    <w:tmpl w:val="86DA003C"/>
    <w:name w:val="WW8Num432222232"/>
    <w:lvl w:ilvl="0">
      <w:start w:val="1"/>
      <w:numFmt w:val="bullet"/>
      <w:lvlText w:val="-"/>
      <w:lvlJc w:val="left"/>
      <w:pPr>
        <w:tabs>
          <w:tab w:val="num" w:pos="720"/>
        </w:tabs>
        <w:ind w:left="720" w:hanging="720"/>
      </w:pPr>
      <w:rPr>
        <w:rFonts w:ascii="Times New Roman" w:hAnsi="Times New Roman" w:hint="default"/>
      </w:rPr>
    </w:lvl>
  </w:abstractNum>
  <w:abstractNum w:abstractNumId="54">
    <w:nsid w:val="4EEE48A8"/>
    <w:multiLevelType w:val="hybridMultilevel"/>
    <w:tmpl w:val="72EC6156"/>
    <w:lvl w:ilvl="0" w:tplc="010C935A">
      <w:start w:val="10"/>
      <w:numFmt w:val="lowerLetter"/>
      <w:lvlText w:val="%1)"/>
      <w:lvlJc w:val="left"/>
      <w:pPr>
        <w:ind w:left="1065" w:hanging="705"/>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5">
    <w:nsid w:val="4FFE0284"/>
    <w:multiLevelType w:val="hybridMultilevel"/>
    <w:tmpl w:val="F124B82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6">
    <w:nsid w:val="51434484"/>
    <w:multiLevelType w:val="singleLevel"/>
    <w:tmpl w:val="B32AEDA2"/>
    <w:name w:val="WW8Num16232"/>
    <w:lvl w:ilvl="0">
      <w:start w:val="1"/>
      <w:numFmt w:val="bullet"/>
      <w:lvlText w:val=""/>
      <w:lvlJc w:val="left"/>
      <w:pPr>
        <w:tabs>
          <w:tab w:val="num" w:pos="360"/>
        </w:tabs>
        <w:ind w:left="360" w:hanging="360"/>
      </w:pPr>
      <w:rPr>
        <w:rFonts w:ascii="Symbol" w:hAnsi="Symbol" w:hint="default"/>
      </w:rPr>
    </w:lvl>
  </w:abstractNum>
  <w:abstractNum w:abstractNumId="57">
    <w:nsid w:val="52E322FC"/>
    <w:multiLevelType w:val="hybridMultilevel"/>
    <w:tmpl w:val="9F26FE08"/>
    <w:lvl w:ilvl="0" w:tplc="9D566798">
      <w:start w:val="3"/>
      <w:numFmt w:val="bullet"/>
      <w:lvlText w:val="-"/>
      <w:lvlJc w:val="left"/>
      <w:pPr>
        <w:ind w:left="1440" w:hanging="360"/>
      </w:pPr>
      <w:rPr>
        <w:rFonts w:ascii="Arial" w:eastAsia="Times New Roman" w:hAnsi="Arial" w:cs="Aria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8">
    <w:nsid w:val="53147D3C"/>
    <w:multiLevelType w:val="hybridMultilevel"/>
    <w:tmpl w:val="957AEF4C"/>
    <w:lvl w:ilvl="0" w:tplc="3BA0E130">
      <w:start w:val="1"/>
      <w:numFmt w:val="decimal"/>
      <w:lvlText w:val="%1."/>
      <w:lvlJc w:val="left"/>
      <w:pPr>
        <w:tabs>
          <w:tab w:val="num" w:pos="1068"/>
        </w:tabs>
        <w:ind w:left="1068" w:hanging="360"/>
      </w:pPr>
      <w:rPr>
        <w:rFonts w:cs="Times New Roman"/>
      </w:rPr>
    </w:lvl>
    <w:lvl w:ilvl="1" w:tplc="FFFFFFFF">
      <w:numFmt w:val="bullet"/>
      <w:lvlText w:val="-"/>
      <w:lvlJc w:val="left"/>
      <w:pPr>
        <w:tabs>
          <w:tab w:val="num" w:pos="1788"/>
        </w:tabs>
        <w:ind w:left="1788" w:hanging="360"/>
      </w:pPr>
      <w:rPr>
        <w:rFonts w:ascii="Times New Roman" w:hAnsi="Times New Roman" w:hint="default"/>
        <w:sz w:val="18"/>
      </w:rPr>
    </w:lvl>
    <w:lvl w:ilvl="2" w:tplc="F21822BC">
      <w:start w:val="1"/>
      <w:numFmt w:val="lowerRoman"/>
      <w:lvlText w:val="%3."/>
      <w:lvlJc w:val="right"/>
      <w:pPr>
        <w:tabs>
          <w:tab w:val="num" w:pos="2508"/>
        </w:tabs>
        <w:ind w:left="2508" w:hanging="180"/>
      </w:pPr>
      <w:rPr>
        <w:rFonts w:cs="Times New Roman"/>
      </w:rPr>
    </w:lvl>
    <w:lvl w:ilvl="3" w:tplc="FA0C53A2">
      <w:start w:val="1"/>
      <w:numFmt w:val="decimal"/>
      <w:lvlText w:val="%4."/>
      <w:lvlJc w:val="left"/>
      <w:pPr>
        <w:tabs>
          <w:tab w:val="num" w:pos="3228"/>
        </w:tabs>
        <w:ind w:left="3228" w:hanging="360"/>
      </w:pPr>
      <w:rPr>
        <w:rFonts w:cs="Times New Roman"/>
      </w:rPr>
    </w:lvl>
    <w:lvl w:ilvl="4" w:tplc="FDEE4CE6">
      <w:start w:val="1"/>
      <w:numFmt w:val="lowerLetter"/>
      <w:lvlText w:val="%5."/>
      <w:lvlJc w:val="left"/>
      <w:pPr>
        <w:tabs>
          <w:tab w:val="num" w:pos="3948"/>
        </w:tabs>
        <w:ind w:left="3948" w:hanging="360"/>
      </w:pPr>
      <w:rPr>
        <w:rFonts w:cs="Times New Roman"/>
      </w:rPr>
    </w:lvl>
    <w:lvl w:ilvl="5" w:tplc="6610EE58">
      <w:start w:val="1"/>
      <w:numFmt w:val="lowerRoman"/>
      <w:lvlText w:val="%6."/>
      <w:lvlJc w:val="right"/>
      <w:pPr>
        <w:tabs>
          <w:tab w:val="num" w:pos="4668"/>
        </w:tabs>
        <w:ind w:left="4668" w:hanging="180"/>
      </w:pPr>
      <w:rPr>
        <w:rFonts w:cs="Times New Roman"/>
      </w:rPr>
    </w:lvl>
    <w:lvl w:ilvl="6" w:tplc="6A56C51C">
      <w:start w:val="1"/>
      <w:numFmt w:val="decimal"/>
      <w:lvlText w:val="%7."/>
      <w:lvlJc w:val="left"/>
      <w:pPr>
        <w:tabs>
          <w:tab w:val="num" w:pos="5388"/>
        </w:tabs>
        <w:ind w:left="5388" w:hanging="360"/>
      </w:pPr>
      <w:rPr>
        <w:rFonts w:cs="Times New Roman"/>
      </w:rPr>
    </w:lvl>
    <w:lvl w:ilvl="7" w:tplc="7018A6A0">
      <w:start w:val="1"/>
      <w:numFmt w:val="lowerLetter"/>
      <w:lvlText w:val="%8."/>
      <w:lvlJc w:val="left"/>
      <w:pPr>
        <w:tabs>
          <w:tab w:val="num" w:pos="6108"/>
        </w:tabs>
        <w:ind w:left="6108" w:hanging="360"/>
      </w:pPr>
      <w:rPr>
        <w:rFonts w:cs="Times New Roman"/>
      </w:rPr>
    </w:lvl>
    <w:lvl w:ilvl="8" w:tplc="EBE44252">
      <w:start w:val="1"/>
      <w:numFmt w:val="lowerRoman"/>
      <w:lvlText w:val="%9."/>
      <w:lvlJc w:val="right"/>
      <w:pPr>
        <w:tabs>
          <w:tab w:val="num" w:pos="6828"/>
        </w:tabs>
        <w:ind w:left="6828" w:hanging="180"/>
      </w:pPr>
      <w:rPr>
        <w:rFonts w:cs="Times New Roman"/>
      </w:rPr>
    </w:lvl>
  </w:abstractNum>
  <w:abstractNum w:abstractNumId="59">
    <w:nsid w:val="5C7B2612"/>
    <w:multiLevelType w:val="multilevel"/>
    <w:tmpl w:val="7FE4B3A4"/>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4"/>
      <w:numFmt w:val="decimal"/>
      <w:lvlText w:val="4.7.%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0">
    <w:nsid w:val="5F01724D"/>
    <w:multiLevelType w:val="hybridMultilevel"/>
    <w:tmpl w:val="EEC46D5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1">
    <w:nsid w:val="60A2009D"/>
    <w:multiLevelType w:val="multilevel"/>
    <w:tmpl w:val="16925D76"/>
    <w:lvl w:ilvl="0">
      <w:start w:val="1"/>
      <w:numFmt w:val="decimal"/>
      <w:lvlText w:val="%1."/>
      <w:lvlJc w:val="left"/>
      <w:pPr>
        <w:tabs>
          <w:tab w:val="num" w:pos="720"/>
        </w:tabs>
        <w:ind w:left="720" w:hanging="720"/>
      </w:pPr>
      <w:rPr>
        <w:rFonts w:hint="default"/>
        <w:b/>
      </w:rPr>
    </w:lvl>
    <w:lvl w:ilvl="1">
      <w:start w:val="1"/>
      <w:numFmt w:val="decimal"/>
      <w:lvlText w:val="%1.%2."/>
      <w:lvlJc w:val="left"/>
      <w:pPr>
        <w:tabs>
          <w:tab w:val="num" w:pos="720"/>
        </w:tabs>
        <w:ind w:left="720" w:hanging="720"/>
      </w:pPr>
      <w:rPr>
        <w:rFonts w:hint="default"/>
        <w:b/>
      </w:rPr>
    </w:lvl>
    <w:lvl w:ilvl="2">
      <w:start w:val="1"/>
      <w:numFmt w:val="decimal"/>
      <w:pStyle w:val="Titulo"/>
      <w:lvlText w:val="%1.%2.%3."/>
      <w:lvlJc w:val="left"/>
      <w:pPr>
        <w:tabs>
          <w:tab w:val="num" w:pos="720"/>
        </w:tabs>
        <w:ind w:left="357" w:firstLine="720"/>
      </w:pPr>
      <w:rPr>
        <w:rFonts w:hint="default"/>
        <w:b w:val="0"/>
        <w:i w:val="0"/>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62">
    <w:nsid w:val="61680C62"/>
    <w:multiLevelType w:val="hybridMultilevel"/>
    <w:tmpl w:val="5A6C4BC2"/>
    <w:lvl w:ilvl="0" w:tplc="FFFFFFFF">
      <w:numFmt w:val="bullet"/>
      <w:lvlText w:val="-"/>
      <w:lvlJc w:val="left"/>
      <w:pPr>
        <w:tabs>
          <w:tab w:val="num" w:pos="720"/>
        </w:tabs>
        <w:ind w:left="720" w:hanging="360"/>
      </w:pPr>
      <w:rPr>
        <w:rFonts w:ascii="Times New Roman" w:hAnsi="Times New Roman" w:hint="default"/>
      </w:rPr>
    </w:lvl>
    <w:lvl w:ilvl="1" w:tplc="E9226EA2">
      <w:start w:val="1"/>
      <w:numFmt w:val="decimal"/>
      <w:lvlText w:val="%2."/>
      <w:lvlJc w:val="left"/>
      <w:pPr>
        <w:tabs>
          <w:tab w:val="num" w:pos="1440"/>
        </w:tabs>
        <w:ind w:left="1440" w:hanging="360"/>
      </w:pPr>
      <w:rPr>
        <w:rFonts w:cs="Times New Roman"/>
      </w:rPr>
    </w:lvl>
    <w:lvl w:ilvl="2" w:tplc="E03E37CE">
      <w:start w:val="1"/>
      <w:numFmt w:val="decimal"/>
      <w:lvlText w:val="%3."/>
      <w:lvlJc w:val="left"/>
      <w:pPr>
        <w:tabs>
          <w:tab w:val="num" w:pos="2160"/>
        </w:tabs>
        <w:ind w:left="2160" w:hanging="360"/>
      </w:pPr>
      <w:rPr>
        <w:rFonts w:cs="Times New Roman"/>
      </w:rPr>
    </w:lvl>
    <w:lvl w:ilvl="3" w:tplc="5910144A">
      <w:start w:val="1"/>
      <w:numFmt w:val="decimal"/>
      <w:lvlText w:val="%4."/>
      <w:lvlJc w:val="left"/>
      <w:pPr>
        <w:tabs>
          <w:tab w:val="num" w:pos="2880"/>
        </w:tabs>
        <w:ind w:left="2880" w:hanging="360"/>
      </w:pPr>
      <w:rPr>
        <w:rFonts w:cs="Times New Roman"/>
      </w:rPr>
    </w:lvl>
    <w:lvl w:ilvl="4" w:tplc="B76898B6">
      <w:start w:val="1"/>
      <w:numFmt w:val="decimal"/>
      <w:lvlText w:val="%5."/>
      <w:lvlJc w:val="left"/>
      <w:pPr>
        <w:tabs>
          <w:tab w:val="num" w:pos="3600"/>
        </w:tabs>
        <w:ind w:left="3600" w:hanging="360"/>
      </w:pPr>
      <w:rPr>
        <w:rFonts w:cs="Times New Roman"/>
      </w:rPr>
    </w:lvl>
    <w:lvl w:ilvl="5" w:tplc="06DA1372">
      <w:start w:val="1"/>
      <w:numFmt w:val="decimal"/>
      <w:lvlText w:val="%6."/>
      <w:lvlJc w:val="left"/>
      <w:pPr>
        <w:tabs>
          <w:tab w:val="num" w:pos="4320"/>
        </w:tabs>
        <w:ind w:left="4320" w:hanging="360"/>
      </w:pPr>
      <w:rPr>
        <w:rFonts w:cs="Times New Roman"/>
      </w:rPr>
    </w:lvl>
    <w:lvl w:ilvl="6" w:tplc="3F54F830">
      <w:start w:val="1"/>
      <w:numFmt w:val="decimal"/>
      <w:lvlText w:val="%7."/>
      <w:lvlJc w:val="left"/>
      <w:pPr>
        <w:tabs>
          <w:tab w:val="num" w:pos="5040"/>
        </w:tabs>
        <w:ind w:left="5040" w:hanging="360"/>
      </w:pPr>
      <w:rPr>
        <w:rFonts w:cs="Times New Roman"/>
      </w:rPr>
    </w:lvl>
    <w:lvl w:ilvl="7" w:tplc="FA1E1D5A">
      <w:start w:val="1"/>
      <w:numFmt w:val="decimal"/>
      <w:lvlText w:val="%8."/>
      <w:lvlJc w:val="left"/>
      <w:pPr>
        <w:tabs>
          <w:tab w:val="num" w:pos="5760"/>
        </w:tabs>
        <w:ind w:left="5760" w:hanging="360"/>
      </w:pPr>
      <w:rPr>
        <w:rFonts w:cs="Times New Roman"/>
      </w:rPr>
    </w:lvl>
    <w:lvl w:ilvl="8" w:tplc="57C0CCE2">
      <w:start w:val="1"/>
      <w:numFmt w:val="decimal"/>
      <w:lvlText w:val="%9."/>
      <w:lvlJc w:val="left"/>
      <w:pPr>
        <w:tabs>
          <w:tab w:val="num" w:pos="6480"/>
        </w:tabs>
        <w:ind w:left="6480" w:hanging="360"/>
      </w:pPr>
      <w:rPr>
        <w:rFonts w:cs="Times New Roman"/>
      </w:rPr>
    </w:lvl>
  </w:abstractNum>
  <w:abstractNum w:abstractNumId="63">
    <w:nsid w:val="619D0262"/>
    <w:multiLevelType w:val="hybridMultilevel"/>
    <w:tmpl w:val="3350CC2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4">
    <w:nsid w:val="66005C22"/>
    <w:multiLevelType w:val="multilevel"/>
    <w:tmpl w:val="AEC2F22A"/>
    <w:lvl w:ilvl="0">
      <w:start w:val="2"/>
      <w:numFmt w:val="decimal"/>
      <w:lvlText w:val="%1."/>
      <w:lvlJc w:val="left"/>
      <w:pPr>
        <w:ind w:left="720" w:hanging="360"/>
      </w:pPr>
      <w:rPr>
        <w:rFonts w:hint="default"/>
      </w:rPr>
    </w:lvl>
    <w:lvl w:ilvl="1">
      <w:start w:val="1"/>
      <w:numFmt w:val="decimal"/>
      <w:lvlText w:val="3.%2."/>
      <w:lvlJc w:val="left"/>
      <w:pPr>
        <w:ind w:left="720" w:hanging="360"/>
      </w:pPr>
      <w:rPr>
        <w:rFonts w:hint="default"/>
      </w:rPr>
    </w:lvl>
    <w:lvl w:ilvl="2">
      <w:start w:val="1"/>
      <w:numFmt w:val="decimal"/>
      <w:lvlText w:val="3.3.%3."/>
      <w:lvlJc w:val="left"/>
      <w:pPr>
        <w:ind w:left="1080" w:hanging="720"/>
      </w:pPr>
      <w:rPr>
        <w:rFonts w:hint="default"/>
        <w:lang w:val="es-C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nsid w:val="69871C59"/>
    <w:multiLevelType w:val="hybridMultilevel"/>
    <w:tmpl w:val="74A8E6A2"/>
    <w:lvl w:ilvl="0" w:tplc="DB76BF5E">
      <w:start w:val="1"/>
      <w:numFmt w:val="lowerLetter"/>
      <w:lvlText w:val="(%1)"/>
      <w:lvlJc w:val="left"/>
      <w:pPr>
        <w:tabs>
          <w:tab w:val="num" w:pos="900"/>
        </w:tabs>
        <w:ind w:left="900" w:hanging="360"/>
      </w:pPr>
      <w:rPr>
        <w:rFonts w:hint="default"/>
      </w:rPr>
    </w:lvl>
    <w:lvl w:ilvl="1" w:tplc="0F2C8DC8">
      <w:start w:val="1"/>
      <w:numFmt w:val="decimal"/>
      <w:pStyle w:val="IndiceSeccionIII"/>
      <w:lvlText w:val="%2."/>
      <w:lvlJc w:val="left"/>
      <w:pPr>
        <w:tabs>
          <w:tab w:val="num" w:pos="1710"/>
        </w:tabs>
        <w:ind w:left="1710" w:hanging="450"/>
      </w:pPr>
      <w:rPr>
        <w:rFonts w:hint="default"/>
      </w:rPr>
    </w:lvl>
    <w:lvl w:ilvl="2" w:tplc="BD7251AA" w:tentative="1">
      <w:start w:val="1"/>
      <w:numFmt w:val="lowerRoman"/>
      <w:lvlText w:val="%3."/>
      <w:lvlJc w:val="right"/>
      <w:pPr>
        <w:tabs>
          <w:tab w:val="num" w:pos="2340"/>
        </w:tabs>
        <w:ind w:left="2340" w:hanging="180"/>
      </w:pPr>
    </w:lvl>
    <w:lvl w:ilvl="3" w:tplc="471C7F9E" w:tentative="1">
      <w:start w:val="1"/>
      <w:numFmt w:val="decimal"/>
      <w:lvlText w:val="%4."/>
      <w:lvlJc w:val="left"/>
      <w:pPr>
        <w:tabs>
          <w:tab w:val="num" w:pos="3060"/>
        </w:tabs>
        <w:ind w:left="3060" w:hanging="360"/>
      </w:pPr>
    </w:lvl>
    <w:lvl w:ilvl="4" w:tplc="6388EC00" w:tentative="1">
      <w:start w:val="1"/>
      <w:numFmt w:val="lowerLetter"/>
      <w:lvlText w:val="%5."/>
      <w:lvlJc w:val="left"/>
      <w:pPr>
        <w:tabs>
          <w:tab w:val="num" w:pos="3780"/>
        </w:tabs>
        <w:ind w:left="3780" w:hanging="360"/>
      </w:pPr>
    </w:lvl>
    <w:lvl w:ilvl="5" w:tplc="6D6AE972" w:tentative="1">
      <w:start w:val="1"/>
      <w:numFmt w:val="lowerRoman"/>
      <w:lvlText w:val="%6."/>
      <w:lvlJc w:val="right"/>
      <w:pPr>
        <w:tabs>
          <w:tab w:val="num" w:pos="4500"/>
        </w:tabs>
        <w:ind w:left="4500" w:hanging="180"/>
      </w:pPr>
    </w:lvl>
    <w:lvl w:ilvl="6" w:tplc="502C3FB4" w:tentative="1">
      <w:start w:val="1"/>
      <w:numFmt w:val="decimal"/>
      <w:lvlText w:val="%7."/>
      <w:lvlJc w:val="left"/>
      <w:pPr>
        <w:tabs>
          <w:tab w:val="num" w:pos="5220"/>
        </w:tabs>
        <w:ind w:left="5220" w:hanging="360"/>
      </w:pPr>
    </w:lvl>
    <w:lvl w:ilvl="7" w:tplc="35764D74" w:tentative="1">
      <w:start w:val="1"/>
      <w:numFmt w:val="lowerLetter"/>
      <w:lvlText w:val="%8."/>
      <w:lvlJc w:val="left"/>
      <w:pPr>
        <w:tabs>
          <w:tab w:val="num" w:pos="5940"/>
        </w:tabs>
        <w:ind w:left="5940" w:hanging="360"/>
      </w:pPr>
    </w:lvl>
    <w:lvl w:ilvl="8" w:tplc="CE32C880" w:tentative="1">
      <w:start w:val="1"/>
      <w:numFmt w:val="lowerRoman"/>
      <w:lvlText w:val="%9."/>
      <w:lvlJc w:val="right"/>
      <w:pPr>
        <w:tabs>
          <w:tab w:val="num" w:pos="6660"/>
        </w:tabs>
        <w:ind w:left="6660" w:hanging="180"/>
      </w:pPr>
    </w:lvl>
  </w:abstractNum>
  <w:abstractNum w:abstractNumId="66">
    <w:nsid w:val="69B80398"/>
    <w:multiLevelType w:val="multilevel"/>
    <w:tmpl w:val="88E09F1E"/>
    <w:lvl w:ilvl="0">
      <w:start w:val="3"/>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b/>
      </w:rPr>
    </w:lvl>
    <w:lvl w:ilvl="2">
      <w:start w:val="1"/>
      <w:numFmt w:val="decimal"/>
      <w:lvlText w:val="%3."/>
      <w:lvlJc w:val="left"/>
      <w:pPr>
        <w:tabs>
          <w:tab w:val="num" w:pos="2160"/>
        </w:tabs>
        <w:ind w:left="2160" w:hanging="360"/>
      </w:pPr>
      <w:rPr>
        <w:rFonts w:hint="default"/>
      </w:rPr>
    </w:lvl>
    <w:lvl w:ilvl="3">
      <w:start w:val="1"/>
      <w:numFmt w:val="decimal"/>
      <w:pStyle w:val="1FORMULARIOSCONTRATOSE"/>
      <w:lvlText w:val="%4."/>
      <w:lvlJc w:val="left"/>
      <w:pPr>
        <w:tabs>
          <w:tab w:val="num" w:pos="2880"/>
        </w:tabs>
        <w:ind w:left="2880" w:hanging="360"/>
      </w:pPr>
      <w:rPr>
        <w:rFonts w:hint="default"/>
        <w:i w:val="0"/>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7">
    <w:nsid w:val="6DB87521"/>
    <w:multiLevelType w:val="hybridMultilevel"/>
    <w:tmpl w:val="7DBC1ADA"/>
    <w:lvl w:ilvl="0" w:tplc="300A0001">
      <w:start w:val="1"/>
      <w:numFmt w:val="bullet"/>
      <w:lvlText w:val=""/>
      <w:lvlJc w:val="left"/>
      <w:pPr>
        <w:ind w:left="2136" w:hanging="360"/>
      </w:pPr>
      <w:rPr>
        <w:rFonts w:ascii="Symbol" w:hAnsi="Symbol" w:hint="default"/>
      </w:rPr>
    </w:lvl>
    <w:lvl w:ilvl="1" w:tplc="300A0003">
      <w:start w:val="1"/>
      <w:numFmt w:val="bullet"/>
      <w:lvlText w:val="o"/>
      <w:lvlJc w:val="left"/>
      <w:pPr>
        <w:ind w:left="2856" w:hanging="360"/>
      </w:pPr>
      <w:rPr>
        <w:rFonts w:ascii="Courier New" w:hAnsi="Courier New" w:cs="Courier New" w:hint="default"/>
      </w:rPr>
    </w:lvl>
    <w:lvl w:ilvl="2" w:tplc="300A0005" w:tentative="1">
      <w:start w:val="1"/>
      <w:numFmt w:val="bullet"/>
      <w:lvlText w:val=""/>
      <w:lvlJc w:val="left"/>
      <w:pPr>
        <w:ind w:left="3576" w:hanging="360"/>
      </w:pPr>
      <w:rPr>
        <w:rFonts w:ascii="Wingdings" w:hAnsi="Wingdings" w:hint="default"/>
      </w:rPr>
    </w:lvl>
    <w:lvl w:ilvl="3" w:tplc="300A0001" w:tentative="1">
      <w:start w:val="1"/>
      <w:numFmt w:val="bullet"/>
      <w:lvlText w:val=""/>
      <w:lvlJc w:val="left"/>
      <w:pPr>
        <w:ind w:left="4296" w:hanging="360"/>
      </w:pPr>
      <w:rPr>
        <w:rFonts w:ascii="Symbol" w:hAnsi="Symbol" w:hint="default"/>
      </w:rPr>
    </w:lvl>
    <w:lvl w:ilvl="4" w:tplc="300A0003" w:tentative="1">
      <w:start w:val="1"/>
      <w:numFmt w:val="bullet"/>
      <w:lvlText w:val="o"/>
      <w:lvlJc w:val="left"/>
      <w:pPr>
        <w:ind w:left="5016" w:hanging="360"/>
      </w:pPr>
      <w:rPr>
        <w:rFonts w:ascii="Courier New" w:hAnsi="Courier New" w:cs="Courier New" w:hint="default"/>
      </w:rPr>
    </w:lvl>
    <w:lvl w:ilvl="5" w:tplc="300A0005" w:tentative="1">
      <w:start w:val="1"/>
      <w:numFmt w:val="bullet"/>
      <w:lvlText w:val=""/>
      <w:lvlJc w:val="left"/>
      <w:pPr>
        <w:ind w:left="5736" w:hanging="360"/>
      </w:pPr>
      <w:rPr>
        <w:rFonts w:ascii="Wingdings" w:hAnsi="Wingdings" w:hint="default"/>
      </w:rPr>
    </w:lvl>
    <w:lvl w:ilvl="6" w:tplc="300A0001" w:tentative="1">
      <w:start w:val="1"/>
      <w:numFmt w:val="bullet"/>
      <w:lvlText w:val=""/>
      <w:lvlJc w:val="left"/>
      <w:pPr>
        <w:ind w:left="6456" w:hanging="360"/>
      </w:pPr>
      <w:rPr>
        <w:rFonts w:ascii="Symbol" w:hAnsi="Symbol" w:hint="default"/>
      </w:rPr>
    </w:lvl>
    <w:lvl w:ilvl="7" w:tplc="300A0003" w:tentative="1">
      <w:start w:val="1"/>
      <w:numFmt w:val="bullet"/>
      <w:lvlText w:val="o"/>
      <w:lvlJc w:val="left"/>
      <w:pPr>
        <w:ind w:left="7176" w:hanging="360"/>
      </w:pPr>
      <w:rPr>
        <w:rFonts w:ascii="Courier New" w:hAnsi="Courier New" w:cs="Courier New" w:hint="default"/>
      </w:rPr>
    </w:lvl>
    <w:lvl w:ilvl="8" w:tplc="300A0005" w:tentative="1">
      <w:start w:val="1"/>
      <w:numFmt w:val="bullet"/>
      <w:lvlText w:val=""/>
      <w:lvlJc w:val="left"/>
      <w:pPr>
        <w:ind w:left="7896" w:hanging="360"/>
      </w:pPr>
      <w:rPr>
        <w:rFonts w:ascii="Wingdings" w:hAnsi="Wingdings" w:hint="default"/>
      </w:rPr>
    </w:lvl>
  </w:abstractNum>
  <w:abstractNum w:abstractNumId="68">
    <w:nsid w:val="6DFD4D91"/>
    <w:multiLevelType w:val="hybridMultilevel"/>
    <w:tmpl w:val="722A24F0"/>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9">
    <w:nsid w:val="73304DCF"/>
    <w:multiLevelType w:val="hybridMultilevel"/>
    <w:tmpl w:val="ADE252EE"/>
    <w:lvl w:ilvl="0" w:tplc="840418FC">
      <w:start w:val="1"/>
      <w:numFmt w:val="bullet"/>
      <w:lvlText w:val=""/>
      <w:lvlJc w:val="left"/>
      <w:pPr>
        <w:tabs>
          <w:tab w:val="num" w:pos="900"/>
        </w:tabs>
        <w:ind w:left="900" w:hanging="360"/>
      </w:pPr>
      <w:rPr>
        <w:rFonts w:ascii="Symbol" w:hAnsi="Symbol" w:hint="default"/>
      </w:rPr>
    </w:lvl>
    <w:lvl w:ilvl="1" w:tplc="0C0A0019">
      <w:start w:val="1"/>
      <w:numFmt w:val="bullet"/>
      <w:lvlText w:val=""/>
      <w:lvlJc w:val="left"/>
      <w:pPr>
        <w:tabs>
          <w:tab w:val="num" w:pos="1620"/>
        </w:tabs>
        <w:ind w:left="1620" w:hanging="360"/>
      </w:pPr>
      <w:rPr>
        <w:rFonts w:ascii="Symbol" w:hAnsi="Symbol" w:hint="default"/>
      </w:rPr>
    </w:lvl>
    <w:lvl w:ilvl="2" w:tplc="0C0A001B">
      <w:start w:val="1"/>
      <w:numFmt w:val="bullet"/>
      <w:lvlText w:val=""/>
      <w:lvlJc w:val="left"/>
      <w:pPr>
        <w:tabs>
          <w:tab w:val="num" w:pos="2340"/>
        </w:tabs>
        <w:ind w:left="2340" w:hanging="360"/>
      </w:pPr>
      <w:rPr>
        <w:rFonts w:ascii="Wingdings" w:hAnsi="Wingdings" w:hint="default"/>
      </w:rPr>
    </w:lvl>
    <w:lvl w:ilvl="3" w:tplc="0C0A000F">
      <w:start w:val="1"/>
      <w:numFmt w:val="bullet"/>
      <w:lvlText w:val=""/>
      <w:lvlJc w:val="left"/>
      <w:pPr>
        <w:tabs>
          <w:tab w:val="num" w:pos="3060"/>
        </w:tabs>
        <w:ind w:left="3060" w:hanging="360"/>
      </w:pPr>
      <w:rPr>
        <w:rFonts w:ascii="Symbol" w:hAnsi="Symbol" w:hint="default"/>
      </w:rPr>
    </w:lvl>
    <w:lvl w:ilvl="4" w:tplc="0C0A0019">
      <w:start w:val="1"/>
      <w:numFmt w:val="bullet"/>
      <w:lvlText w:val="o"/>
      <w:lvlJc w:val="left"/>
      <w:pPr>
        <w:tabs>
          <w:tab w:val="num" w:pos="3780"/>
        </w:tabs>
        <w:ind w:left="3780" w:hanging="360"/>
      </w:pPr>
      <w:rPr>
        <w:rFonts w:ascii="Courier New" w:hAnsi="Courier New" w:hint="default"/>
      </w:rPr>
    </w:lvl>
    <w:lvl w:ilvl="5" w:tplc="0C0A001B">
      <w:start w:val="1"/>
      <w:numFmt w:val="bullet"/>
      <w:lvlText w:val=""/>
      <w:lvlJc w:val="left"/>
      <w:pPr>
        <w:tabs>
          <w:tab w:val="num" w:pos="4500"/>
        </w:tabs>
        <w:ind w:left="4500" w:hanging="360"/>
      </w:pPr>
      <w:rPr>
        <w:rFonts w:ascii="Wingdings" w:hAnsi="Wingdings" w:hint="default"/>
      </w:rPr>
    </w:lvl>
    <w:lvl w:ilvl="6" w:tplc="0C0A000F">
      <w:start w:val="1"/>
      <w:numFmt w:val="bullet"/>
      <w:lvlText w:val=""/>
      <w:lvlJc w:val="left"/>
      <w:pPr>
        <w:tabs>
          <w:tab w:val="num" w:pos="5220"/>
        </w:tabs>
        <w:ind w:left="5220" w:hanging="360"/>
      </w:pPr>
      <w:rPr>
        <w:rFonts w:ascii="Symbol" w:hAnsi="Symbol" w:hint="default"/>
      </w:rPr>
    </w:lvl>
    <w:lvl w:ilvl="7" w:tplc="0C0A0019">
      <w:start w:val="1"/>
      <w:numFmt w:val="bullet"/>
      <w:lvlText w:val="o"/>
      <w:lvlJc w:val="left"/>
      <w:pPr>
        <w:tabs>
          <w:tab w:val="num" w:pos="5940"/>
        </w:tabs>
        <w:ind w:left="5940" w:hanging="360"/>
      </w:pPr>
      <w:rPr>
        <w:rFonts w:ascii="Courier New" w:hAnsi="Courier New" w:hint="default"/>
      </w:rPr>
    </w:lvl>
    <w:lvl w:ilvl="8" w:tplc="0C0A001B">
      <w:start w:val="1"/>
      <w:numFmt w:val="bullet"/>
      <w:lvlText w:val=""/>
      <w:lvlJc w:val="left"/>
      <w:pPr>
        <w:tabs>
          <w:tab w:val="num" w:pos="6660"/>
        </w:tabs>
        <w:ind w:left="6660" w:hanging="360"/>
      </w:pPr>
      <w:rPr>
        <w:rFonts w:ascii="Wingdings" w:hAnsi="Wingdings" w:hint="default"/>
      </w:rPr>
    </w:lvl>
  </w:abstractNum>
  <w:abstractNum w:abstractNumId="70">
    <w:nsid w:val="737365E6"/>
    <w:multiLevelType w:val="hybridMultilevel"/>
    <w:tmpl w:val="2CA63CD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1">
    <w:nsid w:val="76D8035B"/>
    <w:multiLevelType w:val="hybridMultilevel"/>
    <w:tmpl w:val="27CE6424"/>
    <w:styleLink w:val="111121"/>
    <w:lvl w:ilvl="0" w:tplc="0C0A0001">
      <w:start w:val="1"/>
      <w:numFmt w:val="lowerLetter"/>
      <w:lvlText w:val="%1)"/>
      <w:lvlJc w:val="left"/>
      <w:pPr>
        <w:tabs>
          <w:tab w:val="num" w:pos="2546"/>
        </w:tabs>
        <w:ind w:left="2546" w:hanging="360"/>
      </w:pPr>
      <w:rPr>
        <w:rFonts w:hint="default"/>
      </w:rPr>
    </w:lvl>
    <w:lvl w:ilvl="1" w:tplc="0C0A0003">
      <w:start w:val="1"/>
      <w:numFmt w:val="bullet"/>
      <w:lvlText w:val=""/>
      <w:lvlJc w:val="left"/>
      <w:pPr>
        <w:tabs>
          <w:tab w:val="num" w:pos="3266"/>
        </w:tabs>
        <w:ind w:left="3266" w:hanging="360"/>
      </w:pPr>
      <w:rPr>
        <w:rFonts w:ascii="Symbol" w:hAnsi="Symbol" w:hint="default"/>
      </w:rPr>
    </w:lvl>
    <w:lvl w:ilvl="2" w:tplc="0C0A0005">
      <w:start w:val="1"/>
      <w:numFmt w:val="lowerLetter"/>
      <w:lvlText w:val="%3)"/>
      <w:lvlJc w:val="left"/>
      <w:pPr>
        <w:tabs>
          <w:tab w:val="num" w:pos="4166"/>
        </w:tabs>
        <w:ind w:left="4166" w:hanging="360"/>
      </w:pPr>
      <w:rPr>
        <w:rFonts w:hint="default"/>
      </w:rPr>
    </w:lvl>
    <w:lvl w:ilvl="3" w:tplc="0C0A0001" w:tentative="1">
      <w:start w:val="1"/>
      <w:numFmt w:val="decimal"/>
      <w:lvlText w:val="%4."/>
      <w:lvlJc w:val="left"/>
      <w:pPr>
        <w:tabs>
          <w:tab w:val="num" w:pos="4706"/>
        </w:tabs>
        <w:ind w:left="4706" w:hanging="360"/>
      </w:pPr>
    </w:lvl>
    <w:lvl w:ilvl="4" w:tplc="0C0A0003" w:tentative="1">
      <w:start w:val="1"/>
      <w:numFmt w:val="lowerLetter"/>
      <w:lvlText w:val="%5."/>
      <w:lvlJc w:val="left"/>
      <w:pPr>
        <w:tabs>
          <w:tab w:val="num" w:pos="5426"/>
        </w:tabs>
        <w:ind w:left="5426" w:hanging="360"/>
      </w:pPr>
    </w:lvl>
    <w:lvl w:ilvl="5" w:tplc="0C0A0005" w:tentative="1">
      <w:start w:val="1"/>
      <w:numFmt w:val="lowerRoman"/>
      <w:lvlText w:val="%6."/>
      <w:lvlJc w:val="right"/>
      <w:pPr>
        <w:tabs>
          <w:tab w:val="num" w:pos="6146"/>
        </w:tabs>
        <w:ind w:left="6146" w:hanging="180"/>
      </w:pPr>
    </w:lvl>
    <w:lvl w:ilvl="6" w:tplc="0C0A0001" w:tentative="1">
      <w:start w:val="1"/>
      <w:numFmt w:val="decimal"/>
      <w:lvlText w:val="%7."/>
      <w:lvlJc w:val="left"/>
      <w:pPr>
        <w:tabs>
          <w:tab w:val="num" w:pos="6866"/>
        </w:tabs>
        <w:ind w:left="6866" w:hanging="360"/>
      </w:pPr>
    </w:lvl>
    <w:lvl w:ilvl="7" w:tplc="0C0A0003">
      <w:start w:val="1"/>
      <w:numFmt w:val="lowerLetter"/>
      <w:lvlText w:val="%8."/>
      <w:lvlJc w:val="left"/>
      <w:pPr>
        <w:tabs>
          <w:tab w:val="num" w:pos="7586"/>
        </w:tabs>
        <w:ind w:left="7586" w:hanging="360"/>
      </w:pPr>
    </w:lvl>
    <w:lvl w:ilvl="8" w:tplc="0C0A0005" w:tentative="1">
      <w:start w:val="1"/>
      <w:numFmt w:val="lowerRoman"/>
      <w:lvlText w:val="%9."/>
      <w:lvlJc w:val="right"/>
      <w:pPr>
        <w:tabs>
          <w:tab w:val="num" w:pos="8306"/>
        </w:tabs>
        <w:ind w:left="8306" w:hanging="180"/>
      </w:pPr>
    </w:lvl>
  </w:abstractNum>
  <w:abstractNum w:abstractNumId="72">
    <w:nsid w:val="77100100"/>
    <w:multiLevelType w:val="hybridMultilevel"/>
    <w:tmpl w:val="46C8E034"/>
    <w:lvl w:ilvl="0" w:tplc="300A0001">
      <w:start w:val="1"/>
      <w:numFmt w:val="bullet"/>
      <w:lvlText w:val=""/>
      <w:lvlJc w:val="left"/>
      <w:pPr>
        <w:ind w:left="644"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3">
    <w:nsid w:val="778E48B9"/>
    <w:multiLevelType w:val="hybridMultilevel"/>
    <w:tmpl w:val="DEBECA34"/>
    <w:lvl w:ilvl="0" w:tplc="B6E068AE">
      <w:start w:val="1"/>
      <w:numFmt w:val="upperLetter"/>
      <w:pStyle w:val="SECCIONIIAOTITULOS"/>
      <w:lvlText w:val="%1."/>
      <w:lvlJc w:val="left"/>
      <w:pPr>
        <w:tabs>
          <w:tab w:val="num" w:pos="780"/>
        </w:tabs>
        <w:ind w:left="780" w:hanging="420"/>
      </w:pPr>
      <w:rPr>
        <w:rFonts w:hint="default"/>
        <w:b/>
        <w:sz w:val="24"/>
        <w:lang w:val="es-ES"/>
      </w:rPr>
    </w:lvl>
    <w:lvl w:ilvl="1" w:tplc="069025A6">
      <w:start w:val="1"/>
      <w:numFmt w:val="lowerLetter"/>
      <w:lvlText w:val="%2."/>
      <w:lvlJc w:val="left"/>
      <w:pPr>
        <w:tabs>
          <w:tab w:val="num" w:pos="1440"/>
        </w:tabs>
        <w:ind w:left="1440" w:hanging="360"/>
      </w:pPr>
    </w:lvl>
    <w:lvl w:ilvl="2" w:tplc="D3DA055C" w:tentative="1">
      <w:start w:val="1"/>
      <w:numFmt w:val="lowerRoman"/>
      <w:lvlText w:val="%3."/>
      <w:lvlJc w:val="right"/>
      <w:pPr>
        <w:tabs>
          <w:tab w:val="num" w:pos="2160"/>
        </w:tabs>
        <w:ind w:left="2160" w:hanging="180"/>
      </w:pPr>
    </w:lvl>
    <w:lvl w:ilvl="3" w:tplc="15944DDA" w:tentative="1">
      <w:start w:val="1"/>
      <w:numFmt w:val="decimal"/>
      <w:lvlText w:val="%4."/>
      <w:lvlJc w:val="left"/>
      <w:pPr>
        <w:tabs>
          <w:tab w:val="num" w:pos="2880"/>
        </w:tabs>
        <w:ind w:left="2880" w:hanging="360"/>
      </w:pPr>
    </w:lvl>
    <w:lvl w:ilvl="4" w:tplc="0C0A483C" w:tentative="1">
      <w:start w:val="1"/>
      <w:numFmt w:val="lowerLetter"/>
      <w:lvlText w:val="%5."/>
      <w:lvlJc w:val="left"/>
      <w:pPr>
        <w:tabs>
          <w:tab w:val="num" w:pos="3600"/>
        </w:tabs>
        <w:ind w:left="3600" w:hanging="360"/>
      </w:pPr>
    </w:lvl>
    <w:lvl w:ilvl="5" w:tplc="94B0A52E" w:tentative="1">
      <w:start w:val="1"/>
      <w:numFmt w:val="lowerRoman"/>
      <w:lvlText w:val="%6."/>
      <w:lvlJc w:val="right"/>
      <w:pPr>
        <w:tabs>
          <w:tab w:val="num" w:pos="4320"/>
        </w:tabs>
        <w:ind w:left="4320" w:hanging="180"/>
      </w:pPr>
    </w:lvl>
    <w:lvl w:ilvl="6" w:tplc="436E6348" w:tentative="1">
      <w:start w:val="1"/>
      <w:numFmt w:val="decimal"/>
      <w:lvlText w:val="%7."/>
      <w:lvlJc w:val="left"/>
      <w:pPr>
        <w:tabs>
          <w:tab w:val="num" w:pos="5040"/>
        </w:tabs>
        <w:ind w:left="5040" w:hanging="360"/>
      </w:pPr>
    </w:lvl>
    <w:lvl w:ilvl="7" w:tplc="4B766AE8" w:tentative="1">
      <w:start w:val="1"/>
      <w:numFmt w:val="lowerLetter"/>
      <w:lvlText w:val="%8."/>
      <w:lvlJc w:val="left"/>
      <w:pPr>
        <w:tabs>
          <w:tab w:val="num" w:pos="5760"/>
        </w:tabs>
        <w:ind w:left="5760" w:hanging="360"/>
      </w:pPr>
    </w:lvl>
    <w:lvl w:ilvl="8" w:tplc="BEB4756E" w:tentative="1">
      <w:start w:val="1"/>
      <w:numFmt w:val="lowerRoman"/>
      <w:lvlText w:val="%9."/>
      <w:lvlJc w:val="right"/>
      <w:pPr>
        <w:tabs>
          <w:tab w:val="num" w:pos="6480"/>
        </w:tabs>
        <w:ind w:left="6480" w:hanging="180"/>
      </w:pPr>
    </w:lvl>
  </w:abstractNum>
  <w:abstractNum w:abstractNumId="74">
    <w:nsid w:val="798662D1"/>
    <w:multiLevelType w:val="hybridMultilevel"/>
    <w:tmpl w:val="6B8A1C74"/>
    <w:lvl w:ilvl="0" w:tplc="EDBE548C">
      <w:start w:val="1"/>
      <w:numFmt w:val="decimal"/>
      <w:pStyle w:val="2SESECCIN8"/>
      <w:lvlText w:val="4.%1"/>
      <w:lvlJc w:val="left"/>
      <w:pPr>
        <w:ind w:left="3620" w:hanging="360"/>
      </w:pPr>
      <w:rPr>
        <w:rFonts w:ascii="Arial" w:hAnsi="Arial" w:cs="Times New Roman" w:hint="default"/>
        <w:b/>
        <w:bCs w:val="0"/>
        <w:i w:val="0"/>
        <w:iCs w:val="0"/>
        <w:caps w:val="0"/>
        <w:strike w:val="0"/>
        <w:dstrike w:val="0"/>
        <w:vanish w:val="0"/>
        <w:color w:val="000000"/>
        <w:spacing w:val="0"/>
        <w:kern w:val="0"/>
        <w:position w:val="0"/>
        <w:sz w:val="22"/>
        <w:u w:val="none"/>
        <w:effect w:val="none"/>
        <w:vertAlign w:val="baseline"/>
        <w:em w:val="none"/>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5">
    <w:nsid w:val="79DE0696"/>
    <w:multiLevelType w:val="hybridMultilevel"/>
    <w:tmpl w:val="E0CEDC76"/>
    <w:lvl w:ilvl="0" w:tplc="2FF2B82C">
      <w:start w:val="1"/>
      <w:numFmt w:val="lowerLetter"/>
      <w:lvlText w:val="%1)"/>
      <w:lvlJc w:val="left"/>
      <w:pPr>
        <w:ind w:left="720" w:hanging="360"/>
      </w:pPr>
      <w:rPr>
        <w:rFonts w:ascii="Arial" w:eastAsia="Times New Roman" w:hAnsi="Arial" w:cs="Arial"/>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6">
    <w:nsid w:val="7AF42D5D"/>
    <w:multiLevelType w:val="hybridMultilevel"/>
    <w:tmpl w:val="3EFCC06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22"/>
  </w:num>
  <w:num w:numId="2">
    <w:abstractNumId w:val="3"/>
  </w:num>
  <w:num w:numId="3">
    <w:abstractNumId w:val="7"/>
  </w:num>
  <w:num w:numId="4">
    <w:abstractNumId w:val="71"/>
  </w:num>
  <w:num w:numId="5">
    <w:abstractNumId w:val="25"/>
  </w:num>
  <w:num w:numId="6">
    <w:abstractNumId w:val="65"/>
  </w:num>
  <w:num w:numId="7">
    <w:abstractNumId w:val="41"/>
  </w:num>
  <w:num w:numId="8">
    <w:abstractNumId w:val="35"/>
  </w:num>
  <w:num w:numId="9">
    <w:abstractNumId w:val="13"/>
  </w:num>
  <w:num w:numId="10">
    <w:abstractNumId w:val="48"/>
  </w:num>
  <w:num w:numId="11">
    <w:abstractNumId w:val="5"/>
  </w:num>
  <w:num w:numId="12">
    <w:abstractNumId w:val="11"/>
  </w:num>
  <w:num w:numId="13">
    <w:abstractNumId w:val="73"/>
  </w:num>
  <w:num w:numId="14">
    <w:abstractNumId w:val="9"/>
  </w:num>
  <w:num w:numId="15">
    <w:abstractNumId w:val="2"/>
  </w:num>
  <w:num w:numId="16">
    <w:abstractNumId w:val="1"/>
  </w:num>
  <w:num w:numId="17">
    <w:abstractNumId w:val="0"/>
  </w:num>
  <w:num w:numId="18">
    <w:abstractNumId w:val="40"/>
  </w:num>
  <w:num w:numId="19">
    <w:abstractNumId w:val="39"/>
  </w:num>
  <w:num w:numId="20">
    <w:abstractNumId w:val="38"/>
  </w:num>
  <w:num w:numId="21">
    <w:abstractNumId w:val="75"/>
  </w:num>
  <w:num w:numId="22">
    <w:abstractNumId w:val="30"/>
  </w:num>
  <w:num w:numId="23">
    <w:abstractNumId w:val="68"/>
  </w:num>
  <w:num w:numId="24">
    <w:abstractNumId w:val="72"/>
  </w:num>
  <w:num w:numId="25">
    <w:abstractNumId w:val="60"/>
  </w:num>
  <w:num w:numId="26">
    <w:abstractNumId w:val="24"/>
  </w:num>
  <w:num w:numId="27">
    <w:abstractNumId w:val="76"/>
  </w:num>
  <w:num w:numId="28">
    <w:abstractNumId w:val="28"/>
  </w:num>
  <w:num w:numId="29">
    <w:abstractNumId w:val="63"/>
  </w:num>
  <w:num w:numId="30">
    <w:abstractNumId w:val="70"/>
  </w:num>
  <w:num w:numId="31">
    <w:abstractNumId w:val="36"/>
  </w:num>
  <w:num w:numId="32">
    <w:abstractNumId w:val="57"/>
  </w:num>
  <w:num w:numId="33">
    <w:abstractNumId w:val="4"/>
  </w:num>
  <w:num w:numId="34">
    <w:abstractNumId w:val="47"/>
  </w:num>
  <w:num w:numId="35">
    <w:abstractNumId w:val="55"/>
  </w:num>
  <w:num w:numId="36">
    <w:abstractNumId w:val="52"/>
  </w:num>
  <w:num w:numId="37">
    <w:abstractNumId w:val="66"/>
  </w:num>
  <w:num w:numId="38">
    <w:abstractNumId w:val="74"/>
  </w:num>
  <w:num w:numId="39">
    <w:abstractNumId w:val="42"/>
  </w:num>
  <w:num w:numId="40">
    <w:abstractNumId w:val="6"/>
  </w:num>
  <w:num w:numId="41">
    <w:abstractNumId w:val="45"/>
  </w:num>
  <w:num w:numId="42">
    <w:abstractNumId w:val="16"/>
  </w:num>
  <w:num w:numId="43">
    <w:abstractNumId w:val="14"/>
  </w:num>
  <w:num w:numId="44">
    <w:abstractNumId w:val="12"/>
  </w:num>
  <w:num w:numId="45">
    <w:abstractNumId w:val="69"/>
  </w:num>
  <w:num w:numId="46">
    <w:abstractNumId w:val="29"/>
  </w:num>
  <w:num w:numId="47">
    <w:abstractNumId w:val="44"/>
  </w:num>
  <w:num w:numId="48">
    <w:abstractNumId w:val="19"/>
  </w:num>
  <w:num w:numId="49">
    <w:abstractNumId w:val="64"/>
  </w:num>
  <w:num w:numId="50">
    <w:abstractNumId w:val="58"/>
  </w:num>
  <w:num w:numId="51">
    <w:abstractNumId w:val="62"/>
  </w:num>
  <w:num w:numId="52">
    <w:abstractNumId w:val="31"/>
  </w:num>
  <w:num w:numId="53">
    <w:abstractNumId w:val="21"/>
  </w:num>
  <w:num w:numId="54">
    <w:abstractNumId w:val="59"/>
  </w:num>
  <w:num w:numId="55">
    <w:abstractNumId w:val="50"/>
  </w:num>
  <w:num w:numId="56">
    <w:abstractNumId w:val="8"/>
  </w:num>
  <w:num w:numId="57">
    <w:abstractNumId w:val="18"/>
  </w:num>
  <w:num w:numId="58">
    <w:abstractNumId w:val="15"/>
  </w:num>
  <w:num w:numId="59">
    <w:abstractNumId w:val="17"/>
  </w:num>
  <w:num w:numId="60">
    <w:abstractNumId w:val="43"/>
  </w:num>
  <w:num w:numId="61">
    <w:abstractNumId w:val="32"/>
  </w:num>
  <w:num w:numId="62">
    <w:abstractNumId w:val="61"/>
  </w:num>
  <w:num w:numId="63">
    <w:abstractNumId w:val="49"/>
  </w:num>
  <w:num w:numId="64">
    <w:abstractNumId w:val="10"/>
  </w:num>
  <w:num w:numId="65">
    <w:abstractNumId w:val="34"/>
  </w:num>
  <w:num w:numId="66">
    <w:abstractNumId w:val="51"/>
  </w:num>
  <w:num w:numId="67">
    <w:abstractNumId w:val="54"/>
  </w:num>
  <w:num w:numId="68">
    <w:abstractNumId w:val="67"/>
  </w:num>
  <w:num w:numId="69">
    <w:abstractNumId w:val="20"/>
  </w:num>
  <w:num w:numId="70">
    <w:abstractNumId w:val="27"/>
  </w:num>
  <w:num w:numId="71">
    <w:abstractNumId w:val="23"/>
  </w:num>
  <w:num w:numId="72">
    <w:abstractNumId w:val="33"/>
  </w:num>
  <w:num w:numId="73">
    <w:abstractNumId w:val="46"/>
  </w:num>
  <w:num w:numId="74">
    <w:abstractNumId w:val="26"/>
  </w:num>
  <w:num w:numId="75">
    <w:abstractNumId w:val="37"/>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ovanni Serrano">
    <w15:presenceInfo w15:providerId="AD" w15:userId="S-1-5-21-1315856604-1016793800-619646970-1841"/>
  </w15:person>
  <w15:person w15:author="Ramiro Guerrero">
    <w15:presenceInfo w15:providerId="AD" w15:userId="S-1-5-21-1315856604-1016793800-619646970-10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706D"/>
    <w:rsid w:val="00024A6E"/>
    <w:rsid w:val="00032879"/>
    <w:rsid w:val="00050E76"/>
    <w:rsid w:val="000A3003"/>
    <w:rsid w:val="000A65CB"/>
    <w:rsid w:val="000B30D8"/>
    <w:rsid w:val="000C28BC"/>
    <w:rsid w:val="000C42CC"/>
    <w:rsid w:val="000C6A90"/>
    <w:rsid w:val="000C7058"/>
    <w:rsid w:val="000C71A9"/>
    <w:rsid w:val="000E4CF4"/>
    <w:rsid w:val="00110215"/>
    <w:rsid w:val="00123C97"/>
    <w:rsid w:val="0013064D"/>
    <w:rsid w:val="00141D86"/>
    <w:rsid w:val="00155351"/>
    <w:rsid w:val="0017030F"/>
    <w:rsid w:val="00182C9B"/>
    <w:rsid w:val="00185901"/>
    <w:rsid w:val="001C7FBD"/>
    <w:rsid w:val="001E40FF"/>
    <w:rsid w:val="001E726B"/>
    <w:rsid w:val="002062DC"/>
    <w:rsid w:val="00237508"/>
    <w:rsid w:val="00247F96"/>
    <w:rsid w:val="002505BD"/>
    <w:rsid w:val="00257F02"/>
    <w:rsid w:val="002A075F"/>
    <w:rsid w:val="002C0BC9"/>
    <w:rsid w:val="002D66D3"/>
    <w:rsid w:val="002E1310"/>
    <w:rsid w:val="002F4E97"/>
    <w:rsid w:val="0030218D"/>
    <w:rsid w:val="00316913"/>
    <w:rsid w:val="003421D2"/>
    <w:rsid w:val="00363D20"/>
    <w:rsid w:val="003725C8"/>
    <w:rsid w:val="003B0700"/>
    <w:rsid w:val="003B5785"/>
    <w:rsid w:val="003C1D53"/>
    <w:rsid w:val="003C2BF6"/>
    <w:rsid w:val="003C5D27"/>
    <w:rsid w:val="00406D35"/>
    <w:rsid w:val="00415185"/>
    <w:rsid w:val="00427261"/>
    <w:rsid w:val="00431A0D"/>
    <w:rsid w:val="00462EB5"/>
    <w:rsid w:val="00475FF4"/>
    <w:rsid w:val="004E2F03"/>
    <w:rsid w:val="004E5BC6"/>
    <w:rsid w:val="004F5134"/>
    <w:rsid w:val="004F543F"/>
    <w:rsid w:val="0050219F"/>
    <w:rsid w:val="0052421B"/>
    <w:rsid w:val="005823F1"/>
    <w:rsid w:val="00601BE7"/>
    <w:rsid w:val="006040A9"/>
    <w:rsid w:val="0060736A"/>
    <w:rsid w:val="00610850"/>
    <w:rsid w:val="00641234"/>
    <w:rsid w:val="00673EB6"/>
    <w:rsid w:val="006A3554"/>
    <w:rsid w:val="006B4078"/>
    <w:rsid w:val="006B4435"/>
    <w:rsid w:val="006B703A"/>
    <w:rsid w:val="006C708F"/>
    <w:rsid w:val="006D4614"/>
    <w:rsid w:val="006E0977"/>
    <w:rsid w:val="00712969"/>
    <w:rsid w:val="00744022"/>
    <w:rsid w:val="00777690"/>
    <w:rsid w:val="00780BDA"/>
    <w:rsid w:val="007B1049"/>
    <w:rsid w:val="007B44B7"/>
    <w:rsid w:val="007D706D"/>
    <w:rsid w:val="007E03DC"/>
    <w:rsid w:val="007F0978"/>
    <w:rsid w:val="007F6524"/>
    <w:rsid w:val="0082407B"/>
    <w:rsid w:val="0084319B"/>
    <w:rsid w:val="0085619C"/>
    <w:rsid w:val="0086613B"/>
    <w:rsid w:val="00881041"/>
    <w:rsid w:val="00893579"/>
    <w:rsid w:val="00893749"/>
    <w:rsid w:val="00897DFF"/>
    <w:rsid w:val="008B3778"/>
    <w:rsid w:val="008B4AA8"/>
    <w:rsid w:val="008C06AA"/>
    <w:rsid w:val="00921D9A"/>
    <w:rsid w:val="009368F5"/>
    <w:rsid w:val="009458AB"/>
    <w:rsid w:val="009552E8"/>
    <w:rsid w:val="00970B66"/>
    <w:rsid w:val="009722BB"/>
    <w:rsid w:val="009A1970"/>
    <w:rsid w:val="009C31DE"/>
    <w:rsid w:val="009D6F63"/>
    <w:rsid w:val="009E3258"/>
    <w:rsid w:val="009F3C07"/>
    <w:rsid w:val="00A0537F"/>
    <w:rsid w:val="00A10118"/>
    <w:rsid w:val="00A2106E"/>
    <w:rsid w:val="00A63C5C"/>
    <w:rsid w:val="00A93D07"/>
    <w:rsid w:val="00A960A4"/>
    <w:rsid w:val="00AB2DA0"/>
    <w:rsid w:val="00AB744A"/>
    <w:rsid w:val="00B16E4C"/>
    <w:rsid w:val="00B231BD"/>
    <w:rsid w:val="00B27AC8"/>
    <w:rsid w:val="00B32CBB"/>
    <w:rsid w:val="00B5312D"/>
    <w:rsid w:val="00BA65D9"/>
    <w:rsid w:val="00BD0432"/>
    <w:rsid w:val="00BE3222"/>
    <w:rsid w:val="00C04011"/>
    <w:rsid w:val="00C45E07"/>
    <w:rsid w:val="00C62CE5"/>
    <w:rsid w:val="00C62F84"/>
    <w:rsid w:val="00C81644"/>
    <w:rsid w:val="00C826E4"/>
    <w:rsid w:val="00C87C5D"/>
    <w:rsid w:val="00CC459E"/>
    <w:rsid w:val="00D023A1"/>
    <w:rsid w:val="00D16036"/>
    <w:rsid w:val="00D529ED"/>
    <w:rsid w:val="00D64F1E"/>
    <w:rsid w:val="00D774E4"/>
    <w:rsid w:val="00D80963"/>
    <w:rsid w:val="00D87F23"/>
    <w:rsid w:val="00DB6513"/>
    <w:rsid w:val="00DC5408"/>
    <w:rsid w:val="00E039B4"/>
    <w:rsid w:val="00E0549D"/>
    <w:rsid w:val="00E1363A"/>
    <w:rsid w:val="00E17120"/>
    <w:rsid w:val="00E22913"/>
    <w:rsid w:val="00E52970"/>
    <w:rsid w:val="00E530B3"/>
    <w:rsid w:val="00E7407C"/>
    <w:rsid w:val="00E82E74"/>
    <w:rsid w:val="00E831E3"/>
    <w:rsid w:val="00E84707"/>
    <w:rsid w:val="00E9573F"/>
    <w:rsid w:val="00EA2C96"/>
    <w:rsid w:val="00EB1F9E"/>
    <w:rsid w:val="00EB39BB"/>
    <w:rsid w:val="00EE3C5B"/>
    <w:rsid w:val="00EE479F"/>
    <w:rsid w:val="00F34AA2"/>
    <w:rsid w:val="00F66D50"/>
    <w:rsid w:val="00F8346D"/>
    <w:rsid w:val="00FB274F"/>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6B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Message Header" w:uiPriority="0"/>
    <w:lsdException w:name="Subtitle" w:semiHidden="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706D"/>
    <w:pPr>
      <w:spacing w:after="200" w:line="276" w:lineRule="auto"/>
      <w:jc w:val="both"/>
    </w:pPr>
    <w:rPr>
      <w:rFonts w:ascii="Calibri" w:eastAsia="Times New Roman" w:hAnsi="Calibri" w:cs="Times New Roman"/>
      <w:lang w:eastAsia="es-EC"/>
    </w:rPr>
  </w:style>
  <w:style w:type="paragraph" w:styleId="Ttulo1">
    <w:name w:val="heading 1"/>
    <w:aliases w:val="Document Header1"/>
    <w:basedOn w:val="Normal"/>
    <w:next w:val="Normal"/>
    <w:link w:val="Ttulo1Car"/>
    <w:qFormat/>
    <w:rsid w:val="007D706D"/>
    <w:pPr>
      <w:keepNext/>
      <w:widowControl w:val="0"/>
      <w:spacing w:before="240" w:after="60" w:line="240" w:lineRule="auto"/>
      <w:outlineLvl w:val="0"/>
    </w:pPr>
    <w:rPr>
      <w:rFonts w:ascii="Arial" w:hAnsi="Arial" w:cs="Arial"/>
      <w:b/>
      <w:bCs/>
      <w:kern w:val="32"/>
      <w:sz w:val="32"/>
      <w:szCs w:val="32"/>
      <w:lang w:val="es-ES"/>
    </w:rPr>
  </w:style>
  <w:style w:type="paragraph" w:styleId="Ttulo2">
    <w:name w:val="heading 2"/>
    <w:aliases w:val="Title Header2"/>
    <w:basedOn w:val="Normal"/>
    <w:next w:val="Normal"/>
    <w:link w:val="Ttulo2Car"/>
    <w:qFormat/>
    <w:rsid w:val="007D706D"/>
    <w:pPr>
      <w:keepNext/>
      <w:widowControl w:val="0"/>
      <w:spacing w:before="240" w:after="60" w:line="240" w:lineRule="auto"/>
      <w:outlineLvl w:val="1"/>
    </w:pPr>
    <w:rPr>
      <w:rFonts w:ascii="Arial" w:hAnsi="Arial" w:cs="Arial"/>
      <w:b/>
      <w:bCs/>
      <w:i/>
      <w:iCs/>
      <w:sz w:val="28"/>
      <w:szCs w:val="28"/>
      <w:lang w:val="es-ES"/>
    </w:rPr>
  </w:style>
  <w:style w:type="paragraph" w:styleId="Ttulo3">
    <w:name w:val="heading 3"/>
    <w:aliases w:val="Section Header3"/>
    <w:basedOn w:val="Normal"/>
    <w:next w:val="Normal"/>
    <w:link w:val="Ttulo3Car"/>
    <w:qFormat/>
    <w:rsid w:val="007D706D"/>
    <w:pPr>
      <w:keepNext/>
      <w:widowControl w:val="0"/>
      <w:spacing w:before="240" w:after="60" w:line="240" w:lineRule="auto"/>
      <w:outlineLvl w:val="2"/>
    </w:pPr>
    <w:rPr>
      <w:rFonts w:ascii="Arial" w:hAnsi="Arial" w:cs="Arial"/>
      <w:b/>
      <w:bCs/>
      <w:sz w:val="26"/>
      <w:szCs w:val="26"/>
      <w:lang w:val="es-ES"/>
    </w:rPr>
  </w:style>
  <w:style w:type="paragraph" w:styleId="Ttulo4">
    <w:name w:val="heading 4"/>
    <w:aliases w:val=" Sub-Clause Sub-paragraph,Sub-Clause Sub-paragraph"/>
    <w:basedOn w:val="Normal"/>
    <w:next w:val="Normal"/>
    <w:link w:val="Ttulo4Car"/>
    <w:qFormat/>
    <w:rsid w:val="007D706D"/>
    <w:pPr>
      <w:keepNext/>
      <w:widowControl w:val="0"/>
      <w:spacing w:before="240" w:after="60" w:line="240" w:lineRule="auto"/>
      <w:outlineLvl w:val="3"/>
    </w:pPr>
    <w:rPr>
      <w:rFonts w:ascii="Times New Roman" w:hAnsi="Times New Roman"/>
      <w:b/>
      <w:bCs/>
      <w:sz w:val="28"/>
      <w:szCs w:val="28"/>
      <w:lang w:val="es-ES"/>
    </w:rPr>
  </w:style>
  <w:style w:type="paragraph" w:styleId="Ttulo5">
    <w:name w:val="heading 5"/>
    <w:basedOn w:val="Normal"/>
    <w:next w:val="Normal"/>
    <w:link w:val="Ttulo5Car"/>
    <w:qFormat/>
    <w:rsid w:val="007D706D"/>
    <w:pPr>
      <w:keepNext/>
      <w:tabs>
        <w:tab w:val="left" w:pos="-720"/>
        <w:tab w:val="left" w:pos="0"/>
      </w:tabs>
      <w:suppressAutoHyphens/>
      <w:autoSpaceDE w:val="0"/>
      <w:autoSpaceDN w:val="0"/>
      <w:spacing w:after="0" w:line="240" w:lineRule="auto"/>
      <w:jc w:val="center"/>
      <w:outlineLvl w:val="4"/>
    </w:pPr>
    <w:rPr>
      <w:rFonts w:ascii="Arial" w:hAnsi="Arial" w:cs="Arial"/>
      <w:spacing w:val="-3"/>
      <w:sz w:val="24"/>
      <w:szCs w:val="24"/>
      <w:lang w:val="en-US" w:eastAsia="es-ES"/>
    </w:rPr>
  </w:style>
  <w:style w:type="paragraph" w:styleId="Ttulo6">
    <w:name w:val="heading 6"/>
    <w:basedOn w:val="Normal"/>
    <w:next w:val="Normal"/>
    <w:link w:val="Ttulo6Car"/>
    <w:qFormat/>
    <w:rsid w:val="007D706D"/>
    <w:pPr>
      <w:widowControl w:val="0"/>
      <w:spacing w:before="240" w:after="60" w:line="240" w:lineRule="auto"/>
      <w:outlineLvl w:val="5"/>
    </w:pPr>
    <w:rPr>
      <w:rFonts w:ascii="Times New Roman" w:hAnsi="Times New Roman"/>
      <w:b/>
      <w:bCs/>
      <w:lang w:val="es-ES"/>
    </w:rPr>
  </w:style>
  <w:style w:type="paragraph" w:styleId="Ttulo7">
    <w:name w:val="heading 7"/>
    <w:basedOn w:val="Normal"/>
    <w:next w:val="Normal"/>
    <w:link w:val="Ttulo7Car"/>
    <w:qFormat/>
    <w:rsid w:val="007D706D"/>
    <w:pPr>
      <w:keepNext/>
      <w:autoSpaceDE w:val="0"/>
      <w:autoSpaceDN w:val="0"/>
      <w:spacing w:after="0" w:line="240" w:lineRule="auto"/>
      <w:outlineLvl w:val="6"/>
    </w:pPr>
    <w:rPr>
      <w:rFonts w:ascii="Arial" w:hAnsi="Arial" w:cs="Arial"/>
      <w:b/>
      <w:bCs/>
      <w:sz w:val="24"/>
      <w:szCs w:val="24"/>
      <w:lang w:val="es-ES_tradnl" w:eastAsia="es-ES"/>
    </w:rPr>
  </w:style>
  <w:style w:type="paragraph" w:styleId="Ttulo8">
    <w:name w:val="heading 8"/>
    <w:basedOn w:val="Normal"/>
    <w:next w:val="Normal"/>
    <w:link w:val="Ttulo8Car"/>
    <w:qFormat/>
    <w:rsid w:val="007D706D"/>
    <w:pPr>
      <w:widowControl w:val="0"/>
      <w:spacing w:before="240" w:after="60" w:line="240" w:lineRule="auto"/>
      <w:outlineLvl w:val="7"/>
    </w:pPr>
    <w:rPr>
      <w:rFonts w:ascii="Times New Roman" w:hAnsi="Times New Roman"/>
      <w:i/>
      <w:iCs/>
      <w:sz w:val="24"/>
      <w:szCs w:val="24"/>
      <w:lang w:val="es-ES"/>
    </w:rPr>
  </w:style>
  <w:style w:type="paragraph" w:styleId="Ttulo9">
    <w:name w:val="heading 9"/>
    <w:basedOn w:val="Normal"/>
    <w:next w:val="Normal"/>
    <w:link w:val="Ttulo9Car"/>
    <w:qFormat/>
    <w:rsid w:val="007D706D"/>
    <w:pPr>
      <w:widowControl w:val="0"/>
      <w:spacing w:before="240" w:after="60" w:line="240" w:lineRule="auto"/>
      <w:outlineLvl w:val="8"/>
    </w:pPr>
    <w:rPr>
      <w:rFonts w:ascii="Arial" w:hAnsi="Arial" w:cs="Arial"/>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rsid w:val="007D706D"/>
    <w:rPr>
      <w:rFonts w:ascii="Arial" w:eastAsia="Times New Roman" w:hAnsi="Arial" w:cs="Arial"/>
      <w:b/>
      <w:bCs/>
      <w:kern w:val="32"/>
      <w:sz w:val="32"/>
      <w:szCs w:val="32"/>
      <w:lang w:val="es-ES" w:eastAsia="es-EC"/>
    </w:rPr>
  </w:style>
  <w:style w:type="character" w:customStyle="1" w:styleId="Ttulo2Car">
    <w:name w:val="Título 2 Car"/>
    <w:aliases w:val="Title Header2 Car"/>
    <w:basedOn w:val="Fuentedeprrafopredeter"/>
    <w:link w:val="Ttulo2"/>
    <w:rsid w:val="007D706D"/>
    <w:rPr>
      <w:rFonts w:ascii="Arial" w:eastAsia="Times New Roman" w:hAnsi="Arial" w:cs="Arial"/>
      <w:b/>
      <w:bCs/>
      <w:i/>
      <w:iCs/>
      <w:sz w:val="28"/>
      <w:szCs w:val="28"/>
      <w:lang w:val="es-ES" w:eastAsia="es-EC"/>
    </w:rPr>
  </w:style>
  <w:style w:type="character" w:customStyle="1" w:styleId="Ttulo3Car">
    <w:name w:val="Título 3 Car"/>
    <w:aliases w:val="Section Header3 Car"/>
    <w:basedOn w:val="Fuentedeprrafopredeter"/>
    <w:link w:val="Ttulo3"/>
    <w:rsid w:val="007D706D"/>
    <w:rPr>
      <w:rFonts w:ascii="Arial" w:eastAsia="Times New Roman" w:hAnsi="Arial" w:cs="Arial"/>
      <w:b/>
      <w:bCs/>
      <w:sz w:val="26"/>
      <w:szCs w:val="26"/>
      <w:lang w:val="es-ES" w:eastAsia="es-EC"/>
    </w:rPr>
  </w:style>
  <w:style w:type="character" w:customStyle="1" w:styleId="Ttulo4Car">
    <w:name w:val="Título 4 Car"/>
    <w:aliases w:val=" Sub-Clause Sub-paragraph Car,Sub-Clause Sub-paragraph Car"/>
    <w:basedOn w:val="Fuentedeprrafopredeter"/>
    <w:link w:val="Ttulo4"/>
    <w:rsid w:val="007D706D"/>
    <w:rPr>
      <w:rFonts w:ascii="Times New Roman" w:eastAsia="Times New Roman" w:hAnsi="Times New Roman" w:cs="Times New Roman"/>
      <w:b/>
      <w:bCs/>
      <w:sz w:val="28"/>
      <w:szCs w:val="28"/>
      <w:lang w:val="es-ES" w:eastAsia="es-EC"/>
    </w:rPr>
  </w:style>
  <w:style w:type="character" w:customStyle="1" w:styleId="Ttulo5Car">
    <w:name w:val="Título 5 Car"/>
    <w:basedOn w:val="Fuentedeprrafopredeter"/>
    <w:link w:val="Ttulo5"/>
    <w:rsid w:val="007D706D"/>
    <w:rPr>
      <w:rFonts w:ascii="Arial" w:eastAsia="Times New Roman" w:hAnsi="Arial" w:cs="Arial"/>
      <w:spacing w:val="-3"/>
      <w:sz w:val="24"/>
      <w:szCs w:val="24"/>
      <w:lang w:val="en-US" w:eastAsia="es-ES"/>
    </w:rPr>
  </w:style>
  <w:style w:type="character" w:customStyle="1" w:styleId="Ttulo6Car">
    <w:name w:val="Título 6 Car"/>
    <w:basedOn w:val="Fuentedeprrafopredeter"/>
    <w:link w:val="Ttulo6"/>
    <w:rsid w:val="007D706D"/>
    <w:rPr>
      <w:rFonts w:ascii="Times New Roman" w:eastAsia="Times New Roman" w:hAnsi="Times New Roman" w:cs="Times New Roman"/>
      <w:b/>
      <w:bCs/>
      <w:lang w:val="es-ES" w:eastAsia="es-EC"/>
    </w:rPr>
  </w:style>
  <w:style w:type="character" w:customStyle="1" w:styleId="Ttulo7Car">
    <w:name w:val="Título 7 Car"/>
    <w:basedOn w:val="Fuentedeprrafopredeter"/>
    <w:link w:val="Ttulo7"/>
    <w:rsid w:val="007D706D"/>
    <w:rPr>
      <w:rFonts w:ascii="Arial" w:eastAsia="Times New Roman" w:hAnsi="Arial" w:cs="Arial"/>
      <w:b/>
      <w:bCs/>
      <w:sz w:val="24"/>
      <w:szCs w:val="24"/>
      <w:lang w:val="es-ES_tradnl" w:eastAsia="es-ES"/>
    </w:rPr>
  </w:style>
  <w:style w:type="character" w:customStyle="1" w:styleId="Ttulo8Car">
    <w:name w:val="Título 8 Car"/>
    <w:basedOn w:val="Fuentedeprrafopredeter"/>
    <w:link w:val="Ttulo8"/>
    <w:rsid w:val="007D706D"/>
    <w:rPr>
      <w:rFonts w:ascii="Times New Roman" w:eastAsia="Times New Roman" w:hAnsi="Times New Roman" w:cs="Times New Roman"/>
      <w:i/>
      <w:iCs/>
      <w:sz w:val="24"/>
      <w:szCs w:val="24"/>
      <w:lang w:val="es-ES" w:eastAsia="es-EC"/>
    </w:rPr>
  </w:style>
  <w:style w:type="character" w:customStyle="1" w:styleId="Ttulo9Car">
    <w:name w:val="Título 9 Car"/>
    <w:basedOn w:val="Fuentedeprrafopredeter"/>
    <w:link w:val="Ttulo9"/>
    <w:rsid w:val="007D706D"/>
    <w:rPr>
      <w:rFonts w:ascii="Arial" w:eastAsia="Times New Roman" w:hAnsi="Arial" w:cs="Arial"/>
      <w:lang w:val="es-ES" w:eastAsia="es-EC"/>
    </w:rPr>
  </w:style>
  <w:style w:type="paragraph" w:styleId="Ttulo">
    <w:name w:val="Title"/>
    <w:basedOn w:val="Normal"/>
    <w:link w:val="TtuloCar2"/>
    <w:qFormat/>
    <w:rsid w:val="007D706D"/>
    <w:pPr>
      <w:widowControl w:val="0"/>
      <w:spacing w:before="240" w:after="60" w:line="240" w:lineRule="auto"/>
      <w:jc w:val="center"/>
      <w:outlineLvl w:val="0"/>
    </w:pPr>
    <w:rPr>
      <w:rFonts w:ascii="Arial" w:hAnsi="Arial" w:cs="Arial"/>
      <w:b/>
      <w:bCs/>
      <w:kern w:val="28"/>
      <w:sz w:val="32"/>
      <w:szCs w:val="32"/>
      <w:lang w:val="es-ES"/>
    </w:rPr>
  </w:style>
  <w:style w:type="character" w:customStyle="1" w:styleId="TtuloCar2">
    <w:name w:val="Título Car2"/>
    <w:basedOn w:val="Fuentedeprrafopredeter"/>
    <w:link w:val="Ttulo"/>
    <w:rsid w:val="007D706D"/>
    <w:rPr>
      <w:rFonts w:ascii="Arial" w:eastAsia="Times New Roman" w:hAnsi="Arial" w:cs="Arial"/>
      <w:b/>
      <w:bCs/>
      <w:kern w:val="28"/>
      <w:sz w:val="32"/>
      <w:szCs w:val="32"/>
      <w:lang w:val="es-ES" w:eastAsia="es-EC"/>
    </w:rPr>
  </w:style>
  <w:style w:type="character" w:styleId="Textoennegrita">
    <w:name w:val="Strong"/>
    <w:basedOn w:val="Fuentedeprrafopredeter"/>
    <w:qFormat/>
    <w:rsid w:val="007D706D"/>
    <w:rPr>
      <w:b/>
      <w:bCs/>
    </w:rPr>
  </w:style>
  <w:style w:type="paragraph" w:styleId="Encabezado">
    <w:name w:val="header"/>
    <w:aliases w:val="Encabezado 2,encabezado,Encabezado Linea 1"/>
    <w:basedOn w:val="Normal"/>
    <w:link w:val="EncabezadoCar"/>
    <w:rsid w:val="007D706D"/>
    <w:pPr>
      <w:widowControl w:val="0"/>
      <w:tabs>
        <w:tab w:val="center" w:pos="4252"/>
        <w:tab w:val="right" w:pos="8504"/>
      </w:tabs>
      <w:spacing w:after="0" w:line="240" w:lineRule="auto"/>
    </w:pPr>
    <w:rPr>
      <w:rFonts w:ascii="Courier New" w:hAnsi="Courier New" w:cs="Courier New"/>
      <w:sz w:val="24"/>
      <w:szCs w:val="24"/>
      <w:lang w:val="es-ES"/>
    </w:rPr>
  </w:style>
  <w:style w:type="character" w:customStyle="1" w:styleId="EncabezadoCar">
    <w:name w:val="Encabezado Car"/>
    <w:aliases w:val="Encabezado 2 Car,encabezado Car,Encabezado Linea 1 Car"/>
    <w:basedOn w:val="Fuentedeprrafopredeter"/>
    <w:link w:val="Encabezado"/>
    <w:rsid w:val="007D706D"/>
    <w:rPr>
      <w:rFonts w:ascii="Courier New" w:eastAsia="Times New Roman" w:hAnsi="Courier New" w:cs="Courier New"/>
      <w:sz w:val="24"/>
      <w:szCs w:val="24"/>
      <w:lang w:val="es-ES" w:eastAsia="es-EC"/>
    </w:rPr>
  </w:style>
  <w:style w:type="paragraph" w:customStyle="1" w:styleId="Style3">
    <w:name w:val="Style 3"/>
    <w:basedOn w:val="Normal"/>
    <w:uiPriority w:val="99"/>
    <w:rsid w:val="007D706D"/>
    <w:pPr>
      <w:widowControl w:val="0"/>
      <w:autoSpaceDE w:val="0"/>
      <w:autoSpaceDN w:val="0"/>
      <w:spacing w:after="0" w:line="240" w:lineRule="auto"/>
    </w:pPr>
    <w:rPr>
      <w:rFonts w:ascii="Times New Roman" w:hAnsi="Times New Roman"/>
      <w:sz w:val="24"/>
      <w:szCs w:val="24"/>
      <w:lang w:val="en-US" w:eastAsia="es-ES"/>
    </w:rPr>
  </w:style>
  <w:style w:type="paragraph" w:customStyle="1" w:styleId="Style2">
    <w:name w:val="Style 2"/>
    <w:basedOn w:val="Normal"/>
    <w:rsid w:val="007D706D"/>
    <w:pPr>
      <w:widowControl w:val="0"/>
      <w:autoSpaceDE w:val="0"/>
      <w:autoSpaceDN w:val="0"/>
      <w:spacing w:after="0" w:line="240" w:lineRule="auto"/>
      <w:ind w:left="288" w:right="72" w:hanging="288"/>
    </w:pPr>
    <w:rPr>
      <w:rFonts w:ascii="Times New Roman" w:hAnsi="Times New Roman"/>
      <w:sz w:val="24"/>
      <w:szCs w:val="24"/>
      <w:lang w:val="en-US" w:eastAsia="es-ES"/>
    </w:rPr>
  </w:style>
  <w:style w:type="paragraph" w:customStyle="1" w:styleId="Style1">
    <w:name w:val="Style 1"/>
    <w:basedOn w:val="Normal"/>
    <w:uiPriority w:val="99"/>
    <w:rsid w:val="007D706D"/>
    <w:pPr>
      <w:widowControl w:val="0"/>
      <w:autoSpaceDE w:val="0"/>
      <w:autoSpaceDN w:val="0"/>
      <w:adjustRightInd w:val="0"/>
      <w:spacing w:after="0" w:line="240" w:lineRule="auto"/>
    </w:pPr>
    <w:rPr>
      <w:rFonts w:ascii="Times New Roman" w:hAnsi="Times New Roman"/>
      <w:sz w:val="24"/>
      <w:szCs w:val="24"/>
      <w:lang w:val="en-US" w:eastAsia="es-ES"/>
    </w:rPr>
  </w:style>
  <w:style w:type="table" w:styleId="Tablaconcuadrcula">
    <w:name w:val="Table Grid"/>
    <w:basedOn w:val="Tablanormal"/>
    <w:rsid w:val="007D706D"/>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7D706D"/>
    <w:pPr>
      <w:spacing w:before="100" w:beforeAutospacing="1" w:after="100" w:afterAutospacing="1" w:line="240" w:lineRule="auto"/>
    </w:pPr>
    <w:rPr>
      <w:rFonts w:ascii="Times New Roman" w:hAnsi="Times New Roman"/>
      <w:sz w:val="24"/>
      <w:szCs w:val="24"/>
      <w:lang w:val="es-ES" w:eastAsia="es-ES"/>
    </w:rPr>
  </w:style>
  <w:style w:type="paragraph" w:customStyle="1" w:styleId="p4">
    <w:name w:val="p4"/>
    <w:basedOn w:val="Normal"/>
    <w:rsid w:val="007D706D"/>
    <w:pPr>
      <w:widowControl w:val="0"/>
      <w:tabs>
        <w:tab w:val="left" w:pos="720"/>
      </w:tabs>
      <w:autoSpaceDE w:val="0"/>
      <w:autoSpaceDN w:val="0"/>
      <w:adjustRightInd w:val="0"/>
      <w:spacing w:after="0" w:line="240" w:lineRule="atLeast"/>
    </w:pPr>
    <w:rPr>
      <w:rFonts w:ascii="Courier New" w:hAnsi="Courier New" w:cs="Courier New"/>
      <w:sz w:val="20"/>
      <w:szCs w:val="20"/>
      <w:lang w:val="es-ES" w:eastAsia="es-ES"/>
    </w:rPr>
  </w:style>
  <w:style w:type="paragraph" w:customStyle="1" w:styleId="xl25">
    <w:name w:val="xl25"/>
    <w:basedOn w:val="Normal"/>
    <w:rsid w:val="007D706D"/>
    <w:pPr>
      <w:shd w:val="clear" w:color="auto" w:fill="FFFFFF"/>
      <w:spacing w:before="100" w:beforeAutospacing="1" w:after="100" w:afterAutospacing="1" w:line="240" w:lineRule="auto"/>
    </w:pPr>
    <w:rPr>
      <w:rFonts w:ascii="Arial" w:eastAsia="Arial Unicode MS" w:hAnsi="Arial"/>
      <w:b/>
      <w:bCs/>
      <w:sz w:val="24"/>
      <w:szCs w:val="24"/>
      <w:lang w:val="es-ES" w:eastAsia="es-ES"/>
    </w:rPr>
  </w:style>
  <w:style w:type="paragraph" w:styleId="Textodeglobo">
    <w:name w:val="Balloon Text"/>
    <w:basedOn w:val="Normal"/>
    <w:link w:val="TextodegloboCar"/>
    <w:rsid w:val="007D706D"/>
    <w:pPr>
      <w:widowControl w:val="0"/>
      <w:spacing w:after="0" w:line="240" w:lineRule="auto"/>
    </w:pPr>
    <w:rPr>
      <w:rFonts w:ascii="Tahoma" w:hAnsi="Tahoma" w:cs="Tahoma"/>
      <w:sz w:val="16"/>
      <w:szCs w:val="16"/>
      <w:lang w:val="es-ES"/>
    </w:rPr>
  </w:style>
  <w:style w:type="character" w:customStyle="1" w:styleId="TextodegloboCar">
    <w:name w:val="Texto de globo Car"/>
    <w:basedOn w:val="Fuentedeprrafopredeter"/>
    <w:link w:val="Textodeglobo"/>
    <w:rsid w:val="007D706D"/>
    <w:rPr>
      <w:rFonts w:ascii="Tahoma" w:eastAsia="Times New Roman" w:hAnsi="Tahoma" w:cs="Tahoma"/>
      <w:sz w:val="16"/>
      <w:szCs w:val="16"/>
      <w:lang w:val="es-ES" w:eastAsia="es-EC"/>
    </w:rPr>
  </w:style>
  <w:style w:type="paragraph" w:customStyle="1" w:styleId="Textodenotaalfinal">
    <w:name w:val="Texto de nota al final"/>
    <w:basedOn w:val="Normal"/>
    <w:rsid w:val="007D706D"/>
    <w:pPr>
      <w:widowControl w:val="0"/>
      <w:overflowPunct w:val="0"/>
      <w:autoSpaceDE w:val="0"/>
      <w:autoSpaceDN w:val="0"/>
      <w:adjustRightInd w:val="0"/>
      <w:spacing w:after="0" w:line="240" w:lineRule="auto"/>
      <w:textAlignment w:val="baseline"/>
    </w:pPr>
    <w:rPr>
      <w:rFonts w:ascii="Courier New" w:hAnsi="Courier New" w:cs="Courier New"/>
      <w:sz w:val="24"/>
      <w:szCs w:val="24"/>
      <w:lang w:val="es-ES"/>
    </w:rPr>
  </w:style>
  <w:style w:type="paragraph" w:customStyle="1" w:styleId="xl74">
    <w:name w:val="xl74"/>
    <w:basedOn w:val="Normal"/>
    <w:rsid w:val="007D706D"/>
    <w:pPr>
      <w:spacing w:before="100" w:beforeAutospacing="1" w:after="100" w:afterAutospacing="1" w:line="240" w:lineRule="auto"/>
      <w:jc w:val="center"/>
    </w:pPr>
    <w:rPr>
      <w:rFonts w:ascii="Arial" w:eastAsia="Arial Unicode MS" w:hAnsi="Arial"/>
      <w:b/>
      <w:bCs/>
      <w:sz w:val="24"/>
      <w:szCs w:val="24"/>
      <w:lang w:val="es-ES" w:eastAsia="es-ES"/>
    </w:rPr>
  </w:style>
  <w:style w:type="paragraph" w:styleId="Textoindependiente3">
    <w:name w:val="Body Text 3"/>
    <w:basedOn w:val="Normal"/>
    <w:link w:val="Textoindependiente3Car"/>
    <w:rsid w:val="007D706D"/>
    <w:pPr>
      <w:widowControl w:val="0"/>
      <w:tabs>
        <w:tab w:val="left" w:pos="-720"/>
      </w:tabs>
      <w:suppressAutoHyphens/>
      <w:overflowPunct w:val="0"/>
      <w:autoSpaceDE w:val="0"/>
      <w:autoSpaceDN w:val="0"/>
      <w:adjustRightInd w:val="0"/>
      <w:spacing w:after="0" w:line="240" w:lineRule="auto"/>
      <w:textAlignment w:val="baseline"/>
    </w:pPr>
    <w:rPr>
      <w:rFonts w:ascii="Arial" w:hAnsi="Arial" w:cs="Arial"/>
      <w:spacing w:val="-2"/>
      <w:lang w:eastAsia="es-ES"/>
    </w:rPr>
  </w:style>
  <w:style w:type="character" w:customStyle="1" w:styleId="Textoindependiente3Car">
    <w:name w:val="Texto independiente 3 Car"/>
    <w:basedOn w:val="Fuentedeprrafopredeter"/>
    <w:link w:val="Textoindependiente3"/>
    <w:rsid w:val="007D706D"/>
    <w:rPr>
      <w:rFonts w:ascii="Arial" w:eastAsia="Times New Roman" w:hAnsi="Arial" w:cs="Arial"/>
      <w:spacing w:val="-2"/>
      <w:lang w:eastAsia="es-ES"/>
    </w:rPr>
  </w:style>
  <w:style w:type="paragraph" w:styleId="Textoindependiente">
    <w:name w:val="Body Text"/>
    <w:basedOn w:val="Normal"/>
    <w:link w:val="TextoindependienteCar"/>
    <w:rsid w:val="007D706D"/>
    <w:pPr>
      <w:widowControl w:val="0"/>
      <w:spacing w:after="120" w:line="240" w:lineRule="auto"/>
    </w:pPr>
    <w:rPr>
      <w:rFonts w:ascii="Courier New" w:hAnsi="Courier New" w:cs="Courier New"/>
      <w:sz w:val="24"/>
      <w:szCs w:val="24"/>
      <w:lang w:val="es-ES"/>
    </w:rPr>
  </w:style>
  <w:style w:type="character" w:customStyle="1" w:styleId="TextoindependienteCar">
    <w:name w:val="Texto independiente Car"/>
    <w:basedOn w:val="Fuentedeprrafopredeter"/>
    <w:link w:val="Textoindependiente"/>
    <w:rsid w:val="007D706D"/>
    <w:rPr>
      <w:rFonts w:ascii="Courier New" w:eastAsia="Times New Roman" w:hAnsi="Courier New" w:cs="Courier New"/>
      <w:sz w:val="24"/>
      <w:szCs w:val="24"/>
      <w:lang w:val="es-ES" w:eastAsia="es-EC"/>
    </w:rPr>
  </w:style>
  <w:style w:type="paragraph" w:styleId="Prrafodelista">
    <w:name w:val="List Paragraph"/>
    <w:aliases w:val="Titulo 1,TIT 2 IND,Texto,List Paragraph1,Lista vistosa - Énfasis 11"/>
    <w:basedOn w:val="Normal"/>
    <w:link w:val="PrrafodelistaCar"/>
    <w:uiPriority w:val="34"/>
    <w:qFormat/>
    <w:rsid w:val="007D706D"/>
    <w:pPr>
      <w:ind w:left="720"/>
      <w:contextualSpacing/>
    </w:pPr>
    <w:rPr>
      <w:rFonts w:eastAsia="Calibri"/>
      <w:lang w:val="es-ES" w:eastAsia="en-US"/>
    </w:rPr>
  </w:style>
  <w:style w:type="paragraph" w:customStyle="1" w:styleId="TextoArtculo">
    <w:name w:val="Texto Artículo"/>
    <w:next w:val="Normal"/>
    <w:rsid w:val="007D706D"/>
    <w:pPr>
      <w:autoSpaceDE w:val="0"/>
      <w:autoSpaceDN w:val="0"/>
      <w:adjustRightInd w:val="0"/>
      <w:spacing w:after="0" w:line="240" w:lineRule="auto"/>
      <w:ind w:left="90" w:right="1"/>
      <w:jc w:val="both"/>
    </w:pPr>
    <w:rPr>
      <w:rFonts w:ascii="Verdana" w:eastAsia="Times New Roman" w:hAnsi="Verdana" w:cs="Verdana"/>
      <w:color w:val="000000"/>
      <w:sz w:val="20"/>
      <w:szCs w:val="20"/>
      <w:u w:color="000000"/>
      <w:shd w:val="clear" w:color="auto" w:fill="FFFFFF"/>
      <w:lang w:val="es-ES" w:eastAsia="es-ES"/>
    </w:rPr>
  </w:style>
  <w:style w:type="paragraph" w:styleId="Piedepgina">
    <w:name w:val="footer"/>
    <w:aliases w:val="pie de página"/>
    <w:basedOn w:val="Normal"/>
    <w:link w:val="PiedepginaCar"/>
    <w:rsid w:val="007D706D"/>
    <w:pPr>
      <w:tabs>
        <w:tab w:val="center" w:pos="4252"/>
        <w:tab w:val="right" w:pos="8504"/>
      </w:tabs>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PiedepginaCar">
    <w:name w:val="Pie de página Car"/>
    <w:aliases w:val="pie de página Car"/>
    <w:basedOn w:val="Fuentedeprrafopredeter"/>
    <w:link w:val="Piedepgina"/>
    <w:rsid w:val="007D706D"/>
    <w:rPr>
      <w:rFonts w:ascii="Times New Roman" w:eastAsia="Times New Roman" w:hAnsi="Times New Roman" w:cs="Times New Roman"/>
      <w:sz w:val="20"/>
      <w:szCs w:val="20"/>
      <w:lang w:val="es-ES_tradnl" w:eastAsia="es-ES"/>
    </w:rPr>
  </w:style>
  <w:style w:type="paragraph" w:styleId="Textonotaalfinal">
    <w:name w:val="endnote text"/>
    <w:basedOn w:val="Normal"/>
    <w:link w:val="TextonotaalfinalCar"/>
    <w:rsid w:val="007D706D"/>
    <w:pPr>
      <w:widowControl w:val="0"/>
      <w:spacing w:after="0" w:line="240" w:lineRule="auto"/>
    </w:pPr>
    <w:rPr>
      <w:rFonts w:ascii="Courier New" w:hAnsi="Courier New"/>
      <w:snapToGrid w:val="0"/>
      <w:sz w:val="24"/>
      <w:szCs w:val="20"/>
      <w:lang w:val="en-US" w:eastAsia="en-US"/>
    </w:rPr>
  </w:style>
  <w:style w:type="character" w:customStyle="1" w:styleId="TextonotaalfinalCar">
    <w:name w:val="Texto nota al final Car"/>
    <w:basedOn w:val="Fuentedeprrafopredeter"/>
    <w:link w:val="Textonotaalfinal"/>
    <w:rsid w:val="007D706D"/>
    <w:rPr>
      <w:rFonts w:ascii="Courier New" w:eastAsia="Times New Roman" w:hAnsi="Courier New" w:cs="Times New Roman"/>
      <w:snapToGrid w:val="0"/>
      <w:sz w:val="24"/>
      <w:szCs w:val="20"/>
      <w:lang w:val="en-US"/>
    </w:rPr>
  </w:style>
  <w:style w:type="paragraph" w:styleId="Textocomentario">
    <w:name w:val="annotation text"/>
    <w:basedOn w:val="Normal"/>
    <w:link w:val="TextocomentarioCar"/>
    <w:rsid w:val="007D706D"/>
    <w:pPr>
      <w:widowControl w:val="0"/>
      <w:spacing w:after="0" w:line="240" w:lineRule="auto"/>
    </w:pPr>
    <w:rPr>
      <w:rFonts w:ascii="Courier New" w:hAnsi="Courier New" w:cs="Courier New"/>
      <w:sz w:val="20"/>
      <w:szCs w:val="20"/>
      <w:lang w:val="es-ES"/>
    </w:rPr>
  </w:style>
  <w:style w:type="character" w:customStyle="1" w:styleId="TextocomentarioCar">
    <w:name w:val="Texto comentario Car"/>
    <w:basedOn w:val="Fuentedeprrafopredeter"/>
    <w:link w:val="Textocomentario"/>
    <w:rsid w:val="007D706D"/>
    <w:rPr>
      <w:rFonts w:ascii="Courier New" w:eastAsia="Times New Roman" w:hAnsi="Courier New" w:cs="Courier New"/>
      <w:sz w:val="20"/>
      <w:szCs w:val="20"/>
      <w:lang w:val="es-ES" w:eastAsia="es-EC"/>
    </w:rPr>
  </w:style>
  <w:style w:type="paragraph" w:styleId="Asuntodelcomentario">
    <w:name w:val="annotation subject"/>
    <w:basedOn w:val="Textocomentario"/>
    <w:next w:val="Textocomentario"/>
    <w:link w:val="AsuntodelcomentarioCar"/>
    <w:rsid w:val="007D706D"/>
    <w:rPr>
      <w:b/>
      <w:bCs/>
    </w:rPr>
  </w:style>
  <w:style w:type="character" w:customStyle="1" w:styleId="AsuntodelcomentarioCar">
    <w:name w:val="Asunto del comentario Car"/>
    <w:basedOn w:val="TextocomentarioCar"/>
    <w:link w:val="Asuntodelcomentario"/>
    <w:rsid w:val="007D706D"/>
    <w:rPr>
      <w:rFonts w:ascii="Courier New" w:eastAsia="Times New Roman" w:hAnsi="Courier New" w:cs="Courier New"/>
      <w:b/>
      <w:bCs/>
      <w:sz w:val="20"/>
      <w:szCs w:val="20"/>
      <w:lang w:val="es-ES" w:eastAsia="es-EC"/>
    </w:rPr>
  </w:style>
  <w:style w:type="paragraph" w:styleId="Sangra3detindependiente">
    <w:name w:val="Body Text Indent 3"/>
    <w:basedOn w:val="Normal"/>
    <w:link w:val="Sangra3detindependienteCar"/>
    <w:rsid w:val="007D706D"/>
    <w:pPr>
      <w:widowControl w:val="0"/>
      <w:spacing w:after="120" w:line="240" w:lineRule="auto"/>
      <w:ind w:left="283"/>
    </w:pPr>
    <w:rPr>
      <w:rFonts w:ascii="Courier New" w:hAnsi="Courier New" w:cs="Courier New"/>
      <w:sz w:val="16"/>
      <w:szCs w:val="16"/>
      <w:lang w:val="es-ES"/>
    </w:rPr>
  </w:style>
  <w:style w:type="character" w:customStyle="1" w:styleId="Sangra3detindependienteCar">
    <w:name w:val="Sangría 3 de t. independiente Car"/>
    <w:basedOn w:val="Fuentedeprrafopredeter"/>
    <w:link w:val="Sangra3detindependiente"/>
    <w:rsid w:val="007D706D"/>
    <w:rPr>
      <w:rFonts w:ascii="Courier New" w:eastAsia="Times New Roman" w:hAnsi="Courier New" w:cs="Courier New"/>
      <w:sz w:val="16"/>
      <w:szCs w:val="16"/>
      <w:lang w:val="es-ES" w:eastAsia="es-EC"/>
    </w:rPr>
  </w:style>
  <w:style w:type="paragraph" w:customStyle="1" w:styleId="Prrafodelista1">
    <w:name w:val="Párrafo de lista1"/>
    <w:basedOn w:val="Normal"/>
    <w:rsid w:val="007D706D"/>
    <w:pPr>
      <w:spacing w:after="0" w:line="240" w:lineRule="auto"/>
      <w:ind w:left="720"/>
      <w:contextualSpacing/>
    </w:pPr>
    <w:rPr>
      <w:rFonts w:ascii="Times New Roman" w:hAnsi="Times New Roman"/>
      <w:sz w:val="24"/>
      <w:szCs w:val="24"/>
      <w:lang w:val="es-ES" w:eastAsia="es-ES"/>
    </w:rPr>
  </w:style>
  <w:style w:type="paragraph" w:customStyle="1" w:styleId="p40">
    <w:name w:val="p40"/>
    <w:basedOn w:val="Normal"/>
    <w:rsid w:val="007D706D"/>
    <w:pPr>
      <w:spacing w:after="0" w:line="260" w:lineRule="atLeast"/>
      <w:ind w:left="720" w:hanging="720"/>
    </w:pPr>
    <w:rPr>
      <w:rFonts w:ascii="Times New Roman" w:hAnsi="Times New Roman"/>
      <w:sz w:val="24"/>
      <w:szCs w:val="24"/>
      <w:lang w:val="es-ES" w:eastAsia="es-ES"/>
    </w:rPr>
  </w:style>
  <w:style w:type="paragraph" w:styleId="Mapadeldocumento">
    <w:name w:val="Document Map"/>
    <w:basedOn w:val="Normal"/>
    <w:link w:val="MapadeldocumentoCar"/>
    <w:rsid w:val="007D706D"/>
    <w:pPr>
      <w:widowControl w:val="0"/>
      <w:shd w:val="clear" w:color="auto" w:fill="000080"/>
      <w:spacing w:after="0" w:line="240" w:lineRule="auto"/>
    </w:pPr>
    <w:rPr>
      <w:rFonts w:ascii="Tahoma" w:hAnsi="Tahoma" w:cs="Tahoma"/>
      <w:sz w:val="20"/>
      <w:szCs w:val="20"/>
      <w:lang w:val="es-ES"/>
    </w:rPr>
  </w:style>
  <w:style w:type="character" w:customStyle="1" w:styleId="MapadeldocumentoCar">
    <w:name w:val="Mapa del documento Car"/>
    <w:basedOn w:val="Fuentedeprrafopredeter"/>
    <w:link w:val="Mapadeldocumento"/>
    <w:rsid w:val="007D706D"/>
    <w:rPr>
      <w:rFonts w:ascii="Tahoma" w:eastAsia="Times New Roman" w:hAnsi="Tahoma" w:cs="Tahoma"/>
      <w:sz w:val="20"/>
      <w:szCs w:val="20"/>
      <w:shd w:val="clear" w:color="auto" w:fill="000080"/>
      <w:lang w:val="es-ES" w:eastAsia="es-EC"/>
    </w:rPr>
  </w:style>
  <w:style w:type="paragraph" w:customStyle="1" w:styleId="alingtxt">
    <w:name w:val="alingtxt"/>
    <w:basedOn w:val="Normal"/>
    <w:link w:val="alingtxtCar"/>
    <w:rsid w:val="007D706D"/>
    <w:pPr>
      <w:spacing w:before="100" w:beforeAutospacing="1" w:after="100" w:afterAutospacing="1" w:line="240" w:lineRule="auto"/>
    </w:pPr>
    <w:rPr>
      <w:rFonts w:ascii="Times New Roman" w:hAnsi="Times New Roman"/>
      <w:sz w:val="24"/>
      <w:szCs w:val="24"/>
      <w:lang w:val="es-ES" w:eastAsia="es-ES"/>
    </w:rPr>
  </w:style>
  <w:style w:type="character" w:customStyle="1" w:styleId="alingtxtCar">
    <w:name w:val="alingtxt Car"/>
    <w:basedOn w:val="Fuentedeprrafopredeter"/>
    <w:link w:val="alingtxt"/>
    <w:rsid w:val="007D706D"/>
    <w:rPr>
      <w:rFonts w:ascii="Times New Roman" w:eastAsia="Times New Roman" w:hAnsi="Times New Roman" w:cs="Times New Roman"/>
      <w:sz w:val="24"/>
      <w:szCs w:val="24"/>
      <w:lang w:val="es-ES" w:eastAsia="es-ES"/>
    </w:rPr>
  </w:style>
  <w:style w:type="paragraph" w:styleId="Revisin">
    <w:name w:val="Revision"/>
    <w:hidden/>
    <w:uiPriority w:val="99"/>
    <w:semiHidden/>
    <w:rsid w:val="007D706D"/>
    <w:pPr>
      <w:spacing w:after="0" w:line="240" w:lineRule="auto"/>
      <w:jc w:val="both"/>
    </w:pPr>
    <w:rPr>
      <w:rFonts w:ascii="Courier New" w:eastAsia="Times New Roman" w:hAnsi="Courier New" w:cs="Courier New"/>
      <w:sz w:val="24"/>
      <w:szCs w:val="24"/>
      <w:lang w:val="es-ES" w:eastAsia="es-EC"/>
    </w:rPr>
  </w:style>
  <w:style w:type="paragraph" w:styleId="Sangradetextonormal">
    <w:name w:val="Body Text Indent"/>
    <w:basedOn w:val="Normal"/>
    <w:link w:val="SangradetextonormalCar"/>
    <w:rsid w:val="007D706D"/>
    <w:pPr>
      <w:numPr>
        <w:numId w:val="1"/>
      </w:numPr>
      <w:autoSpaceDE w:val="0"/>
      <w:autoSpaceDN w:val="0"/>
      <w:spacing w:after="0" w:line="240" w:lineRule="auto"/>
    </w:pPr>
    <w:rPr>
      <w:rFonts w:ascii="Times New Roman" w:hAnsi="Times New Roman" w:cs="Courier New"/>
      <w:sz w:val="24"/>
      <w:szCs w:val="24"/>
      <w:lang w:val="es-ES"/>
    </w:rPr>
  </w:style>
  <w:style w:type="character" w:customStyle="1" w:styleId="SangradetextonormalCar">
    <w:name w:val="Sangría de texto normal Car"/>
    <w:basedOn w:val="Fuentedeprrafopredeter"/>
    <w:link w:val="Sangradetextonormal"/>
    <w:rsid w:val="007D706D"/>
    <w:rPr>
      <w:rFonts w:ascii="Times New Roman" w:eastAsia="Times New Roman" w:hAnsi="Times New Roman" w:cs="Courier New"/>
      <w:sz w:val="24"/>
      <w:szCs w:val="24"/>
      <w:lang w:val="es-ES" w:eastAsia="es-EC"/>
    </w:rPr>
  </w:style>
  <w:style w:type="paragraph" w:styleId="Sangra2detindependiente">
    <w:name w:val="Body Text Indent 2"/>
    <w:basedOn w:val="Normal"/>
    <w:link w:val="Sangra2detindependienteCar"/>
    <w:rsid w:val="007D706D"/>
    <w:pPr>
      <w:widowControl w:val="0"/>
      <w:spacing w:after="120" w:line="480" w:lineRule="auto"/>
      <w:ind w:left="283"/>
    </w:pPr>
    <w:rPr>
      <w:rFonts w:ascii="Courier New" w:hAnsi="Courier New" w:cs="Courier New"/>
      <w:sz w:val="24"/>
      <w:szCs w:val="24"/>
      <w:lang w:val="es-ES"/>
    </w:rPr>
  </w:style>
  <w:style w:type="character" w:customStyle="1" w:styleId="Sangra2detindependienteCar">
    <w:name w:val="Sangría 2 de t. independiente Car"/>
    <w:basedOn w:val="Fuentedeprrafopredeter"/>
    <w:link w:val="Sangra2detindependiente"/>
    <w:rsid w:val="007D706D"/>
    <w:rPr>
      <w:rFonts w:ascii="Courier New" w:eastAsia="Times New Roman" w:hAnsi="Courier New" w:cs="Courier New"/>
      <w:sz w:val="24"/>
      <w:szCs w:val="24"/>
      <w:lang w:val="es-ES" w:eastAsia="es-EC"/>
    </w:rPr>
  </w:style>
  <w:style w:type="paragraph" w:styleId="Textoindependiente2">
    <w:name w:val="Body Text 2"/>
    <w:basedOn w:val="Normal"/>
    <w:link w:val="Textoindependiente2Car"/>
    <w:unhideWhenUsed/>
    <w:rsid w:val="007D706D"/>
    <w:pPr>
      <w:spacing w:after="120" w:line="480" w:lineRule="auto"/>
    </w:pPr>
  </w:style>
  <w:style w:type="character" w:customStyle="1" w:styleId="Textoindependiente2Car">
    <w:name w:val="Texto independiente 2 Car"/>
    <w:basedOn w:val="Fuentedeprrafopredeter"/>
    <w:link w:val="Textoindependiente2"/>
    <w:rsid w:val="007D706D"/>
    <w:rPr>
      <w:rFonts w:ascii="Calibri" w:eastAsia="Times New Roman" w:hAnsi="Calibri" w:cs="Times New Roman"/>
      <w:lang w:eastAsia="es-EC"/>
    </w:rPr>
  </w:style>
  <w:style w:type="character" w:customStyle="1" w:styleId="piedepginaCarCar">
    <w:name w:val="pie de página Car Car"/>
    <w:basedOn w:val="Fuentedeprrafopredeter"/>
    <w:rsid w:val="007D706D"/>
    <w:rPr>
      <w:lang w:val="es-ES_tradnl" w:eastAsia="es-ES" w:bidi="ar-SA"/>
    </w:rPr>
  </w:style>
  <w:style w:type="character" w:styleId="Nmerodepgina">
    <w:name w:val="page number"/>
    <w:basedOn w:val="Fuentedeprrafopredeter"/>
    <w:rsid w:val="007D706D"/>
  </w:style>
  <w:style w:type="paragraph" w:customStyle="1" w:styleId="toa">
    <w:name w:val="toa"/>
    <w:basedOn w:val="Normal"/>
    <w:rsid w:val="007D706D"/>
    <w:pPr>
      <w:tabs>
        <w:tab w:val="left" w:pos="9000"/>
        <w:tab w:val="right" w:pos="9360"/>
      </w:tabs>
      <w:suppressAutoHyphens/>
      <w:overflowPunct w:val="0"/>
      <w:autoSpaceDE w:val="0"/>
      <w:autoSpaceDN w:val="0"/>
      <w:adjustRightInd w:val="0"/>
      <w:spacing w:after="0" w:line="240" w:lineRule="auto"/>
      <w:textAlignment w:val="baseline"/>
    </w:pPr>
    <w:rPr>
      <w:rFonts w:ascii="Courier New" w:hAnsi="Courier New"/>
      <w:sz w:val="24"/>
      <w:szCs w:val="20"/>
      <w:lang w:val="en-US" w:eastAsia="es-ES"/>
    </w:rPr>
  </w:style>
  <w:style w:type="character" w:customStyle="1" w:styleId="CarCar2">
    <w:name w:val="Car Car2"/>
    <w:basedOn w:val="Fuentedeprrafopredeter"/>
    <w:rsid w:val="007D706D"/>
    <w:rPr>
      <w:rFonts w:ascii="Arial" w:hAnsi="Arial"/>
      <w:color w:val="3366FF"/>
      <w:spacing w:val="-3"/>
      <w:sz w:val="24"/>
      <w:lang w:val="es-ES_tradnl" w:eastAsia="es-ES" w:bidi="ar-SA"/>
    </w:rPr>
  </w:style>
  <w:style w:type="character" w:customStyle="1" w:styleId="CarCar1">
    <w:name w:val="Car Car1"/>
    <w:basedOn w:val="Fuentedeprrafopredeter"/>
    <w:rsid w:val="007D706D"/>
    <w:rPr>
      <w:rFonts w:ascii="Arial" w:hAnsi="Arial" w:cs="Arial"/>
      <w:b/>
      <w:bCs/>
      <w:sz w:val="22"/>
      <w:szCs w:val="24"/>
      <w:lang w:val="es-EC" w:eastAsia="es-ES" w:bidi="ar-SA"/>
    </w:rPr>
  </w:style>
  <w:style w:type="character" w:customStyle="1" w:styleId="CarCar">
    <w:name w:val="Car Car"/>
    <w:basedOn w:val="Fuentedeprrafopredeter"/>
    <w:rsid w:val="007D706D"/>
    <w:rPr>
      <w:rFonts w:ascii="Tahoma" w:hAnsi="Tahoma" w:cs="Tahoma"/>
      <w:sz w:val="16"/>
      <w:szCs w:val="16"/>
      <w:lang w:val="es-ES_tradnl" w:eastAsia="es-ES" w:bidi="ar-SA"/>
    </w:rPr>
  </w:style>
  <w:style w:type="character" w:styleId="Hipervnculo">
    <w:name w:val="Hyperlink"/>
    <w:basedOn w:val="Fuentedeprrafopredeter"/>
    <w:uiPriority w:val="99"/>
    <w:unhideWhenUsed/>
    <w:rsid w:val="007D706D"/>
    <w:rPr>
      <w:color w:val="0000FF"/>
      <w:u w:val="single"/>
    </w:rPr>
  </w:style>
  <w:style w:type="character" w:styleId="Refdecomentario">
    <w:name w:val="annotation reference"/>
    <w:basedOn w:val="Fuentedeprrafopredeter"/>
    <w:rsid w:val="007D706D"/>
    <w:rPr>
      <w:sz w:val="16"/>
      <w:szCs w:val="16"/>
    </w:rPr>
  </w:style>
  <w:style w:type="paragraph" w:styleId="Textonotapie">
    <w:name w:val="footnote text"/>
    <w:basedOn w:val="Normal"/>
    <w:link w:val="TextonotapieCar"/>
    <w:semiHidden/>
    <w:rsid w:val="007D706D"/>
    <w:pPr>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TextonotapieCar">
    <w:name w:val="Texto nota pie Car"/>
    <w:basedOn w:val="Fuentedeprrafopredeter"/>
    <w:link w:val="Textonotapie"/>
    <w:semiHidden/>
    <w:rsid w:val="007D706D"/>
    <w:rPr>
      <w:rFonts w:ascii="Times New Roman" w:eastAsia="Times New Roman" w:hAnsi="Times New Roman" w:cs="Times New Roman"/>
      <w:sz w:val="20"/>
      <w:szCs w:val="20"/>
      <w:lang w:val="es-ES_tradnl" w:eastAsia="es-ES"/>
    </w:rPr>
  </w:style>
  <w:style w:type="character" w:styleId="Refdenotaalpie">
    <w:name w:val="footnote reference"/>
    <w:basedOn w:val="Fuentedeprrafopredeter"/>
    <w:rsid w:val="007D706D"/>
    <w:rPr>
      <w:vertAlign w:val="superscript"/>
    </w:rPr>
  </w:style>
  <w:style w:type="character" w:customStyle="1" w:styleId="eacep1">
    <w:name w:val="eacep1"/>
    <w:basedOn w:val="Fuentedeprrafopredeter"/>
    <w:rsid w:val="007D706D"/>
    <w:rPr>
      <w:color w:val="000000"/>
    </w:rPr>
  </w:style>
  <w:style w:type="paragraph" w:customStyle="1" w:styleId="WW-Textoindependiente2">
    <w:name w:val="WW-Texto independiente 2"/>
    <w:basedOn w:val="Normal"/>
    <w:uiPriority w:val="99"/>
    <w:rsid w:val="007D706D"/>
    <w:pPr>
      <w:suppressAutoHyphens/>
      <w:spacing w:after="0" w:line="240" w:lineRule="auto"/>
    </w:pPr>
    <w:rPr>
      <w:rFonts w:ascii="Bookman Old Style" w:hAnsi="Bookman Old Style"/>
      <w:sz w:val="20"/>
      <w:szCs w:val="20"/>
      <w:lang w:val="es-ES_tradnl"/>
    </w:rPr>
  </w:style>
  <w:style w:type="paragraph" w:customStyle="1" w:styleId="WW-Sangra3detindependiente">
    <w:name w:val="WW-Sangría 3 de t.independiente"/>
    <w:basedOn w:val="Normal"/>
    <w:uiPriority w:val="99"/>
    <w:rsid w:val="007D706D"/>
    <w:pPr>
      <w:tabs>
        <w:tab w:val="left" w:pos="1986"/>
      </w:tabs>
      <w:suppressAutoHyphens/>
      <w:spacing w:after="0" w:line="240" w:lineRule="auto"/>
      <w:ind w:left="993" w:firstLine="1"/>
    </w:pPr>
    <w:rPr>
      <w:rFonts w:ascii="Bookman Old Style" w:hAnsi="Bookman Old Style"/>
      <w:sz w:val="24"/>
      <w:szCs w:val="20"/>
      <w:lang w:val="es-MX"/>
    </w:rPr>
  </w:style>
  <w:style w:type="paragraph" w:customStyle="1" w:styleId="xl45">
    <w:name w:val="xl45"/>
    <w:basedOn w:val="Normal"/>
    <w:uiPriority w:val="99"/>
    <w:rsid w:val="007D706D"/>
    <w:pPr>
      <w:spacing w:before="100" w:beforeAutospacing="1" w:after="100" w:afterAutospacing="1" w:line="240" w:lineRule="auto"/>
      <w:jc w:val="center"/>
    </w:pPr>
    <w:rPr>
      <w:rFonts w:ascii="Arial" w:eastAsia="Arial Unicode MS" w:hAnsi="Arial" w:cs="Arial"/>
      <w:b/>
      <w:bCs/>
      <w:sz w:val="24"/>
      <w:szCs w:val="24"/>
      <w:lang w:val="es-ES" w:eastAsia="es-ES"/>
    </w:rPr>
  </w:style>
  <w:style w:type="paragraph" w:customStyle="1" w:styleId="Contenidodelmarco">
    <w:name w:val="Contenido del marco"/>
    <w:basedOn w:val="Textoindependiente"/>
    <w:rsid w:val="007D706D"/>
    <w:pPr>
      <w:widowControl/>
      <w:suppressAutoHyphens/>
      <w:spacing w:after="0"/>
    </w:pPr>
    <w:rPr>
      <w:rFonts w:ascii="Bookman Old Style" w:hAnsi="Bookman Old Style" w:cs="Times New Roman"/>
      <w:szCs w:val="20"/>
      <w:lang w:val="es-ES_tradnl"/>
    </w:rPr>
  </w:style>
  <w:style w:type="character" w:customStyle="1" w:styleId="Sangra2detindependienteCar0">
    <w:name w:val="Sangría 2 de t.independiente Car"/>
    <w:basedOn w:val="Fuentedeprrafopredeter"/>
    <w:uiPriority w:val="99"/>
    <w:semiHidden/>
    <w:rsid w:val="007D706D"/>
    <w:rPr>
      <w:lang w:val="es-ES_tradnl"/>
    </w:rPr>
  </w:style>
  <w:style w:type="paragraph" w:customStyle="1" w:styleId="WW-Textoindependiente3">
    <w:name w:val="WW-Texto independiente 3"/>
    <w:basedOn w:val="Normal"/>
    <w:uiPriority w:val="99"/>
    <w:rsid w:val="007D706D"/>
    <w:pPr>
      <w:suppressAutoHyphens/>
      <w:spacing w:after="0" w:line="240" w:lineRule="auto"/>
    </w:pPr>
    <w:rPr>
      <w:rFonts w:ascii="Bookman Old Style" w:hAnsi="Bookman Old Style"/>
      <w:sz w:val="20"/>
      <w:szCs w:val="20"/>
      <w:lang w:val="es-MX"/>
    </w:rPr>
  </w:style>
  <w:style w:type="paragraph" w:customStyle="1" w:styleId="WW-Sangra2detindependiente">
    <w:name w:val="WW-Sangría 2 de t.independiente"/>
    <w:basedOn w:val="Normal"/>
    <w:uiPriority w:val="99"/>
    <w:rsid w:val="007D706D"/>
    <w:pPr>
      <w:suppressAutoHyphens/>
      <w:spacing w:after="0" w:line="240" w:lineRule="auto"/>
      <w:ind w:left="709" w:hanging="1"/>
    </w:pPr>
    <w:rPr>
      <w:rFonts w:ascii="Bookman Old Style" w:hAnsi="Bookman Old Style"/>
      <w:sz w:val="20"/>
      <w:szCs w:val="20"/>
      <w:lang w:val="es-ES_tradnl"/>
    </w:rPr>
  </w:style>
  <w:style w:type="character" w:customStyle="1" w:styleId="Sangra3detindependienteCar0">
    <w:name w:val="Sangría 3 de t.independiente Car"/>
    <w:basedOn w:val="Fuentedeprrafopredeter"/>
    <w:uiPriority w:val="99"/>
    <w:semiHidden/>
    <w:rsid w:val="007D706D"/>
    <w:rPr>
      <w:sz w:val="16"/>
      <w:szCs w:val="16"/>
      <w:lang w:val="es-ES_tradnl"/>
    </w:rPr>
  </w:style>
  <w:style w:type="character" w:styleId="Hipervnculovisitado">
    <w:name w:val="FollowedHyperlink"/>
    <w:basedOn w:val="Fuentedeprrafopredeter"/>
    <w:uiPriority w:val="99"/>
    <w:rsid w:val="007D706D"/>
    <w:rPr>
      <w:color w:val="800080"/>
      <w:u w:val="single"/>
    </w:rPr>
  </w:style>
  <w:style w:type="paragraph" w:customStyle="1" w:styleId="Default">
    <w:name w:val="Default"/>
    <w:rsid w:val="007D706D"/>
    <w:pPr>
      <w:widowControl w:val="0"/>
      <w:autoSpaceDE w:val="0"/>
      <w:autoSpaceDN w:val="0"/>
      <w:adjustRightInd w:val="0"/>
      <w:spacing w:after="0" w:line="240" w:lineRule="auto"/>
      <w:jc w:val="both"/>
    </w:pPr>
    <w:rPr>
      <w:rFonts w:ascii="Arial" w:eastAsia="Times New Roman" w:hAnsi="Arial" w:cs="Arial"/>
      <w:color w:val="000000"/>
      <w:sz w:val="24"/>
      <w:szCs w:val="24"/>
      <w:lang w:val="es-ES" w:eastAsia="es-ES"/>
    </w:rPr>
  </w:style>
  <w:style w:type="paragraph" w:customStyle="1" w:styleId="ttulo10">
    <w:name w:val="ttulo1"/>
    <w:basedOn w:val="Normal"/>
    <w:uiPriority w:val="99"/>
    <w:rsid w:val="007D706D"/>
    <w:pPr>
      <w:spacing w:before="100" w:beforeAutospacing="1" w:after="100" w:afterAutospacing="1" w:line="240" w:lineRule="auto"/>
    </w:pPr>
    <w:rPr>
      <w:rFonts w:ascii="Times New Roman" w:hAnsi="Times New Roman"/>
      <w:sz w:val="24"/>
      <w:szCs w:val="24"/>
      <w:lang w:val="es-CO" w:eastAsia="es-CO"/>
    </w:rPr>
  </w:style>
  <w:style w:type="paragraph" w:customStyle="1" w:styleId="Predeterminado">
    <w:name w:val="Predeterminado"/>
    <w:uiPriority w:val="99"/>
    <w:rsid w:val="007D706D"/>
    <w:pPr>
      <w:autoSpaceDE w:val="0"/>
      <w:autoSpaceDN w:val="0"/>
      <w:adjustRightInd w:val="0"/>
      <w:spacing w:after="0" w:line="200" w:lineRule="atLeast"/>
      <w:jc w:val="both"/>
    </w:pPr>
    <w:rPr>
      <w:rFonts w:ascii="Arial Unicode MS" w:eastAsia="Arial Unicode MS" w:hAnsi="HG Mincho Light J" w:cs="Arial Unicode MS"/>
      <w:color w:val="000000"/>
      <w:sz w:val="48"/>
      <w:szCs w:val="48"/>
      <w:lang w:val="es-ES" w:eastAsia="es-ES"/>
    </w:rPr>
  </w:style>
  <w:style w:type="paragraph" w:customStyle="1" w:styleId="xl56">
    <w:name w:val="xl56"/>
    <w:basedOn w:val="Normal"/>
    <w:uiPriority w:val="99"/>
    <w:rsid w:val="007D706D"/>
    <w:pP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styleId="Listaconnmeros">
    <w:name w:val="List Number"/>
    <w:basedOn w:val="Normal"/>
    <w:uiPriority w:val="99"/>
    <w:rsid w:val="007D706D"/>
    <w:pPr>
      <w:numPr>
        <w:numId w:val="2"/>
      </w:numPr>
      <w:spacing w:after="0" w:line="240" w:lineRule="auto"/>
    </w:pPr>
    <w:rPr>
      <w:rFonts w:ascii="Arial" w:hAnsi="Arial"/>
      <w:snapToGrid w:val="0"/>
      <w:sz w:val="20"/>
      <w:szCs w:val="20"/>
      <w:lang w:val="es-ES_tradnl" w:eastAsia="es-ES"/>
    </w:rPr>
  </w:style>
  <w:style w:type="paragraph" w:styleId="Textodebloque">
    <w:name w:val="Block Text"/>
    <w:basedOn w:val="Normal"/>
    <w:rsid w:val="007D706D"/>
    <w:pPr>
      <w:tabs>
        <w:tab w:val="left" w:pos="-720"/>
      </w:tabs>
      <w:suppressAutoHyphens/>
      <w:overflowPunct w:val="0"/>
      <w:autoSpaceDE w:val="0"/>
      <w:autoSpaceDN w:val="0"/>
      <w:adjustRightInd w:val="0"/>
      <w:spacing w:after="0" w:line="240" w:lineRule="auto"/>
      <w:ind w:left="284" w:right="-119"/>
      <w:textAlignment w:val="baseline"/>
    </w:pPr>
    <w:rPr>
      <w:rFonts w:ascii="Swis721 LtCn BT" w:hAnsi="Swis721 LtCn BT" w:cs="Arial"/>
      <w:bCs/>
      <w:szCs w:val="24"/>
      <w:lang w:val="es-ES_tradnl" w:eastAsia="es-ES"/>
    </w:rPr>
  </w:style>
  <w:style w:type="paragraph" w:customStyle="1" w:styleId="xl24">
    <w:name w:val="xl24"/>
    <w:basedOn w:val="Normal"/>
    <w:uiPriority w:val="99"/>
    <w:rsid w:val="007D706D"/>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6">
    <w:name w:val="xl26"/>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27">
    <w:name w:val="xl27"/>
    <w:basedOn w:val="Normal"/>
    <w:uiPriority w:val="99"/>
    <w:rsid w:val="007D706D"/>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28">
    <w:name w:val="xl28"/>
    <w:basedOn w:val="Normal"/>
    <w:uiPriority w:val="99"/>
    <w:rsid w:val="007D706D"/>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9">
    <w:name w:val="xl29"/>
    <w:basedOn w:val="Normal"/>
    <w:uiPriority w:val="99"/>
    <w:rsid w:val="007D706D"/>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0">
    <w:name w:val="xl30"/>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1">
    <w:name w:val="xl31"/>
    <w:basedOn w:val="Normal"/>
    <w:uiPriority w:val="99"/>
    <w:rsid w:val="007D706D"/>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32">
    <w:name w:val="xl32"/>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33">
    <w:name w:val="xl33"/>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font5">
    <w:name w:val="font5"/>
    <w:basedOn w:val="Normal"/>
    <w:rsid w:val="007D706D"/>
    <w:pP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font6">
    <w:name w:val="font6"/>
    <w:basedOn w:val="Normal"/>
    <w:rsid w:val="007D706D"/>
    <w:pPr>
      <w:spacing w:before="100" w:beforeAutospacing="1" w:after="100" w:afterAutospacing="1" w:line="240" w:lineRule="auto"/>
    </w:pPr>
    <w:rPr>
      <w:rFonts w:ascii="Swis721 LtCn BT" w:eastAsia="Arial Unicode MS" w:hAnsi="Swis721 LtCn BT" w:cs="Arial Unicode MS"/>
      <w:sz w:val="18"/>
      <w:szCs w:val="18"/>
      <w:lang w:val="es-ES" w:eastAsia="es-ES"/>
    </w:rPr>
  </w:style>
  <w:style w:type="paragraph" w:customStyle="1" w:styleId="xl34">
    <w:name w:val="xl34"/>
    <w:basedOn w:val="Normal"/>
    <w:uiPriority w:val="99"/>
    <w:rsid w:val="007D706D"/>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35">
    <w:name w:val="xl35"/>
    <w:basedOn w:val="Normal"/>
    <w:uiPriority w:val="99"/>
    <w:rsid w:val="007D706D"/>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6">
    <w:name w:val="xl36"/>
    <w:basedOn w:val="Normal"/>
    <w:uiPriority w:val="99"/>
    <w:rsid w:val="007D706D"/>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7">
    <w:name w:val="xl37"/>
    <w:basedOn w:val="Normal"/>
    <w:uiPriority w:val="99"/>
    <w:rsid w:val="007D706D"/>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8">
    <w:name w:val="xl38"/>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Textoindependiente22">
    <w:name w:val="Texto independiente 22"/>
    <w:basedOn w:val="Normal"/>
    <w:rsid w:val="007D706D"/>
    <w:pPr>
      <w:widowControl w:val="0"/>
      <w:suppressAutoHyphens/>
      <w:spacing w:after="0" w:line="240" w:lineRule="auto"/>
    </w:pPr>
    <w:rPr>
      <w:rFonts w:ascii="Arial" w:hAnsi="Arial"/>
      <w:sz w:val="24"/>
      <w:szCs w:val="20"/>
      <w:lang w:val="es-ES_tradnl" w:eastAsia="ar-SA"/>
    </w:rPr>
  </w:style>
  <w:style w:type="paragraph" w:customStyle="1" w:styleId="Textoindependiente31">
    <w:name w:val="Texto independiente 31"/>
    <w:basedOn w:val="Normal"/>
    <w:rsid w:val="007D706D"/>
    <w:pPr>
      <w:widowControl w:val="0"/>
      <w:suppressAutoHyphens/>
      <w:overflowPunct w:val="0"/>
      <w:autoSpaceDE w:val="0"/>
      <w:spacing w:after="0" w:line="240" w:lineRule="auto"/>
      <w:textAlignment w:val="baseline"/>
    </w:pPr>
    <w:rPr>
      <w:rFonts w:ascii="Arial" w:hAnsi="Arial" w:cs="Arial"/>
      <w:spacing w:val="-2"/>
      <w:lang w:eastAsia="ar-SA"/>
    </w:rPr>
  </w:style>
  <w:style w:type="paragraph" w:customStyle="1" w:styleId="Sangra3detindependiente1">
    <w:name w:val="Sangría 3 de t.independiente1"/>
    <w:basedOn w:val="Normal"/>
    <w:uiPriority w:val="99"/>
    <w:rsid w:val="007D706D"/>
    <w:pPr>
      <w:widowControl w:val="0"/>
      <w:suppressAutoHyphens/>
      <w:overflowPunct w:val="0"/>
      <w:autoSpaceDE w:val="0"/>
      <w:spacing w:after="0" w:line="240" w:lineRule="auto"/>
      <w:ind w:left="284" w:hanging="284"/>
      <w:textAlignment w:val="baseline"/>
    </w:pPr>
    <w:rPr>
      <w:rFonts w:ascii="Arial" w:hAnsi="Arial" w:cs="Arial"/>
      <w:color w:val="0000FF"/>
      <w:sz w:val="20"/>
      <w:szCs w:val="20"/>
      <w:lang w:val="es-ES_tradnl" w:eastAsia="ar-SA"/>
    </w:rPr>
  </w:style>
  <w:style w:type="paragraph" w:customStyle="1" w:styleId="Textoindependiente21">
    <w:name w:val="Texto independiente 21"/>
    <w:basedOn w:val="Normal"/>
    <w:rsid w:val="007D706D"/>
    <w:pPr>
      <w:widowControl w:val="0"/>
      <w:suppressAutoHyphens/>
      <w:overflowPunct w:val="0"/>
      <w:autoSpaceDE w:val="0"/>
      <w:spacing w:after="0" w:line="240" w:lineRule="auto"/>
      <w:textAlignment w:val="baseline"/>
    </w:pPr>
    <w:rPr>
      <w:rFonts w:ascii="Arial" w:hAnsi="Arial" w:cs="Arial"/>
      <w:color w:val="000000"/>
      <w:szCs w:val="24"/>
      <w:lang w:val="es-ES_tradnl" w:eastAsia="ar-SA"/>
    </w:rPr>
  </w:style>
  <w:style w:type="paragraph" w:customStyle="1" w:styleId="xl65">
    <w:name w:val="xl65"/>
    <w:basedOn w:val="Normal"/>
    <w:rsid w:val="007D706D"/>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6">
    <w:name w:val="xl66"/>
    <w:basedOn w:val="Normal"/>
    <w:rsid w:val="007D706D"/>
    <w:pPr>
      <w:spacing w:before="100" w:beforeAutospacing="1" w:after="100" w:afterAutospacing="1" w:line="240" w:lineRule="auto"/>
      <w:jc w:val="center"/>
    </w:pPr>
    <w:rPr>
      <w:rFonts w:ascii="Swis721 LtCn BT" w:eastAsia="Arial Unicode MS" w:hAnsi="Swis721 LtCn BT" w:cs="Arial Unicode MS"/>
      <w:b/>
      <w:bCs/>
      <w:sz w:val="24"/>
      <w:szCs w:val="24"/>
      <w:lang w:val="es-ES" w:eastAsia="es-ES"/>
    </w:rPr>
  </w:style>
  <w:style w:type="paragraph" w:customStyle="1" w:styleId="xl67">
    <w:name w:val="xl6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8">
    <w:name w:val="xl6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69">
    <w:name w:val="xl69"/>
    <w:basedOn w:val="Normal"/>
    <w:rsid w:val="007D706D"/>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70">
    <w:name w:val="xl70"/>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6"/>
      <w:szCs w:val="16"/>
      <w:lang w:val="es-ES" w:eastAsia="es-ES"/>
    </w:rPr>
  </w:style>
  <w:style w:type="paragraph" w:customStyle="1" w:styleId="xl71">
    <w:name w:val="xl71"/>
    <w:basedOn w:val="Normal"/>
    <w:rsid w:val="007D706D"/>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2">
    <w:name w:val="xl72"/>
    <w:basedOn w:val="Normal"/>
    <w:rsid w:val="007D706D"/>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3">
    <w:name w:val="xl73"/>
    <w:basedOn w:val="Normal"/>
    <w:rsid w:val="007D706D"/>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5">
    <w:name w:val="xl75"/>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6">
    <w:name w:val="xl76"/>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b/>
      <w:bCs/>
      <w:sz w:val="18"/>
      <w:szCs w:val="18"/>
      <w:lang w:val="es-ES" w:eastAsia="es-ES"/>
    </w:rPr>
  </w:style>
  <w:style w:type="paragraph" w:customStyle="1" w:styleId="xl77">
    <w:name w:val="xl7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78">
    <w:name w:val="xl7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79">
    <w:name w:val="xl7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0">
    <w:name w:val="xl80"/>
    <w:basedOn w:val="Normal"/>
    <w:rsid w:val="007D706D"/>
    <w:pP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81">
    <w:name w:val="xl81"/>
    <w:basedOn w:val="Normal"/>
    <w:rsid w:val="007D706D"/>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82">
    <w:name w:val="xl82"/>
    <w:basedOn w:val="Normal"/>
    <w:rsid w:val="007D706D"/>
    <w:pP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3">
    <w:name w:val="xl83"/>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4">
    <w:name w:val="xl84"/>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5">
    <w:name w:val="xl85"/>
    <w:basedOn w:val="Normal"/>
    <w:rsid w:val="007D706D"/>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6">
    <w:name w:val="xl86"/>
    <w:basedOn w:val="Normal"/>
    <w:rsid w:val="007D706D"/>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7">
    <w:name w:val="xl87"/>
    <w:basedOn w:val="Normal"/>
    <w:rsid w:val="007D706D"/>
    <w:pPr>
      <w:pBdr>
        <w:top w:val="single" w:sz="4" w:space="0" w:color="auto"/>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8">
    <w:name w:val="xl88"/>
    <w:basedOn w:val="Normal"/>
    <w:rsid w:val="007D706D"/>
    <w:pPr>
      <w:pBdr>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89">
    <w:name w:val="xl89"/>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0">
    <w:name w:val="xl90"/>
    <w:basedOn w:val="Normal"/>
    <w:rsid w:val="007D706D"/>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91">
    <w:name w:val="xl91"/>
    <w:basedOn w:val="Normal"/>
    <w:rsid w:val="007D706D"/>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92">
    <w:name w:val="xl92"/>
    <w:basedOn w:val="Normal"/>
    <w:rsid w:val="007D706D"/>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3">
    <w:name w:val="xl93"/>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styleId="ndice1">
    <w:name w:val="index 1"/>
    <w:basedOn w:val="Normal"/>
    <w:next w:val="Normal"/>
    <w:autoRedefine/>
    <w:rsid w:val="007D706D"/>
    <w:pPr>
      <w:tabs>
        <w:tab w:val="left" w:pos="360"/>
      </w:tabs>
      <w:suppressAutoHyphens/>
      <w:spacing w:after="0" w:line="240" w:lineRule="auto"/>
      <w:ind w:left="240" w:right="-4652" w:hanging="240"/>
    </w:pPr>
    <w:rPr>
      <w:rFonts w:ascii="Swis721 LtCn BT" w:hAnsi="Swis721 LtCn BT"/>
      <w:sz w:val="20"/>
      <w:szCs w:val="24"/>
      <w:lang w:eastAsia="ar-SA"/>
    </w:rPr>
  </w:style>
  <w:style w:type="paragraph" w:customStyle="1" w:styleId="EstiloSangradetextonormalIzquierda1cmPrimeralnea0">
    <w:name w:val="Estilo Sangría de texto normal + Izquierda:  1 cm Primera línea:  0"/>
    <w:basedOn w:val="Sangradetextonormal"/>
    <w:uiPriority w:val="99"/>
    <w:rsid w:val="007D706D"/>
    <w:pPr>
      <w:spacing w:before="100" w:after="100"/>
    </w:pPr>
    <w:rPr>
      <w:rFonts w:ascii="Arial" w:hAnsi="Arial" w:cs="Times New Roman"/>
      <w:sz w:val="22"/>
      <w:szCs w:val="20"/>
      <w:lang w:eastAsia="es-ES"/>
    </w:rPr>
  </w:style>
  <w:style w:type="paragraph" w:customStyle="1" w:styleId="Titulo4">
    <w:name w:val="Titulo 4"/>
    <w:basedOn w:val="Ttulo4"/>
    <w:next w:val="Normal"/>
    <w:rsid w:val="007D706D"/>
    <w:pPr>
      <w:widowControl/>
      <w:spacing w:before="100" w:after="100"/>
    </w:pPr>
    <w:rPr>
      <w:rFonts w:ascii="Arial" w:hAnsi="Arial"/>
      <w:b w:val="0"/>
      <w:bCs w:val="0"/>
      <w:sz w:val="22"/>
      <w:szCs w:val="20"/>
      <w:lang w:val="es-ES_tradnl" w:eastAsia="es-ES"/>
    </w:rPr>
  </w:style>
  <w:style w:type="paragraph" w:customStyle="1" w:styleId="Num1">
    <w:name w:val="Num 1"/>
    <w:aliases w:val="a,i..,1,i Seq,2,3,..,b,c,3...Sec"/>
    <w:basedOn w:val="Normal"/>
    <w:uiPriority w:val="99"/>
    <w:rsid w:val="007D706D"/>
    <w:pPr>
      <w:numPr>
        <w:numId w:val="3"/>
      </w:numPr>
      <w:spacing w:before="100" w:after="100" w:line="240" w:lineRule="auto"/>
    </w:pPr>
    <w:rPr>
      <w:rFonts w:ascii="Arial" w:hAnsi="Arial"/>
      <w:lang w:val="es-ES" w:eastAsia="es-ES"/>
    </w:rPr>
  </w:style>
  <w:style w:type="paragraph" w:customStyle="1" w:styleId="Sangra3detindependiente2">
    <w:name w:val="Sangría 3 de t.independiente2"/>
    <w:basedOn w:val="Normal"/>
    <w:uiPriority w:val="99"/>
    <w:rsid w:val="007D706D"/>
    <w:pPr>
      <w:spacing w:after="0" w:line="240" w:lineRule="auto"/>
      <w:ind w:left="1416" w:hanging="1416"/>
    </w:pPr>
    <w:rPr>
      <w:rFonts w:ascii="Arial" w:hAnsi="Arial"/>
      <w:sz w:val="24"/>
      <w:szCs w:val="20"/>
      <w:lang w:val="es-ES_tradnl" w:eastAsia="es-ES"/>
    </w:rPr>
  </w:style>
  <w:style w:type="paragraph" w:customStyle="1" w:styleId="Textoindependiente32">
    <w:name w:val="Texto independiente 32"/>
    <w:basedOn w:val="Normal"/>
    <w:rsid w:val="007D706D"/>
    <w:pPr>
      <w:spacing w:after="0" w:line="240" w:lineRule="auto"/>
    </w:pPr>
    <w:rPr>
      <w:rFonts w:ascii="Arial" w:hAnsi="Arial"/>
      <w:sz w:val="24"/>
      <w:szCs w:val="20"/>
      <w:lang w:val="es-ES_tradnl" w:eastAsia="es-ES"/>
    </w:rPr>
  </w:style>
  <w:style w:type="paragraph" w:customStyle="1" w:styleId="Sangra2detindependiente1">
    <w:name w:val="Sangría 2 de t.independiente1"/>
    <w:basedOn w:val="Normal"/>
    <w:uiPriority w:val="99"/>
    <w:rsid w:val="007D706D"/>
    <w:pPr>
      <w:spacing w:after="0" w:line="240" w:lineRule="auto"/>
      <w:ind w:left="709" w:hanging="709"/>
    </w:pPr>
    <w:rPr>
      <w:rFonts w:ascii="Arial" w:hAnsi="Arial"/>
      <w:sz w:val="24"/>
      <w:szCs w:val="20"/>
      <w:lang w:val="es-ES_tradnl" w:eastAsia="es-ES"/>
    </w:rPr>
  </w:style>
  <w:style w:type="paragraph" w:customStyle="1" w:styleId="Textoindependiente23">
    <w:name w:val="Texto independiente 23"/>
    <w:basedOn w:val="Normal"/>
    <w:rsid w:val="007D706D"/>
    <w:pPr>
      <w:spacing w:after="0" w:line="240" w:lineRule="auto"/>
    </w:pPr>
    <w:rPr>
      <w:rFonts w:ascii="Arial" w:hAnsi="Arial"/>
      <w:sz w:val="24"/>
      <w:szCs w:val="20"/>
      <w:lang w:val="es-ES_tradnl" w:eastAsia="es-ES"/>
    </w:rPr>
  </w:style>
  <w:style w:type="paragraph" w:styleId="Subttulo">
    <w:name w:val="Subtitle"/>
    <w:basedOn w:val="Normal"/>
    <w:link w:val="SubttuloCar"/>
    <w:uiPriority w:val="99"/>
    <w:qFormat/>
    <w:rsid w:val="007D706D"/>
    <w:pPr>
      <w:spacing w:after="0" w:line="240" w:lineRule="auto"/>
      <w:jc w:val="center"/>
    </w:pPr>
    <w:rPr>
      <w:rFonts w:ascii="Arial" w:hAnsi="Arial"/>
      <w:b/>
      <w:bCs/>
      <w:szCs w:val="20"/>
      <w:lang w:val="es-CO" w:eastAsia="en-US"/>
    </w:rPr>
  </w:style>
  <w:style w:type="character" w:customStyle="1" w:styleId="SubttuloCar">
    <w:name w:val="Subtítulo Car"/>
    <w:basedOn w:val="Fuentedeprrafopredeter"/>
    <w:link w:val="Subttulo"/>
    <w:uiPriority w:val="99"/>
    <w:rsid w:val="007D706D"/>
    <w:rPr>
      <w:rFonts w:ascii="Arial" w:eastAsia="Times New Roman" w:hAnsi="Arial" w:cs="Times New Roman"/>
      <w:b/>
      <w:bCs/>
      <w:szCs w:val="20"/>
      <w:lang w:val="es-CO"/>
    </w:rPr>
  </w:style>
  <w:style w:type="paragraph" w:styleId="TDC1">
    <w:name w:val="toc 1"/>
    <w:basedOn w:val="Normal"/>
    <w:next w:val="Normal"/>
    <w:autoRedefine/>
    <w:uiPriority w:val="39"/>
    <w:qFormat/>
    <w:rsid w:val="007D706D"/>
    <w:pPr>
      <w:tabs>
        <w:tab w:val="left" w:pos="284"/>
        <w:tab w:val="right" w:leader="dot" w:pos="8647"/>
      </w:tabs>
      <w:spacing w:after="0" w:line="240" w:lineRule="auto"/>
      <w:ind w:right="23"/>
      <w:jc w:val="left"/>
      <w:outlineLvl w:val="0"/>
    </w:pPr>
    <w:rPr>
      <w:rFonts w:ascii="Arial" w:eastAsiaTheme="minorEastAsia" w:hAnsi="Arial" w:cs="Arial"/>
      <w:b/>
      <w:noProof/>
      <w:sz w:val="20"/>
      <w:szCs w:val="20"/>
    </w:rPr>
  </w:style>
  <w:style w:type="paragraph" w:styleId="TDC2">
    <w:name w:val="toc 2"/>
    <w:basedOn w:val="Normal"/>
    <w:next w:val="Normal"/>
    <w:autoRedefine/>
    <w:uiPriority w:val="39"/>
    <w:qFormat/>
    <w:rsid w:val="007D706D"/>
    <w:pPr>
      <w:tabs>
        <w:tab w:val="right" w:leader="dot" w:pos="8990"/>
      </w:tabs>
      <w:overflowPunct w:val="0"/>
      <w:autoSpaceDE w:val="0"/>
      <w:autoSpaceDN w:val="0"/>
      <w:adjustRightInd w:val="0"/>
      <w:spacing w:after="0" w:line="240" w:lineRule="auto"/>
      <w:ind w:left="284" w:hanging="284"/>
      <w:textAlignment w:val="baseline"/>
    </w:pPr>
    <w:rPr>
      <w:rFonts w:ascii="Times New Roman" w:hAnsi="Times New Roman"/>
      <w:noProof/>
      <w:sz w:val="24"/>
      <w:szCs w:val="24"/>
      <w:lang w:val="es-ES_tradnl" w:eastAsia="es-ES"/>
    </w:rPr>
  </w:style>
  <w:style w:type="paragraph" w:styleId="TDC3">
    <w:name w:val="toc 3"/>
    <w:basedOn w:val="Normal"/>
    <w:next w:val="Normal"/>
    <w:autoRedefine/>
    <w:uiPriority w:val="39"/>
    <w:qFormat/>
    <w:rsid w:val="007D706D"/>
    <w:pPr>
      <w:overflowPunct w:val="0"/>
      <w:autoSpaceDE w:val="0"/>
      <w:autoSpaceDN w:val="0"/>
      <w:adjustRightInd w:val="0"/>
      <w:spacing w:after="0" w:line="240" w:lineRule="auto"/>
      <w:ind w:left="400"/>
      <w:textAlignment w:val="baseline"/>
    </w:pPr>
    <w:rPr>
      <w:rFonts w:ascii="Times New Roman" w:hAnsi="Times New Roman"/>
      <w:sz w:val="20"/>
      <w:szCs w:val="20"/>
      <w:lang w:val="es-ES_tradnl" w:eastAsia="es-ES"/>
    </w:rPr>
  </w:style>
  <w:style w:type="paragraph" w:customStyle="1" w:styleId="Swis721LtCnBT">
    <w:name w:val="Swis721 LtCn BT"/>
    <w:aliases w:val="11 pt,Centrado"/>
    <w:basedOn w:val="Ttulo3"/>
    <w:uiPriority w:val="99"/>
    <w:rsid w:val="007D706D"/>
    <w:pPr>
      <w:widowControl/>
      <w:tabs>
        <w:tab w:val="left" w:pos="-720"/>
      </w:tabs>
      <w:suppressAutoHyphens/>
      <w:overflowPunct w:val="0"/>
      <w:autoSpaceDE w:val="0"/>
      <w:autoSpaceDN w:val="0"/>
      <w:adjustRightInd w:val="0"/>
      <w:spacing w:before="0" w:after="0"/>
      <w:jc w:val="center"/>
      <w:textAlignment w:val="baseline"/>
    </w:pPr>
    <w:rPr>
      <w:rFonts w:ascii="Swis721 LtCn BT" w:hAnsi="Swis721 LtCn BT"/>
      <w:iCs/>
      <w:spacing w:val="-2"/>
      <w:sz w:val="22"/>
      <w:szCs w:val="24"/>
      <w:lang w:val="es-ES_tradnl" w:eastAsia="es-ES"/>
    </w:rPr>
  </w:style>
  <w:style w:type="paragraph" w:styleId="TDC8">
    <w:name w:val="toc 8"/>
    <w:basedOn w:val="Normal"/>
    <w:next w:val="Normal"/>
    <w:autoRedefine/>
    <w:uiPriority w:val="39"/>
    <w:rsid w:val="007D706D"/>
    <w:pPr>
      <w:spacing w:after="0" w:line="240" w:lineRule="auto"/>
      <w:ind w:left="1680"/>
    </w:pPr>
    <w:rPr>
      <w:rFonts w:ascii="Arial" w:hAnsi="Arial" w:cs="Arial"/>
      <w:b/>
      <w:lang w:val="es-ES" w:eastAsia="es-ES"/>
    </w:rPr>
  </w:style>
  <w:style w:type="paragraph" w:styleId="TDC4">
    <w:name w:val="toc 4"/>
    <w:basedOn w:val="Normal"/>
    <w:next w:val="Normal"/>
    <w:autoRedefine/>
    <w:uiPriority w:val="39"/>
    <w:rsid w:val="007D706D"/>
    <w:pPr>
      <w:spacing w:after="0" w:line="240" w:lineRule="auto"/>
      <w:ind w:left="720"/>
    </w:pPr>
    <w:rPr>
      <w:rFonts w:ascii="Times New Roman" w:hAnsi="Times New Roman"/>
      <w:sz w:val="24"/>
      <w:szCs w:val="24"/>
      <w:lang w:val="es-ES" w:eastAsia="es-ES"/>
    </w:rPr>
  </w:style>
  <w:style w:type="paragraph" w:styleId="TDC5">
    <w:name w:val="toc 5"/>
    <w:basedOn w:val="Normal"/>
    <w:next w:val="Normal"/>
    <w:autoRedefine/>
    <w:uiPriority w:val="39"/>
    <w:rsid w:val="007D706D"/>
    <w:pPr>
      <w:spacing w:after="0" w:line="240" w:lineRule="auto"/>
      <w:ind w:left="960"/>
    </w:pPr>
    <w:rPr>
      <w:rFonts w:ascii="Times New Roman" w:hAnsi="Times New Roman"/>
      <w:sz w:val="24"/>
      <w:szCs w:val="24"/>
      <w:lang w:val="es-ES" w:eastAsia="es-ES"/>
    </w:rPr>
  </w:style>
  <w:style w:type="paragraph" w:styleId="TDC6">
    <w:name w:val="toc 6"/>
    <w:basedOn w:val="Normal"/>
    <w:next w:val="Normal"/>
    <w:autoRedefine/>
    <w:uiPriority w:val="39"/>
    <w:rsid w:val="007D706D"/>
    <w:pPr>
      <w:spacing w:after="0" w:line="240" w:lineRule="auto"/>
      <w:ind w:left="1200"/>
    </w:pPr>
    <w:rPr>
      <w:rFonts w:ascii="Times New Roman" w:hAnsi="Times New Roman"/>
      <w:sz w:val="24"/>
      <w:szCs w:val="24"/>
      <w:lang w:val="es-ES" w:eastAsia="es-ES"/>
    </w:rPr>
  </w:style>
  <w:style w:type="paragraph" w:styleId="TDC7">
    <w:name w:val="toc 7"/>
    <w:basedOn w:val="Normal"/>
    <w:next w:val="Normal"/>
    <w:autoRedefine/>
    <w:uiPriority w:val="39"/>
    <w:rsid w:val="007D706D"/>
    <w:pPr>
      <w:spacing w:after="0" w:line="240" w:lineRule="auto"/>
      <w:ind w:left="1440"/>
    </w:pPr>
    <w:rPr>
      <w:rFonts w:ascii="Times New Roman" w:hAnsi="Times New Roman"/>
      <w:sz w:val="24"/>
      <w:szCs w:val="24"/>
      <w:lang w:val="es-ES" w:eastAsia="es-ES"/>
    </w:rPr>
  </w:style>
  <w:style w:type="paragraph" w:styleId="TDC9">
    <w:name w:val="toc 9"/>
    <w:basedOn w:val="Normal"/>
    <w:next w:val="Normal"/>
    <w:autoRedefine/>
    <w:uiPriority w:val="39"/>
    <w:rsid w:val="007D706D"/>
    <w:pPr>
      <w:spacing w:after="0" w:line="240" w:lineRule="auto"/>
      <w:ind w:left="1920"/>
    </w:pPr>
    <w:rPr>
      <w:rFonts w:ascii="Times New Roman" w:hAnsi="Times New Roman"/>
      <w:sz w:val="24"/>
      <w:szCs w:val="24"/>
      <w:lang w:val="es-ES" w:eastAsia="es-ES"/>
    </w:rPr>
  </w:style>
  <w:style w:type="character" w:styleId="Refdenotaalfinal">
    <w:name w:val="endnote reference"/>
    <w:basedOn w:val="Fuentedeprrafopredeter"/>
    <w:rsid w:val="007D706D"/>
    <w:rPr>
      <w:vertAlign w:val="superscript"/>
    </w:rPr>
  </w:style>
  <w:style w:type="numbering" w:customStyle="1" w:styleId="Sinlista1">
    <w:name w:val="Sin lista1"/>
    <w:next w:val="Sinlista"/>
    <w:semiHidden/>
    <w:unhideWhenUsed/>
    <w:rsid w:val="007D706D"/>
  </w:style>
  <w:style w:type="paragraph" w:customStyle="1" w:styleId="Outline">
    <w:name w:val="Outline"/>
    <w:basedOn w:val="Normal"/>
    <w:rsid w:val="007D706D"/>
    <w:pPr>
      <w:spacing w:before="240" w:after="0" w:line="240" w:lineRule="auto"/>
    </w:pPr>
    <w:rPr>
      <w:rFonts w:ascii="Times New Roman" w:hAnsi="Times New Roman"/>
      <w:kern w:val="28"/>
      <w:sz w:val="24"/>
      <w:szCs w:val="20"/>
      <w:lang w:val="en-US" w:eastAsia="en-US"/>
    </w:rPr>
  </w:style>
  <w:style w:type="paragraph" w:customStyle="1" w:styleId="Heading1-Clausename">
    <w:name w:val="Heading 1- Clause name"/>
    <w:basedOn w:val="Normal"/>
    <w:rsid w:val="007D706D"/>
    <w:pPr>
      <w:numPr>
        <w:numId w:val="9"/>
      </w:numPr>
      <w:tabs>
        <w:tab w:val="num" w:pos="360"/>
      </w:tabs>
      <w:spacing w:line="240" w:lineRule="auto"/>
      <w:ind w:left="360"/>
    </w:pPr>
    <w:rPr>
      <w:rFonts w:ascii="Times New Roman" w:hAnsi="Times New Roman"/>
      <w:b/>
      <w:sz w:val="24"/>
      <w:szCs w:val="20"/>
      <w:lang w:val="en-US" w:eastAsia="en-US"/>
    </w:rPr>
  </w:style>
  <w:style w:type="paragraph" w:customStyle="1" w:styleId="Normali">
    <w:name w:val="Normal(i)"/>
    <w:basedOn w:val="Normal"/>
    <w:rsid w:val="007D706D"/>
    <w:pPr>
      <w:keepLines/>
      <w:tabs>
        <w:tab w:val="left" w:pos="1843"/>
      </w:tabs>
      <w:spacing w:after="120" w:line="240" w:lineRule="auto"/>
    </w:pPr>
    <w:rPr>
      <w:rFonts w:ascii="Times New Roman" w:hAnsi="Times New Roman"/>
      <w:sz w:val="24"/>
      <w:szCs w:val="20"/>
      <w:lang w:val="en-GB" w:eastAsia="en-GB"/>
    </w:rPr>
  </w:style>
  <w:style w:type="paragraph" w:customStyle="1" w:styleId="Sub-ClauseText">
    <w:name w:val="Sub-Clause Text"/>
    <w:basedOn w:val="Normal"/>
    <w:rsid w:val="007D706D"/>
    <w:pPr>
      <w:spacing w:before="120" w:after="120" w:line="240" w:lineRule="auto"/>
    </w:pPr>
    <w:rPr>
      <w:rFonts w:ascii="Times New Roman" w:hAnsi="Times New Roman"/>
      <w:spacing w:val="-4"/>
      <w:sz w:val="24"/>
      <w:szCs w:val="20"/>
      <w:lang w:val="en-US" w:eastAsia="en-US"/>
    </w:rPr>
  </w:style>
  <w:style w:type="paragraph" w:customStyle="1" w:styleId="titulo0">
    <w:name w:val="titulo"/>
    <w:basedOn w:val="Ttulo5"/>
    <w:uiPriority w:val="99"/>
    <w:rsid w:val="007D706D"/>
    <w:pPr>
      <w:keepNext w:val="0"/>
      <w:tabs>
        <w:tab w:val="clear" w:pos="-720"/>
        <w:tab w:val="clear" w:pos="0"/>
      </w:tabs>
      <w:suppressAutoHyphens w:val="0"/>
      <w:autoSpaceDE/>
      <w:autoSpaceDN/>
      <w:spacing w:after="240"/>
    </w:pPr>
    <w:rPr>
      <w:rFonts w:ascii="Times New Roman Bold" w:hAnsi="Times New Roman Bold" w:cs="Times New Roman"/>
      <w:b/>
      <w:spacing w:val="0"/>
      <w:szCs w:val="20"/>
      <w:lang w:eastAsia="en-US"/>
    </w:rPr>
  </w:style>
  <w:style w:type="paragraph" w:customStyle="1" w:styleId="SectionVIHeader">
    <w:name w:val="Section VI.Header"/>
    <w:basedOn w:val="Normal"/>
    <w:uiPriority w:val="99"/>
    <w:rsid w:val="007D706D"/>
    <w:pPr>
      <w:spacing w:before="120" w:after="240" w:line="240" w:lineRule="auto"/>
      <w:jc w:val="center"/>
    </w:pPr>
    <w:rPr>
      <w:rFonts w:ascii="Times New Roman" w:hAnsi="Times New Roman"/>
      <w:b/>
      <w:sz w:val="36"/>
      <w:szCs w:val="20"/>
      <w:lang w:val="en-US" w:eastAsia="en-US"/>
    </w:rPr>
  </w:style>
  <w:style w:type="paragraph" w:customStyle="1" w:styleId="sec7-clauses">
    <w:name w:val="sec7-clauses"/>
    <w:basedOn w:val="Heading1-Clausename"/>
    <w:uiPriority w:val="99"/>
    <w:rsid w:val="007D706D"/>
    <w:pPr>
      <w:tabs>
        <w:tab w:val="clear" w:pos="360"/>
      </w:tabs>
    </w:pPr>
    <w:rPr>
      <w:rFonts w:ascii="Times New Roman Bold" w:hAnsi="Times New Roman Bold"/>
    </w:rPr>
  </w:style>
  <w:style w:type="paragraph" w:customStyle="1" w:styleId="2AutoList1">
    <w:name w:val="2AutoList1"/>
    <w:basedOn w:val="Normal"/>
    <w:uiPriority w:val="99"/>
    <w:rsid w:val="007D706D"/>
    <w:pPr>
      <w:spacing w:after="0" w:line="240" w:lineRule="auto"/>
    </w:pPr>
    <w:rPr>
      <w:rFonts w:ascii="Times New Roman" w:hAnsi="Times New Roman"/>
      <w:sz w:val="24"/>
      <w:szCs w:val="20"/>
      <w:lang w:val="es-ES_tradnl" w:eastAsia="en-US"/>
    </w:rPr>
  </w:style>
  <w:style w:type="paragraph" w:customStyle="1" w:styleId="Title1">
    <w:name w:val="Title1"/>
    <w:basedOn w:val="Normal"/>
    <w:uiPriority w:val="99"/>
    <w:rsid w:val="007D706D"/>
    <w:pPr>
      <w:suppressAutoHyphens/>
      <w:spacing w:after="0" w:line="240" w:lineRule="auto"/>
    </w:pPr>
    <w:rPr>
      <w:rFonts w:ascii="Times New Roman Bold" w:hAnsi="Times New Roman Bold"/>
      <w:b/>
      <w:sz w:val="36"/>
      <w:szCs w:val="20"/>
      <w:lang w:val="es-ES_tradnl" w:eastAsia="en-US"/>
    </w:rPr>
  </w:style>
  <w:style w:type="paragraph" w:customStyle="1" w:styleId="BankNormal">
    <w:name w:val="BankNormal"/>
    <w:basedOn w:val="Normal"/>
    <w:rsid w:val="007D706D"/>
    <w:pPr>
      <w:spacing w:after="240" w:line="240" w:lineRule="auto"/>
    </w:pPr>
    <w:rPr>
      <w:rFonts w:ascii="Times New Roman" w:hAnsi="Times New Roman"/>
      <w:sz w:val="24"/>
      <w:szCs w:val="20"/>
      <w:lang w:val="en-US" w:eastAsia="en-US"/>
    </w:rPr>
  </w:style>
  <w:style w:type="paragraph" w:customStyle="1" w:styleId="SectionIVHeader">
    <w:name w:val="Section IV.Header"/>
    <w:basedOn w:val="SectionVIHeader"/>
    <w:uiPriority w:val="99"/>
    <w:rsid w:val="007D706D"/>
  </w:style>
  <w:style w:type="paragraph" w:customStyle="1" w:styleId="SectionIXHeader">
    <w:name w:val="Section IX.Header"/>
    <w:basedOn w:val="SectionVIHeader"/>
    <w:uiPriority w:val="99"/>
    <w:rsid w:val="007D706D"/>
    <w:pPr>
      <w:numPr>
        <w:ilvl w:val="12"/>
      </w:numPr>
      <w:spacing w:before="0" w:after="0"/>
    </w:pPr>
    <w:rPr>
      <w:rFonts w:ascii="Times New Roman Bold" w:hAnsi="Times New Roman Bold"/>
      <w:lang w:val="es-ES_tradnl"/>
    </w:rPr>
  </w:style>
  <w:style w:type="paragraph" w:customStyle="1" w:styleId="aparagraphs">
    <w:name w:val="(a) paragraphs"/>
    <w:next w:val="Normal"/>
    <w:rsid w:val="007D706D"/>
    <w:pPr>
      <w:spacing w:before="120" w:after="120" w:line="240" w:lineRule="auto"/>
      <w:jc w:val="both"/>
    </w:pPr>
    <w:rPr>
      <w:rFonts w:ascii="Times New Roman" w:eastAsia="Times New Roman" w:hAnsi="Times New Roman" w:cs="Times New Roman"/>
      <w:snapToGrid w:val="0"/>
      <w:sz w:val="24"/>
      <w:szCs w:val="20"/>
      <w:lang w:val="es-ES_tradnl"/>
    </w:rPr>
  </w:style>
  <w:style w:type="paragraph" w:customStyle="1" w:styleId="Clauses">
    <w:name w:val="Clauses"/>
    <w:basedOn w:val="Normal"/>
    <w:uiPriority w:val="99"/>
    <w:rsid w:val="007D706D"/>
    <w:pPr>
      <w:keepLines/>
      <w:numPr>
        <w:ilvl w:val="2"/>
        <w:numId w:val="7"/>
      </w:numPr>
      <w:tabs>
        <w:tab w:val="clear" w:pos="1712"/>
        <w:tab w:val="num" w:pos="431"/>
      </w:tabs>
      <w:spacing w:after="120" w:line="240" w:lineRule="auto"/>
      <w:ind w:left="431" w:hanging="431"/>
      <w:outlineLvl w:val="0"/>
    </w:pPr>
    <w:rPr>
      <w:rFonts w:ascii="Times New Roman Bold" w:hAnsi="Times New Roman Bold"/>
      <w:b/>
      <w:sz w:val="24"/>
      <w:szCs w:val="20"/>
      <w:lang w:val="es-ES_tradnl" w:eastAsia="en-GB"/>
    </w:rPr>
  </w:style>
  <w:style w:type="paragraph" w:customStyle="1" w:styleId="Normala">
    <w:name w:val="Normal(a)"/>
    <w:basedOn w:val="Normal"/>
    <w:uiPriority w:val="99"/>
    <w:rsid w:val="007D706D"/>
    <w:pPr>
      <w:keepLines/>
      <w:numPr>
        <w:ilvl w:val="3"/>
        <w:numId w:val="7"/>
      </w:numPr>
      <w:tabs>
        <w:tab w:val="clear" w:pos="2498"/>
        <w:tab w:val="left" w:pos="1418"/>
        <w:tab w:val="num" w:pos="1712"/>
      </w:tabs>
      <w:spacing w:after="120" w:line="240" w:lineRule="auto"/>
      <w:ind w:left="1418" w:hanging="426"/>
    </w:pPr>
    <w:rPr>
      <w:rFonts w:ascii="Times New Roman" w:hAnsi="Times New Roman"/>
      <w:sz w:val="24"/>
      <w:szCs w:val="20"/>
      <w:lang w:val="en-GB" w:eastAsia="en-GB"/>
    </w:rPr>
  </w:style>
  <w:style w:type="paragraph" w:customStyle="1" w:styleId="xl94">
    <w:name w:val="xl94"/>
    <w:basedOn w:val="Normal"/>
    <w:rsid w:val="007D706D"/>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5">
    <w:name w:val="xl95"/>
    <w:basedOn w:val="Normal"/>
    <w:rsid w:val="007D706D"/>
    <w:pPr>
      <w:pBdr>
        <w:top w:val="double" w:sz="6"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6">
    <w:name w:val="xl96"/>
    <w:basedOn w:val="Normal"/>
    <w:rsid w:val="007D706D"/>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7">
    <w:name w:val="xl9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98">
    <w:name w:val="xl9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9">
    <w:name w:val="xl9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100">
    <w:name w:val="xl100"/>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1">
    <w:name w:val="xl101"/>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02">
    <w:name w:val="xl102"/>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3">
    <w:name w:val="xl103"/>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4">
    <w:name w:val="xl104"/>
    <w:basedOn w:val="Normal"/>
    <w:rsid w:val="007D706D"/>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5">
    <w:name w:val="xl105"/>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6">
    <w:name w:val="xl106"/>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7">
    <w:name w:val="xl10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8">
    <w:name w:val="xl10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9">
    <w:name w:val="xl10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0">
    <w:name w:val="xl110"/>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1">
    <w:name w:val="xl111"/>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2">
    <w:name w:val="xl112"/>
    <w:basedOn w:val="Normal"/>
    <w:rsid w:val="007D706D"/>
    <w:pPr>
      <w:pBdr>
        <w:top w:val="single" w:sz="4" w:space="0" w:color="auto"/>
        <w:left w:val="double" w:sz="6"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3">
    <w:name w:val="xl113"/>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4">
    <w:name w:val="xl114"/>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5">
    <w:name w:val="xl115"/>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6">
    <w:name w:val="xl116"/>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7">
    <w:name w:val="xl117"/>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8">
    <w:name w:val="xl118"/>
    <w:basedOn w:val="Normal"/>
    <w:rsid w:val="007D706D"/>
    <w:pPr>
      <w:pBdr>
        <w:top w:val="single" w:sz="4" w:space="0" w:color="auto"/>
        <w:left w:val="single" w:sz="4" w:space="0" w:color="auto"/>
        <w:bottom w:val="single" w:sz="4" w:space="0" w:color="auto"/>
        <w:right w:val="double" w:sz="6"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9">
    <w:name w:val="xl11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0">
    <w:name w:val="xl120"/>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1">
    <w:name w:val="xl121"/>
    <w:basedOn w:val="Normal"/>
    <w:rsid w:val="007D706D"/>
    <w:pPr>
      <w:pBdr>
        <w:left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2">
    <w:name w:val="xl122"/>
    <w:basedOn w:val="Normal"/>
    <w:rsid w:val="007D706D"/>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3">
    <w:name w:val="xl123"/>
    <w:basedOn w:val="Normal"/>
    <w:rsid w:val="007D706D"/>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4">
    <w:name w:val="xl124"/>
    <w:basedOn w:val="Normal"/>
    <w:rsid w:val="007D706D"/>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5">
    <w:name w:val="xl125"/>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6">
    <w:name w:val="xl126"/>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7">
    <w:name w:val="xl127"/>
    <w:basedOn w:val="Normal"/>
    <w:rsid w:val="007D706D"/>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8">
    <w:name w:val="xl128"/>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9">
    <w:name w:val="xl129"/>
    <w:basedOn w:val="Normal"/>
    <w:rsid w:val="007D706D"/>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0">
    <w:name w:val="xl130"/>
    <w:basedOn w:val="Normal"/>
    <w:rsid w:val="007D706D"/>
    <w:pPr>
      <w:pBdr>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1">
    <w:name w:val="xl131"/>
    <w:basedOn w:val="Normal"/>
    <w:rsid w:val="007D706D"/>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2">
    <w:name w:val="xl132"/>
    <w:basedOn w:val="Normal"/>
    <w:rsid w:val="007D706D"/>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3">
    <w:name w:val="xl133"/>
    <w:basedOn w:val="Normal"/>
    <w:rsid w:val="007D706D"/>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4">
    <w:name w:val="xl134"/>
    <w:basedOn w:val="Normal"/>
    <w:rsid w:val="007D706D"/>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5">
    <w:name w:val="xl135"/>
    <w:basedOn w:val="Normal"/>
    <w:rsid w:val="007D706D"/>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6">
    <w:name w:val="xl136"/>
    <w:basedOn w:val="Normal"/>
    <w:rsid w:val="007D706D"/>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7">
    <w:name w:val="xl137"/>
    <w:basedOn w:val="Normal"/>
    <w:rsid w:val="007D706D"/>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8">
    <w:name w:val="xl138"/>
    <w:basedOn w:val="Normal"/>
    <w:rsid w:val="007D706D"/>
    <w:pPr>
      <w:pBdr>
        <w:top w:val="double" w:sz="6" w:space="0" w:color="auto"/>
        <w:left w:val="double" w:sz="6" w:space="0" w:color="auto"/>
      </w:pBd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39">
    <w:name w:val="xl139"/>
    <w:basedOn w:val="Normal"/>
    <w:rsid w:val="007D706D"/>
    <w:pPr>
      <w:pBdr>
        <w:top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0">
    <w:name w:val="xl140"/>
    <w:basedOn w:val="Normal"/>
    <w:rsid w:val="007D706D"/>
    <w:pPr>
      <w:spacing w:before="100" w:beforeAutospacing="1" w:after="100" w:afterAutospacing="1" w:line="240" w:lineRule="auto"/>
    </w:pPr>
    <w:rPr>
      <w:rFonts w:ascii="Times New Roman" w:hAnsi="Times New Roman"/>
      <w:sz w:val="18"/>
      <w:szCs w:val="18"/>
      <w:lang w:val="es-ES" w:eastAsia="es-ES"/>
    </w:rPr>
  </w:style>
  <w:style w:type="paragraph" w:customStyle="1" w:styleId="xl141">
    <w:name w:val="xl141"/>
    <w:basedOn w:val="Normal"/>
    <w:rsid w:val="007D706D"/>
    <w:pPr>
      <w:pBdr>
        <w:bottom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2">
    <w:name w:val="xl142"/>
    <w:basedOn w:val="Normal"/>
    <w:rsid w:val="007D706D"/>
    <w:pP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43">
    <w:name w:val="xl143"/>
    <w:basedOn w:val="Normal"/>
    <w:rsid w:val="007D706D"/>
    <w:pPr>
      <w:spacing w:before="100" w:beforeAutospacing="1" w:after="100" w:afterAutospacing="1" w:line="240" w:lineRule="auto"/>
      <w:textAlignment w:val="center"/>
    </w:pPr>
    <w:rPr>
      <w:rFonts w:ascii="Times New Roman" w:hAnsi="Times New Roman"/>
      <w:b/>
      <w:bCs/>
      <w:sz w:val="18"/>
      <w:szCs w:val="18"/>
      <w:lang w:val="es-ES" w:eastAsia="es-ES"/>
    </w:rPr>
  </w:style>
  <w:style w:type="paragraph" w:customStyle="1" w:styleId="xl144">
    <w:name w:val="xl144"/>
    <w:basedOn w:val="Normal"/>
    <w:rsid w:val="007D706D"/>
    <w:pPr>
      <w:pBdr>
        <w:top w:val="single" w:sz="4" w:space="0" w:color="auto"/>
        <w:left w:val="double" w:sz="6"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5">
    <w:name w:val="xl145"/>
    <w:basedOn w:val="Normal"/>
    <w:rsid w:val="007D706D"/>
    <w:pPr>
      <w:pBdr>
        <w:top w:val="single" w:sz="4" w:space="0" w:color="auto"/>
        <w:left w:val="single" w:sz="4"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6">
    <w:name w:val="xl146"/>
    <w:basedOn w:val="Normal"/>
    <w:rsid w:val="007D706D"/>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hAnsi="Times New Roman"/>
      <w:b/>
      <w:bCs/>
      <w:sz w:val="18"/>
      <w:szCs w:val="18"/>
      <w:lang w:val="es-ES" w:eastAsia="es-ES"/>
    </w:rPr>
  </w:style>
  <w:style w:type="numbering" w:customStyle="1" w:styleId="Sinlista11">
    <w:name w:val="Sin lista11"/>
    <w:next w:val="Sinlista"/>
    <w:uiPriority w:val="99"/>
    <w:semiHidden/>
    <w:unhideWhenUsed/>
    <w:rsid w:val="007D706D"/>
  </w:style>
  <w:style w:type="character" w:customStyle="1" w:styleId="WW8Num3z0">
    <w:name w:val="WW8Num3z0"/>
    <w:rsid w:val="007D706D"/>
    <w:rPr>
      <w:rFonts w:ascii="Symbol" w:hAnsi="Symbol"/>
    </w:rPr>
  </w:style>
  <w:style w:type="character" w:customStyle="1" w:styleId="WW8Num5z0">
    <w:name w:val="WW8Num5z0"/>
    <w:rsid w:val="007D706D"/>
    <w:rPr>
      <w:rFonts w:ascii="Times New Roman" w:eastAsia="Times New Roman" w:hAnsi="Times New Roman" w:cs="Times New Roman"/>
    </w:rPr>
  </w:style>
  <w:style w:type="character" w:customStyle="1" w:styleId="WW8Num8z0">
    <w:name w:val="WW8Num8z0"/>
    <w:rsid w:val="007D706D"/>
    <w:rPr>
      <w:rFonts w:ascii="Symbol" w:hAnsi="Symbol"/>
    </w:rPr>
  </w:style>
  <w:style w:type="character" w:customStyle="1" w:styleId="WW8Num10z0">
    <w:name w:val="WW8Num10z0"/>
    <w:rsid w:val="007D706D"/>
    <w:rPr>
      <w:rFonts w:ascii="Wingdings" w:hAnsi="Wingdings"/>
    </w:rPr>
  </w:style>
  <w:style w:type="character" w:customStyle="1" w:styleId="WW8Num12z0">
    <w:name w:val="WW8Num12z0"/>
    <w:rsid w:val="007D706D"/>
    <w:rPr>
      <w:rFonts w:ascii="Symbol" w:hAnsi="Symbol"/>
    </w:rPr>
  </w:style>
  <w:style w:type="character" w:customStyle="1" w:styleId="WW8Num12z1">
    <w:name w:val="WW8Num12z1"/>
    <w:rsid w:val="007D706D"/>
    <w:rPr>
      <w:rFonts w:ascii="Courier New" w:hAnsi="Courier New" w:cs="Courier New"/>
    </w:rPr>
  </w:style>
  <w:style w:type="character" w:customStyle="1" w:styleId="WW8Num13z0">
    <w:name w:val="WW8Num13z0"/>
    <w:rsid w:val="007D706D"/>
    <w:rPr>
      <w:rFonts w:ascii="Symbol" w:hAnsi="Symbol" w:cs="OpenSymbol"/>
    </w:rPr>
  </w:style>
  <w:style w:type="character" w:customStyle="1" w:styleId="WW8Num13z1">
    <w:name w:val="WW8Num13z1"/>
    <w:rsid w:val="007D706D"/>
    <w:rPr>
      <w:rFonts w:ascii="OpenSymbol" w:hAnsi="OpenSymbol" w:cs="OpenSymbol"/>
    </w:rPr>
  </w:style>
  <w:style w:type="character" w:customStyle="1" w:styleId="WW8Num14z0">
    <w:name w:val="WW8Num14z0"/>
    <w:rsid w:val="007D706D"/>
    <w:rPr>
      <w:rFonts w:ascii="Symbol" w:hAnsi="Symbol"/>
    </w:rPr>
  </w:style>
  <w:style w:type="character" w:customStyle="1" w:styleId="WW8Num14z1">
    <w:name w:val="WW8Num14z1"/>
    <w:rsid w:val="007D706D"/>
    <w:rPr>
      <w:rFonts w:ascii="Courier New" w:hAnsi="Courier New" w:cs="Courier New"/>
    </w:rPr>
  </w:style>
  <w:style w:type="character" w:customStyle="1" w:styleId="WW8Num17z0">
    <w:name w:val="WW8Num17z0"/>
    <w:rsid w:val="007D706D"/>
    <w:rPr>
      <w:rFonts w:ascii="Wingdings" w:hAnsi="Wingdings"/>
    </w:rPr>
  </w:style>
  <w:style w:type="character" w:customStyle="1" w:styleId="WW8Num22z0">
    <w:name w:val="WW8Num22z0"/>
    <w:rsid w:val="007D706D"/>
    <w:rPr>
      <w:rFonts w:ascii="Wingdings" w:hAnsi="Wingdings"/>
    </w:rPr>
  </w:style>
  <w:style w:type="character" w:customStyle="1" w:styleId="Fuentedeprrafopredeter3">
    <w:name w:val="Fuente de párrafo predeter.3"/>
    <w:rsid w:val="007D706D"/>
  </w:style>
  <w:style w:type="character" w:customStyle="1" w:styleId="WW8Num2z0">
    <w:name w:val="WW8Num2z0"/>
    <w:rsid w:val="007D706D"/>
    <w:rPr>
      <w:rFonts w:ascii="Symbol" w:hAnsi="Symbol"/>
    </w:rPr>
  </w:style>
  <w:style w:type="character" w:customStyle="1" w:styleId="WW8Num4z0">
    <w:name w:val="WW8Num4z0"/>
    <w:rsid w:val="007D706D"/>
    <w:rPr>
      <w:rFonts w:ascii="Wingdings" w:hAnsi="Wingdings"/>
    </w:rPr>
  </w:style>
  <w:style w:type="character" w:customStyle="1" w:styleId="WW8Num6z0">
    <w:name w:val="WW8Num6z0"/>
    <w:rsid w:val="007D706D"/>
    <w:rPr>
      <w:rFonts w:ascii="Wingdings" w:hAnsi="Wingdings"/>
    </w:rPr>
  </w:style>
  <w:style w:type="character" w:customStyle="1" w:styleId="WW8Num15z0">
    <w:name w:val="WW8Num15z0"/>
    <w:rsid w:val="007D706D"/>
    <w:rPr>
      <w:b/>
    </w:rPr>
  </w:style>
  <w:style w:type="character" w:customStyle="1" w:styleId="WW8Num16z0">
    <w:name w:val="WW8Num16z0"/>
    <w:rsid w:val="007D706D"/>
    <w:rPr>
      <w:rFonts w:ascii="Symbol" w:hAnsi="Symbol"/>
    </w:rPr>
  </w:style>
  <w:style w:type="character" w:customStyle="1" w:styleId="WW8Num17z2">
    <w:name w:val="WW8Num17z2"/>
    <w:rsid w:val="007D706D"/>
    <w:rPr>
      <w:b w:val="0"/>
    </w:rPr>
  </w:style>
  <w:style w:type="character" w:customStyle="1" w:styleId="WW8Num19z0">
    <w:name w:val="WW8Num19z0"/>
    <w:rsid w:val="007D706D"/>
    <w:rPr>
      <w:rFonts w:ascii="Symbol" w:hAnsi="Symbol"/>
    </w:rPr>
  </w:style>
  <w:style w:type="character" w:customStyle="1" w:styleId="WW8Num19z1">
    <w:name w:val="WW8Num19z1"/>
    <w:rsid w:val="007D706D"/>
    <w:rPr>
      <w:rFonts w:ascii="Courier New" w:hAnsi="Courier New" w:cs="Courier New"/>
    </w:rPr>
  </w:style>
  <w:style w:type="character" w:customStyle="1" w:styleId="WW8Num19z2">
    <w:name w:val="WW8Num19z2"/>
    <w:rsid w:val="007D706D"/>
    <w:rPr>
      <w:rFonts w:ascii="Wingdings" w:hAnsi="Wingdings"/>
    </w:rPr>
  </w:style>
  <w:style w:type="character" w:customStyle="1" w:styleId="WW8Num20z0">
    <w:name w:val="WW8Num20z0"/>
    <w:rsid w:val="007D706D"/>
    <w:rPr>
      <w:rFonts w:ascii="Wingdings" w:hAnsi="Wingdings"/>
    </w:rPr>
  </w:style>
  <w:style w:type="character" w:customStyle="1" w:styleId="WW8Num20z1">
    <w:name w:val="WW8Num20z1"/>
    <w:rsid w:val="007D706D"/>
    <w:rPr>
      <w:rFonts w:ascii="Courier New" w:hAnsi="Courier New" w:cs="Courier New"/>
    </w:rPr>
  </w:style>
  <w:style w:type="character" w:customStyle="1" w:styleId="WW8Num20z2">
    <w:name w:val="WW8Num20z2"/>
    <w:rsid w:val="007D706D"/>
    <w:rPr>
      <w:rFonts w:ascii="Wingdings" w:hAnsi="Wingdings"/>
    </w:rPr>
  </w:style>
  <w:style w:type="character" w:customStyle="1" w:styleId="WW8Num20z3">
    <w:name w:val="WW8Num20z3"/>
    <w:rsid w:val="007D706D"/>
    <w:rPr>
      <w:rFonts w:ascii="Symbol" w:hAnsi="Symbol"/>
    </w:rPr>
  </w:style>
  <w:style w:type="character" w:customStyle="1" w:styleId="WW8Num21z0">
    <w:name w:val="WW8Num21z0"/>
    <w:rsid w:val="007D706D"/>
    <w:rPr>
      <w:rFonts w:ascii="Bookman Old Style" w:eastAsia="Times New Roman" w:hAnsi="Bookman Old Style" w:cs="Times New Roman"/>
    </w:rPr>
  </w:style>
  <w:style w:type="character" w:customStyle="1" w:styleId="WW8Num23z0">
    <w:name w:val="WW8Num23z0"/>
    <w:rsid w:val="007D706D"/>
    <w:rPr>
      <w:rFonts w:ascii="Wingdings" w:hAnsi="Wingdings"/>
      <w:sz w:val="20"/>
    </w:rPr>
  </w:style>
  <w:style w:type="character" w:customStyle="1" w:styleId="WW8Num24z0">
    <w:name w:val="WW8Num24z0"/>
    <w:rsid w:val="007D706D"/>
    <w:rPr>
      <w:rFonts w:ascii="Wingdings" w:hAnsi="Wingdings"/>
      <w:sz w:val="20"/>
    </w:rPr>
  </w:style>
  <w:style w:type="character" w:customStyle="1" w:styleId="WW8Num24z1">
    <w:name w:val="WW8Num24z1"/>
    <w:rsid w:val="007D706D"/>
    <w:rPr>
      <w:rFonts w:ascii="Symbol" w:hAnsi="Symbol"/>
      <w:sz w:val="20"/>
    </w:rPr>
  </w:style>
  <w:style w:type="character" w:customStyle="1" w:styleId="WW8Num24z2">
    <w:name w:val="WW8Num24z2"/>
    <w:uiPriority w:val="99"/>
    <w:rsid w:val="007D706D"/>
    <w:rPr>
      <w:rFonts w:ascii="Wingdings" w:hAnsi="Wingdings"/>
    </w:rPr>
  </w:style>
  <w:style w:type="character" w:customStyle="1" w:styleId="WW8Num26z0">
    <w:name w:val="WW8Num26z0"/>
    <w:uiPriority w:val="99"/>
    <w:rsid w:val="007D706D"/>
    <w:rPr>
      <w:rFonts w:ascii="Symbol" w:hAnsi="Symbol"/>
    </w:rPr>
  </w:style>
  <w:style w:type="character" w:customStyle="1" w:styleId="WW8Num26z1">
    <w:name w:val="WW8Num26z1"/>
    <w:uiPriority w:val="99"/>
    <w:rsid w:val="007D706D"/>
    <w:rPr>
      <w:rFonts w:ascii="Courier New" w:hAnsi="Courier New" w:cs="Courier New"/>
    </w:rPr>
  </w:style>
  <w:style w:type="character" w:customStyle="1" w:styleId="WW8Num26z2">
    <w:name w:val="WW8Num26z2"/>
    <w:uiPriority w:val="99"/>
    <w:rsid w:val="007D706D"/>
    <w:rPr>
      <w:rFonts w:ascii="Wingdings" w:hAnsi="Wingdings"/>
    </w:rPr>
  </w:style>
  <w:style w:type="character" w:customStyle="1" w:styleId="WW8Num30z0">
    <w:name w:val="WW8Num30z0"/>
    <w:rsid w:val="007D706D"/>
    <w:rPr>
      <w:b/>
    </w:rPr>
  </w:style>
  <w:style w:type="character" w:customStyle="1" w:styleId="WW8Num31z0">
    <w:name w:val="WW8Num31z0"/>
    <w:rsid w:val="007D706D"/>
    <w:rPr>
      <w:rFonts w:ascii="Symbol" w:hAnsi="Symbol"/>
    </w:rPr>
  </w:style>
  <w:style w:type="character" w:customStyle="1" w:styleId="WW8Num31z1">
    <w:name w:val="WW8Num31z1"/>
    <w:rsid w:val="007D706D"/>
    <w:rPr>
      <w:rFonts w:ascii="Courier New" w:hAnsi="Courier New"/>
    </w:rPr>
  </w:style>
  <w:style w:type="character" w:customStyle="1" w:styleId="WW8Num31z2">
    <w:name w:val="WW8Num31z2"/>
    <w:rsid w:val="007D706D"/>
    <w:rPr>
      <w:rFonts w:ascii="Wingdings" w:hAnsi="Wingdings"/>
    </w:rPr>
  </w:style>
  <w:style w:type="character" w:customStyle="1" w:styleId="WW8Num32z0">
    <w:name w:val="WW8Num32z0"/>
    <w:rsid w:val="007D706D"/>
    <w:rPr>
      <w:rFonts w:ascii="Wingdings" w:hAnsi="Wingdings"/>
    </w:rPr>
  </w:style>
  <w:style w:type="character" w:customStyle="1" w:styleId="WW8Num32z1">
    <w:name w:val="WW8Num32z1"/>
    <w:rsid w:val="007D706D"/>
    <w:rPr>
      <w:rFonts w:ascii="Courier New" w:hAnsi="Courier New" w:cs="Courier New"/>
    </w:rPr>
  </w:style>
  <w:style w:type="character" w:customStyle="1" w:styleId="WW8Num32z2">
    <w:name w:val="WW8Num32z2"/>
    <w:rsid w:val="007D706D"/>
    <w:rPr>
      <w:rFonts w:ascii="Wingdings" w:hAnsi="Wingdings"/>
    </w:rPr>
  </w:style>
  <w:style w:type="character" w:customStyle="1" w:styleId="WW8Num33z0">
    <w:name w:val="WW8Num33z0"/>
    <w:rsid w:val="007D706D"/>
    <w:rPr>
      <w:rFonts w:ascii="Wingdings" w:hAnsi="Wingdings" w:cs="Times New Roman"/>
    </w:rPr>
  </w:style>
  <w:style w:type="character" w:customStyle="1" w:styleId="WW8Num33z1">
    <w:name w:val="WW8Num33z1"/>
    <w:rsid w:val="007D706D"/>
    <w:rPr>
      <w:rFonts w:ascii="Courier New" w:hAnsi="Courier New" w:cs="Courier New"/>
    </w:rPr>
  </w:style>
  <w:style w:type="character" w:customStyle="1" w:styleId="WW8Num33z2">
    <w:name w:val="WW8Num33z2"/>
    <w:rsid w:val="007D706D"/>
    <w:rPr>
      <w:rFonts w:ascii="Wingdings" w:hAnsi="Wingdings"/>
    </w:rPr>
  </w:style>
  <w:style w:type="character" w:customStyle="1" w:styleId="WW8Num33z3">
    <w:name w:val="WW8Num33z3"/>
    <w:rsid w:val="007D706D"/>
    <w:rPr>
      <w:rFonts w:ascii="Symbol" w:hAnsi="Symbol" w:cs="Times New Roman"/>
    </w:rPr>
  </w:style>
  <w:style w:type="character" w:customStyle="1" w:styleId="WW8Num34z0">
    <w:name w:val="WW8Num34z0"/>
    <w:rsid w:val="007D706D"/>
    <w:rPr>
      <w:rFonts w:ascii="Symbol" w:hAnsi="Symbol" w:cs="Times New Roman"/>
    </w:rPr>
  </w:style>
  <w:style w:type="character" w:customStyle="1" w:styleId="WW8Num34z1">
    <w:name w:val="WW8Num34z1"/>
    <w:rsid w:val="007D706D"/>
    <w:rPr>
      <w:rFonts w:ascii="Courier New" w:hAnsi="Courier New" w:cs="Courier New"/>
    </w:rPr>
  </w:style>
  <w:style w:type="character" w:customStyle="1" w:styleId="WW8Num34z2">
    <w:name w:val="WW8Num34z2"/>
    <w:rsid w:val="007D706D"/>
    <w:rPr>
      <w:rFonts w:ascii="Wingdings" w:hAnsi="Wingdings" w:cs="Times New Roman"/>
    </w:rPr>
  </w:style>
  <w:style w:type="character" w:customStyle="1" w:styleId="WW8Num34z3">
    <w:name w:val="WW8Num34z3"/>
    <w:uiPriority w:val="99"/>
    <w:rsid w:val="007D706D"/>
    <w:rPr>
      <w:rFonts w:ascii="Symbol" w:hAnsi="Symbol"/>
    </w:rPr>
  </w:style>
  <w:style w:type="character" w:customStyle="1" w:styleId="WW8Num35z0">
    <w:name w:val="WW8Num35z0"/>
    <w:rsid w:val="007D706D"/>
    <w:rPr>
      <w:rFonts w:ascii="Wingdings" w:hAnsi="Wingdings"/>
    </w:rPr>
  </w:style>
  <w:style w:type="character" w:customStyle="1" w:styleId="WW8Num35z1">
    <w:name w:val="WW8Num35z1"/>
    <w:rsid w:val="007D706D"/>
    <w:rPr>
      <w:rFonts w:ascii="Courier New" w:hAnsi="Courier New"/>
    </w:rPr>
  </w:style>
  <w:style w:type="character" w:customStyle="1" w:styleId="WW8Num35z2">
    <w:name w:val="WW8Num35z2"/>
    <w:rsid w:val="007D706D"/>
    <w:rPr>
      <w:rFonts w:ascii="Wingdings" w:hAnsi="Wingdings"/>
    </w:rPr>
  </w:style>
  <w:style w:type="character" w:customStyle="1" w:styleId="WW8Num35z3">
    <w:name w:val="WW8Num35z3"/>
    <w:rsid w:val="007D706D"/>
    <w:rPr>
      <w:rFonts w:ascii="Symbol" w:hAnsi="Symbol"/>
    </w:rPr>
  </w:style>
  <w:style w:type="character" w:customStyle="1" w:styleId="Fuentedeprrafopredeter2">
    <w:name w:val="Fuente de párrafo predeter.2"/>
    <w:rsid w:val="007D706D"/>
  </w:style>
  <w:style w:type="character" w:customStyle="1" w:styleId="CarCar33">
    <w:name w:val="Car Car33"/>
    <w:basedOn w:val="Fuentedeprrafopredeter2"/>
    <w:rsid w:val="007D706D"/>
  </w:style>
  <w:style w:type="character" w:customStyle="1" w:styleId="CarCar27">
    <w:name w:val="Car Car27"/>
    <w:basedOn w:val="Fuentedeprrafopredeter2"/>
    <w:rsid w:val="007D706D"/>
  </w:style>
  <w:style w:type="character" w:customStyle="1" w:styleId="CarCar26">
    <w:name w:val="Car Car26"/>
    <w:basedOn w:val="Fuentedeprrafopredeter2"/>
    <w:rsid w:val="007D706D"/>
  </w:style>
  <w:style w:type="character" w:customStyle="1" w:styleId="CarCar25">
    <w:name w:val="Car Car25"/>
    <w:basedOn w:val="Fuentedeprrafopredeter2"/>
    <w:rsid w:val="007D706D"/>
  </w:style>
  <w:style w:type="character" w:customStyle="1" w:styleId="Smbolodenotaalpie">
    <w:name w:val="Símbolo de nota al pie"/>
    <w:basedOn w:val="Fuentedeprrafopredeter2"/>
    <w:rsid w:val="007D706D"/>
  </w:style>
  <w:style w:type="character" w:customStyle="1" w:styleId="Refdecomentario2">
    <w:name w:val="Ref.de comentario2"/>
    <w:basedOn w:val="Fuentedeprrafopredeter2"/>
    <w:uiPriority w:val="99"/>
    <w:rsid w:val="007D706D"/>
  </w:style>
  <w:style w:type="character" w:customStyle="1" w:styleId="CarCar24">
    <w:name w:val="Car Car24"/>
    <w:basedOn w:val="Fuentedeprrafopredeter2"/>
    <w:rsid w:val="007D706D"/>
  </w:style>
  <w:style w:type="character" w:customStyle="1" w:styleId="CarCar23">
    <w:name w:val="Car Car23"/>
    <w:basedOn w:val="Fuentedeprrafopredeter2"/>
    <w:rsid w:val="007D706D"/>
  </w:style>
  <w:style w:type="character" w:customStyle="1" w:styleId="CarCar31">
    <w:name w:val="Car Car31"/>
    <w:basedOn w:val="Fuentedeprrafopredeter2"/>
    <w:rsid w:val="007D706D"/>
  </w:style>
  <w:style w:type="character" w:customStyle="1" w:styleId="CarCar29">
    <w:name w:val="Car Car29"/>
    <w:basedOn w:val="Fuentedeprrafopredeter2"/>
    <w:rsid w:val="007D706D"/>
  </w:style>
  <w:style w:type="character" w:customStyle="1" w:styleId="CarCar36">
    <w:name w:val="Car Car36"/>
    <w:basedOn w:val="Fuentedeprrafopredeter2"/>
    <w:rsid w:val="007D706D"/>
  </w:style>
  <w:style w:type="character" w:customStyle="1" w:styleId="CarCar35">
    <w:name w:val="Car Car35"/>
    <w:basedOn w:val="Fuentedeprrafopredeter2"/>
    <w:rsid w:val="007D706D"/>
  </w:style>
  <w:style w:type="character" w:customStyle="1" w:styleId="CarCar34">
    <w:name w:val="Car Car34"/>
    <w:basedOn w:val="Fuentedeprrafopredeter2"/>
    <w:rsid w:val="007D706D"/>
  </w:style>
  <w:style w:type="character" w:customStyle="1" w:styleId="CarCar32">
    <w:name w:val="Car Car32"/>
    <w:basedOn w:val="Fuentedeprrafopredeter2"/>
    <w:rsid w:val="007D706D"/>
  </w:style>
  <w:style w:type="character" w:customStyle="1" w:styleId="CarCar30">
    <w:name w:val="Car Car30"/>
    <w:basedOn w:val="Fuentedeprrafopredeter2"/>
    <w:rsid w:val="007D706D"/>
  </w:style>
  <w:style w:type="character" w:customStyle="1" w:styleId="CarCar28">
    <w:name w:val="Car Car28"/>
    <w:basedOn w:val="Fuentedeprrafopredeter2"/>
    <w:rsid w:val="007D706D"/>
  </w:style>
  <w:style w:type="character" w:customStyle="1" w:styleId="Encabezado2Car1">
    <w:name w:val="Encabezado 2 Car1"/>
    <w:basedOn w:val="Fuentedeprrafopredeter2"/>
    <w:rsid w:val="007D706D"/>
  </w:style>
  <w:style w:type="character" w:customStyle="1" w:styleId="WW8Num1z0">
    <w:name w:val="WW8Num1z0"/>
    <w:rsid w:val="007D706D"/>
    <w:rPr>
      <w:rFonts w:ascii="Symbol" w:hAnsi="Symbol"/>
    </w:rPr>
  </w:style>
  <w:style w:type="character" w:customStyle="1" w:styleId="WW8Num4z1">
    <w:name w:val="WW8Num4z1"/>
    <w:rsid w:val="007D706D"/>
    <w:rPr>
      <w:rFonts w:ascii="Courier New" w:hAnsi="Courier New" w:cs="Courier New"/>
    </w:rPr>
  </w:style>
  <w:style w:type="character" w:customStyle="1" w:styleId="WW8Num4z3">
    <w:name w:val="WW8Num4z3"/>
    <w:rsid w:val="007D706D"/>
    <w:rPr>
      <w:rFonts w:ascii="Symbol" w:hAnsi="Symbol"/>
    </w:rPr>
  </w:style>
  <w:style w:type="character" w:customStyle="1" w:styleId="WW8Num5z1">
    <w:name w:val="WW8Num5z1"/>
    <w:rsid w:val="007D706D"/>
    <w:rPr>
      <w:rFonts w:ascii="Courier New" w:hAnsi="Courier New"/>
    </w:rPr>
  </w:style>
  <w:style w:type="character" w:customStyle="1" w:styleId="WW8Num5z2">
    <w:name w:val="WW8Num5z2"/>
    <w:rsid w:val="007D706D"/>
    <w:rPr>
      <w:rFonts w:ascii="Wingdings" w:hAnsi="Wingdings"/>
    </w:rPr>
  </w:style>
  <w:style w:type="character" w:customStyle="1" w:styleId="WW8Num5z3">
    <w:name w:val="WW8Num5z3"/>
    <w:rsid w:val="007D706D"/>
    <w:rPr>
      <w:rFonts w:ascii="Symbol" w:hAnsi="Symbol"/>
    </w:rPr>
  </w:style>
  <w:style w:type="character" w:customStyle="1" w:styleId="WW8Num6z1">
    <w:name w:val="WW8Num6z1"/>
    <w:rsid w:val="007D706D"/>
    <w:rPr>
      <w:rFonts w:ascii="Courier New" w:hAnsi="Courier New" w:cs="Courier New"/>
    </w:rPr>
  </w:style>
  <w:style w:type="character" w:customStyle="1" w:styleId="WW8Num6z3">
    <w:name w:val="WW8Num6z3"/>
    <w:rsid w:val="007D706D"/>
    <w:rPr>
      <w:rFonts w:ascii="Symbol" w:hAnsi="Symbol"/>
    </w:rPr>
  </w:style>
  <w:style w:type="character" w:customStyle="1" w:styleId="WW8Num7z0">
    <w:name w:val="WW8Num7z0"/>
    <w:rsid w:val="007D706D"/>
    <w:rPr>
      <w:rFonts w:ascii="Wingdings" w:hAnsi="Wingdings"/>
    </w:rPr>
  </w:style>
  <w:style w:type="character" w:customStyle="1" w:styleId="WW8Num7z1">
    <w:name w:val="WW8Num7z1"/>
    <w:rsid w:val="007D706D"/>
    <w:rPr>
      <w:rFonts w:ascii="Courier New" w:hAnsi="Courier New" w:cs="Courier New"/>
    </w:rPr>
  </w:style>
  <w:style w:type="character" w:customStyle="1" w:styleId="WW8Num7z3">
    <w:name w:val="WW8Num7z3"/>
    <w:rsid w:val="007D706D"/>
    <w:rPr>
      <w:rFonts w:ascii="Symbol" w:hAnsi="Symbol"/>
    </w:rPr>
  </w:style>
  <w:style w:type="character" w:customStyle="1" w:styleId="WW8Num9z0">
    <w:name w:val="WW8Num9z0"/>
    <w:rsid w:val="007D706D"/>
    <w:rPr>
      <w:rFonts w:ascii="Symbol" w:hAnsi="Symbol"/>
    </w:rPr>
  </w:style>
  <w:style w:type="character" w:customStyle="1" w:styleId="WW8Num9z1">
    <w:name w:val="WW8Num9z1"/>
    <w:rsid w:val="007D706D"/>
    <w:rPr>
      <w:rFonts w:ascii="Courier New" w:hAnsi="Courier New" w:cs="Courier New"/>
    </w:rPr>
  </w:style>
  <w:style w:type="character" w:customStyle="1" w:styleId="WW8Num9z2">
    <w:name w:val="WW8Num9z2"/>
    <w:rsid w:val="007D706D"/>
    <w:rPr>
      <w:rFonts w:ascii="Wingdings" w:hAnsi="Wingdings"/>
    </w:rPr>
  </w:style>
  <w:style w:type="character" w:customStyle="1" w:styleId="WW8Num10z3">
    <w:name w:val="WW8Num10z3"/>
    <w:rsid w:val="007D706D"/>
    <w:rPr>
      <w:rFonts w:ascii="Symbol" w:hAnsi="Symbol"/>
    </w:rPr>
  </w:style>
  <w:style w:type="character" w:customStyle="1" w:styleId="WW8Num10z4">
    <w:name w:val="WW8Num10z4"/>
    <w:rsid w:val="007D706D"/>
    <w:rPr>
      <w:rFonts w:ascii="Courier New" w:hAnsi="Courier New" w:cs="Courier New"/>
    </w:rPr>
  </w:style>
  <w:style w:type="character" w:customStyle="1" w:styleId="WW8Num11z0">
    <w:name w:val="WW8Num11z0"/>
    <w:rsid w:val="007D706D"/>
    <w:rPr>
      <w:rFonts w:ascii="Wingdings" w:hAnsi="Wingdings"/>
    </w:rPr>
  </w:style>
  <w:style w:type="character" w:customStyle="1" w:styleId="WW8Num11z1">
    <w:name w:val="WW8Num11z1"/>
    <w:rsid w:val="007D706D"/>
    <w:rPr>
      <w:rFonts w:ascii="Courier New" w:hAnsi="Courier New" w:cs="Courier New"/>
    </w:rPr>
  </w:style>
  <w:style w:type="character" w:customStyle="1" w:styleId="WW8Num11z3">
    <w:name w:val="WW8Num11z3"/>
    <w:rsid w:val="007D706D"/>
    <w:rPr>
      <w:rFonts w:ascii="Symbol" w:hAnsi="Symbol"/>
    </w:rPr>
  </w:style>
  <w:style w:type="character" w:customStyle="1" w:styleId="WW8Num12z2">
    <w:name w:val="WW8Num12z2"/>
    <w:rsid w:val="007D706D"/>
    <w:rPr>
      <w:rFonts w:ascii="Wingdings" w:hAnsi="Wingdings"/>
    </w:rPr>
  </w:style>
  <w:style w:type="character" w:customStyle="1" w:styleId="WW8Num14z2">
    <w:name w:val="WW8Num14z2"/>
    <w:rsid w:val="007D706D"/>
    <w:rPr>
      <w:rFonts w:ascii="Wingdings" w:hAnsi="Wingdings"/>
    </w:rPr>
  </w:style>
  <w:style w:type="character" w:customStyle="1" w:styleId="WW8Num16z1">
    <w:name w:val="WW8Num16z1"/>
    <w:rsid w:val="007D706D"/>
    <w:rPr>
      <w:rFonts w:ascii="Courier New" w:hAnsi="Courier New"/>
    </w:rPr>
  </w:style>
  <w:style w:type="character" w:customStyle="1" w:styleId="WW8Num16z2">
    <w:name w:val="WW8Num16z2"/>
    <w:rsid w:val="007D706D"/>
    <w:rPr>
      <w:rFonts w:ascii="Wingdings" w:hAnsi="Wingdings"/>
    </w:rPr>
  </w:style>
  <w:style w:type="character" w:customStyle="1" w:styleId="WW8Num17z1">
    <w:name w:val="WW8Num17z1"/>
    <w:rsid w:val="007D706D"/>
    <w:rPr>
      <w:rFonts w:ascii="Courier New" w:hAnsi="Courier New" w:cs="Courier New"/>
    </w:rPr>
  </w:style>
  <w:style w:type="character" w:customStyle="1" w:styleId="WW8Num17z3">
    <w:name w:val="WW8Num17z3"/>
    <w:rsid w:val="007D706D"/>
    <w:rPr>
      <w:rFonts w:ascii="Symbol" w:hAnsi="Symbol"/>
    </w:rPr>
  </w:style>
  <w:style w:type="character" w:customStyle="1" w:styleId="WW8Num20z4">
    <w:name w:val="WW8Num20z4"/>
    <w:rsid w:val="007D706D"/>
    <w:rPr>
      <w:rFonts w:ascii="Courier New" w:hAnsi="Courier New" w:cs="Courier New"/>
    </w:rPr>
  </w:style>
  <w:style w:type="character" w:customStyle="1" w:styleId="WW8Num22z1">
    <w:name w:val="WW8Num22z1"/>
    <w:rsid w:val="007D706D"/>
    <w:rPr>
      <w:rFonts w:ascii="Courier New" w:hAnsi="Courier New" w:cs="Courier New"/>
    </w:rPr>
  </w:style>
  <w:style w:type="character" w:customStyle="1" w:styleId="WW8Num22z3">
    <w:name w:val="WW8Num22z3"/>
    <w:rsid w:val="007D706D"/>
    <w:rPr>
      <w:rFonts w:ascii="Symbol" w:hAnsi="Symbol"/>
    </w:rPr>
  </w:style>
  <w:style w:type="character" w:customStyle="1" w:styleId="WW8Num23z1">
    <w:name w:val="WW8Num23z1"/>
    <w:rsid w:val="007D706D"/>
    <w:rPr>
      <w:rFonts w:ascii="Symbol" w:hAnsi="Symbol"/>
      <w:sz w:val="20"/>
    </w:rPr>
  </w:style>
  <w:style w:type="character" w:customStyle="1" w:styleId="WW8Num27z0">
    <w:name w:val="WW8Num27z0"/>
    <w:rsid w:val="007D706D"/>
    <w:rPr>
      <w:rFonts w:ascii="Wingdings" w:hAnsi="Wingdings"/>
    </w:rPr>
  </w:style>
  <w:style w:type="character" w:customStyle="1" w:styleId="WW8Num27z1">
    <w:name w:val="WW8Num27z1"/>
    <w:rsid w:val="007D706D"/>
    <w:rPr>
      <w:rFonts w:ascii="Courier New" w:hAnsi="Courier New"/>
    </w:rPr>
  </w:style>
  <w:style w:type="character" w:customStyle="1" w:styleId="WW8Num27z3">
    <w:name w:val="WW8Num27z3"/>
    <w:rsid w:val="007D706D"/>
    <w:rPr>
      <w:rFonts w:ascii="Symbol" w:hAnsi="Symbol"/>
    </w:rPr>
  </w:style>
  <w:style w:type="character" w:customStyle="1" w:styleId="WW8Num32z3">
    <w:name w:val="WW8Num32z3"/>
    <w:rsid w:val="007D706D"/>
    <w:rPr>
      <w:rFonts w:ascii="Symbol" w:hAnsi="Symbol"/>
    </w:rPr>
  </w:style>
  <w:style w:type="character" w:customStyle="1" w:styleId="WW8Num37z0">
    <w:name w:val="WW8Num37z0"/>
    <w:rsid w:val="007D706D"/>
    <w:rPr>
      <w:rFonts w:ascii="Wingdings" w:hAnsi="Wingdings"/>
    </w:rPr>
  </w:style>
  <w:style w:type="character" w:customStyle="1" w:styleId="WW8Num37z1">
    <w:name w:val="WW8Num37z1"/>
    <w:rsid w:val="007D706D"/>
    <w:rPr>
      <w:rFonts w:ascii="Courier New" w:hAnsi="Courier New" w:cs="Courier New"/>
    </w:rPr>
  </w:style>
  <w:style w:type="character" w:customStyle="1" w:styleId="WW8Num37z3">
    <w:name w:val="WW8Num37z3"/>
    <w:rsid w:val="007D706D"/>
    <w:rPr>
      <w:rFonts w:ascii="Symbol" w:hAnsi="Symbol"/>
    </w:rPr>
  </w:style>
  <w:style w:type="character" w:customStyle="1" w:styleId="WW8Num38z0">
    <w:name w:val="WW8Num38z0"/>
    <w:rsid w:val="007D706D"/>
    <w:rPr>
      <w:rFonts w:ascii="Wingdings" w:hAnsi="Wingdings"/>
    </w:rPr>
  </w:style>
  <w:style w:type="character" w:customStyle="1" w:styleId="WW8Num38z1">
    <w:name w:val="WW8Num38z1"/>
    <w:rsid w:val="007D706D"/>
    <w:rPr>
      <w:rFonts w:ascii="Courier New" w:hAnsi="Courier New" w:cs="Courier New"/>
    </w:rPr>
  </w:style>
  <w:style w:type="character" w:customStyle="1" w:styleId="WW8Num38z3">
    <w:name w:val="WW8Num38z3"/>
    <w:rsid w:val="007D706D"/>
    <w:rPr>
      <w:rFonts w:ascii="Symbol" w:hAnsi="Symbol"/>
    </w:rPr>
  </w:style>
  <w:style w:type="character" w:customStyle="1" w:styleId="WW8Num39z0">
    <w:name w:val="WW8Num39z0"/>
    <w:rsid w:val="007D706D"/>
    <w:rPr>
      <w:rFonts w:ascii="Wingdings" w:hAnsi="Wingdings"/>
    </w:rPr>
  </w:style>
  <w:style w:type="character" w:customStyle="1" w:styleId="WW8Num39z1">
    <w:name w:val="WW8Num39z1"/>
    <w:rsid w:val="007D706D"/>
    <w:rPr>
      <w:rFonts w:ascii="Courier New" w:hAnsi="Courier New"/>
    </w:rPr>
  </w:style>
  <w:style w:type="character" w:customStyle="1" w:styleId="WW8Num39z3">
    <w:name w:val="WW8Num39z3"/>
    <w:rsid w:val="007D706D"/>
    <w:rPr>
      <w:rFonts w:ascii="Symbol" w:hAnsi="Symbol"/>
    </w:rPr>
  </w:style>
  <w:style w:type="character" w:customStyle="1" w:styleId="WW8Num40z0">
    <w:name w:val="WW8Num40z0"/>
    <w:rsid w:val="007D706D"/>
    <w:rPr>
      <w:rFonts w:ascii="Wingdings" w:hAnsi="Wingdings"/>
    </w:rPr>
  </w:style>
  <w:style w:type="character" w:customStyle="1" w:styleId="WW8Num40z1">
    <w:name w:val="WW8Num40z1"/>
    <w:rsid w:val="007D706D"/>
    <w:rPr>
      <w:rFonts w:ascii="Courier New" w:hAnsi="Courier New" w:cs="Courier New"/>
    </w:rPr>
  </w:style>
  <w:style w:type="character" w:customStyle="1" w:styleId="WW8Num40z3">
    <w:name w:val="WW8Num40z3"/>
    <w:rsid w:val="007D706D"/>
    <w:rPr>
      <w:rFonts w:ascii="Symbol" w:hAnsi="Symbol"/>
    </w:rPr>
  </w:style>
  <w:style w:type="character" w:customStyle="1" w:styleId="WW8Num41z0">
    <w:name w:val="WW8Num41z0"/>
    <w:rsid w:val="007D706D"/>
    <w:rPr>
      <w:rFonts w:ascii="Wingdings" w:hAnsi="Wingdings"/>
    </w:rPr>
  </w:style>
  <w:style w:type="character" w:customStyle="1" w:styleId="WW8Num41z1">
    <w:name w:val="WW8Num41z1"/>
    <w:rsid w:val="007D706D"/>
    <w:rPr>
      <w:rFonts w:ascii="Courier New" w:hAnsi="Courier New" w:cs="Courier New"/>
    </w:rPr>
  </w:style>
  <w:style w:type="character" w:customStyle="1" w:styleId="WW8Num41z3">
    <w:name w:val="WW8Num41z3"/>
    <w:rsid w:val="007D706D"/>
    <w:rPr>
      <w:rFonts w:ascii="Symbol" w:hAnsi="Symbol"/>
    </w:rPr>
  </w:style>
  <w:style w:type="character" w:customStyle="1" w:styleId="WW8Num42z0">
    <w:name w:val="WW8Num42z0"/>
    <w:rsid w:val="007D706D"/>
    <w:rPr>
      <w:rFonts w:ascii="Wingdings" w:hAnsi="Wingdings"/>
    </w:rPr>
  </w:style>
  <w:style w:type="character" w:customStyle="1" w:styleId="WW8Num42z1">
    <w:name w:val="WW8Num42z1"/>
    <w:rsid w:val="007D706D"/>
    <w:rPr>
      <w:rFonts w:ascii="Courier New" w:hAnsi="Courier New" w:cs="Courier New"/>
    </w:rPr>
  </w:style>
  <w:style w:type="character" w:customStyle="1" w:styleId="WW8Num42z3">
    <w:name w:val="WW8Num42z3"/>
    <w:rsid w:val="007D706D"/>
    <w:rPr>
      <w:rFonts w:ascii="Symbol" w:hAnsi="Symbol"/>
    </w:rPr>
  </w:style>
  <w:style w:type="character" w:customStyle="1" w:styleId="WW8Num43z0">
    <w:name w:val="WW8Num43z0"/>
    <w:rsid w:val="007D706D"/>
    <w:rPr>
      <w:rFonts w:ascii="Wingdings" w:hAnsi="Wingdings"/>
    </w:rPr>
  </w:style>
  <w:style w:type="character" w:customStyle="1" w:styleId="WW8Num43z1">
    <w:name w:val="WW8Num43z1"/>
    <w:rsid w:val="007D706D"/>
    <w:rPr>
      <w:rFonts w:ascii="Courier New" w:hAnsi="Courier New" w:cs="Courier New"/>
    </w:rPr>
  </w:style>
  <w:style w:type="character" w:customStyle="1" w:styleId="WW8Num43z3">
    <w:name w:val="WW8Num43z3"/>
    <w:rsid w:val="007D706D"/>
    <w:rPr>
      <w:rFonts w:ascii="Symbol" w:hAnsi="Symbol"/>
    </w:rPr>
  </w:style>
  <w:style w:type="character" w:customStyle="1" w:styleId="WW8Num44z0">
    <w:name w:val="WW8Num44z0"/>
    <w:rsid w:val="007D706D"/>
    <w:rPr>
      <w:rFonts w:ascii="Wingdings" w:hAnsi="Wingdings"/>
    </w:rPr>
  </w:style>
  <w:style w:type="character" w:customStyle="1" w:styleId="WW8Num44z1">
    <w:name w:val="WW8Num44z1"/>
    <w:rsid w:val="007D706D"/>
    <w:rPr>
      <w:rFonts w:ascii="Courier New" w:hAnsi="Courier New" w:cs="Courier New"/>
    </w:rPr>
  </w:style>
  <w:style w:type="character" w:customStyle="1" w:styleId="WW8Num44z3">
    <w:name w:val="WW8Num44z3"/>
    <w:rsid w:val="007D706D"/>
    <w:rPr>
      <w:rFonts w:ascii="Symbol" w:hAnsi="Symbol"/>
    </w:rPr>
  </w:style>
  <w:style w:type="character" w:customStyle="1" w:styleId="Fuentedeprrafopredeter1">
    <w:name w:val="Fuente de párrafo predeter.1"/>
    <w:rsid w:val="007D706D"/>
  </w:style>
  <w:style w:type="character" w:customStyle="1" w:styleId="ParteCar">
    <w:name w:val="Parte Car"/>
    <w:basedOn w:val="Fuentedeprrafopredeter1"/>
    <w:rsid w:val="007D706D"/>
  </w:style>
  <w:style w:type="character" w:customStyle="1" w:styleId="CaptuloCar">
    <w:name w:val="Capítulo Car"/>
    <w:basedOn w:val="Fuentedeprrafopredeter1"/>
    <w:rsid w:val="007D706D"/>
  </w:style>
  <w:style w:type="character" w:customStyle="1" w:styleId="ArtculoCar">
    <w:name w:val="Artículo Car"/>
    <w:basedOn w:val="Fuentedeprrafopredeter1"/>
    <w:rsid w:val="007D706D"/>
  </w:style>
  <w:style w:type="character" w:customStyle="1" w:styleId="CarCar17">
    <w:name w:val="Car Car17"/>
    <w:basedOn w:val="Fuentedeprrafopredeter1"/>
    <w:rsid w:val="007D706D"/>
  </w:style>
  <w:style w:type="character" w:customStyle="1" w:styleId="CarCar16">
    <w:name w:val="Car Car16"/>
    <w:basedOn w:val="Fuentedeprrafopredeter1"/>
    <w:rsid w:val="007D706D"/>
  </w:style>
  <w:style w:type="character" w:customStyle="1" w:styleId="CarCar15">
    <w:name w:val="Car Car15"/>
    <w:basedOn w:val="Fuentedeprrafopredeter1"/>
    <w:rsid w:val="007D706D"/>
  </w:style>
  <w:style w:type="character" w:customStyle="1" w:styleId="CarCar14">
    <w:name w:val="Car Car14"/>
    <w:basedOn w:val="Fuentedeprrafopredeter1"/>
    <w:rsid w:val="007D706D"/>
  </w:style>
  <w:style w:type="character" w:customStyle="1" w:styleId="CarCar13">
    <w:name w:val="Car Car13"/>
    <w:basedOn w:val="Fuentedeprrafopredeter1"/>
    <w:rsid w:val="007D706D"/>
  </w:style>
  <w:style w:type="character" w:customStyle="1" w:styleId="CarCar12">
    <w:name w:val="Car Car12"/>
    <w:basedOn w:val="Fuentedeprrafopredeter1"/>
    <w:rsid w:val="007D706D"/>
  </w:style>
  <w:style w:type="character" w:customStyle="1" w:styleId="Refdecomentario1">
    <w:name w:val="Ref.de comentario1"/>
    <w:basedOn w:val="Fuentedeprrafopredeter1"/>
    <w:uiPriority w:val="99"/>
    <w:rsid w:val="007D706D"/>
  </w:style>
  <w:style w:type="character" w:customStyle="1" w:styleId="CarCar4">
    <w:name w:val="Car Car4"/>
    <w:basedOn w:val="Fuentedeprrafopredeter1"/>
    <w:rsid w:val="007D706D"/>
  </w:style>
  <w:style w:type="character" w:customStyle="1" w:styleId="CarCar6">
    <w:name w:val="Car Car6"/>
    <w:basedOn w:val="Fuentedeprrafopredeter1"/>
    <w:rsid w:val="007D706D"/>
  </w:style>
  <w:style w:type="character" w:customStyle="1" w:styleId="CarCar7">
    <w:name w:val="Car Car7"/>
    <w:basedOn w:val="Fuentedeprrafopredeter1"/>
    <w:rsid w:val="007D706D"/>
  </w:style>
  <w:style w:type="character" w:customStyle="1" w:styleId="CarCar5">
    <w:name w:val="Car Car5"/>
    <w:basedOn w:val="Fuentedeprrafopredeter1"/>
    <w:rsid w:val="007D706D"/>
  </w:style>
  <w:style w:type="character" w:customStyle="1" w:styleId="CarCar10">
    <w:name w:val="Car Car10"/>
    <w:basedOn w:val="Fuentedeprrafopredeter1"/>
    <w:rsid w:val="007D706D"/>
  </w:style>
  <w:style w:type="character" w:customStyle="1" w:styleId="CarCar3">
    <w:name w:val="Car Car3"/>
    <w:basedOn w:val="Fuentedeprrafopredeter1"/>
    <w:rsid w:val="007D706D"/>
  </w:style>
  <w:style w:type="character" w:customStyle="1" w:styleId="CarCar8">
    <w:name w:val="Car Car8"/>
    <w:basedOn w:val="Fuentedeprrafopredeter1"/>
    <w:rsid w:val="007D706D"/>
  </w:style>
  <w:style w:type="character" w:customStyle="1" w:styleId="CarCar11">
    <w:name w:val="Car Car11"/>
    <w:basedOn w:val="Fuentedeprrafopredeter1"/>
    <w:rsid w:val="007D706D"/>
  </w:style>
  <w:style w:type="character" w:customStyle="1" w:styleId="CarCar9">
    <w:name w:val="Car Car9"/>
    <w:basedOn w:val="Fuentedeprrafopredeter1"/>
    <w:rsid w:val="007D706D"/>
  </w:style>
  <w:style w:type="character" w:customStyle="1" w:styleId="Carcterdenumeracin">
    <w:name w:val="Carácter de numeración"/>
    <w:rsid w:val="007D706D"/>
  </w:style>
  <w:style w:type="character" w:customStyle="1" w:styleId="CarCar22">
    <w:name w:val="Car Car22"/>
    <w:basedOn w:val="Fuentedeprrafopredeter2"/>
    <w:rsid w:val="007D706D"/>
  </w:style>
  <w:style w:type="character" w:customStyle="1" w:styleId="CarCar21">
    <w:name w:val="Car Car21"/>
    <w:basedOn w:val="Fuentedeprrafopredeter2"/>
    <w:rsid w:val="007D706D"/>
  </w:style>
  <w:style w:type="character" w:customStyle="1" w:styleId="CarCar20">
    <w:name w:val="Car Car20"/>
    <w:basedOn w:val="Fuentedeprrafopredeter2"/>
    <w:rsid w:val="007D706D"/>
  </w:style>
  <w:style w:type="character" w:customStyle="1" w:styleId="CarCar19">
    <w:name w:val="Car Car19"/>
    <w:basedOn w:val="Fuentedeprrafopredeter2"/>
    <w:rsid w:val="007D706D"/>
  </w:style>
  <w:style w:type="character" w:customStyle="1" w:styleId="CarCar18">
    <w:name w:val="Car Car18"/>
    <w:basedOn w:val="CarCar24"/>
    <w:rsid w:val="007D706D"/>
  </w:style>
  <w:style w:type="character" w:customStyle="1" w:styleId="FootnoteTextChar">
    <w:name w:val="Footnote Text Char"/>
    <w:basedOn w:val="Fuentedeprrafopredeter2"/>
    <w:uiPriority w:val="99"/>
    <w:rsid w:val="007D706D"/>
  </w:style>
  <w:style w:type="character" w:customStyle="1" w:styleId="CommentTextChar">
    <w:name w:val="Comment Text Char"/>
    <w:basedOn w:val="Fuentedeprrafopredeter2"/>
    <w:uiPriority w:val="99"/>
    <w:rsid w:val="007D706D"/>
  </w:style>
  <w:style w:type="character" w:customStyle="1" w:styleId="HeaderChar">
    <w:name w:val="Header Char"/>
    <w:basedOn w:val="Fuentedeprrafopredeter2"/>
    <w:uiPriority w:val="99"/>
    <w:rsid w:val="007D706D"/>
  </w:style>
  <w:style w:type="character" w:customStyle="1" w:styleId="FooterChar">
    <w:name w:val="Footer Char"/>
    <w:basedOn w:val="Fuentedeprrafopredeter2"/>
    <w:uiPriority w:val="99"/>
    <w:rsid w:val="007D706D"/>
  </w:style>
  <w:style w:type="character" w:customStyle="1" w:styleId="WW-Smbolodenotaalpie">
    <w:name w:val="WW-Símbolo de nota al pie"/>
    <w:basedOn w:val="Fuentedeprrafopredeter2"/>
    <w:uiPriority w:val="99"/>
    <w:rsid w:val="007D706D"/>
  </w:style>
  <w:style w:type="character" w:customStyle="1" w:styleId="Refdenotaalpie1">
    <w:name w:val="Ref.de nota al pie1"/>
    <w:uiPriority w:val="99"/>
    <w:rsid w:val="007D706D"/>
    <w:rPr>
      <w:vertAlign w:val="superscript"/>
    </w:rPr>
  </w:style>
  <w:style w:type="character" w:customStyle="1" w:styleId="Vietas">
    <w:name w:val="Viñetas"/>
    <w:rsid w:val="007D706D"/>
    <w:rPr>
      <w:rFonts w:ascii="OpenSymbol" w:eastAsia="OpenSymbol" w:hAnsi="OpenSymbol" w:cs="OpenSymbol"/>
    </w:rPr>
  </w:style>
  <w:style w:type="character" w:customStyle="1" w:styleId="Smbolodenotafinal">
    <w:name w:val="Símbolo de nota final"/>
    <w:rsid w:val="007D706D"/>
    <w:rPr>
      <w:vertAlign w:val="superscript"/>
    </w:rPr>
  </w:style>
  <w:style w:type="character" w:customStyle="1" w:styleId="WW-Smbolodenotafinal">
    <w:name w:val="WW-Símbolo de nota final"/>
    <w:rsid w:val="007D706D"/>
  </w:style>
  <w:style w:type="character" w:customStyle="1" w:styleId="Refdecomentario3">
    <w:name w:val="Ref.de comentario3"/>
    <w:basedOn w:val="Fuentedeprrafopredeter3"/>
    <w:uiPriority w:val="99"/>
    <w:rsid w:val="007D706D"/>
  </w:style>
  <w:style w:type="paragraph" w:customStyle="1" w:styleId="Encabezado3">
    <w:name w:val="Encabezado3"/>
    <w:basedOn w:val="Normal"/>
    <w:next w:val="Textoindependiente"/>
    <w:rsid w:val="007D706D"/>
    <w:pPr>
      <w:keepNext/>
      <w:suppressAutoHyphens/>
      <w:spacing w:before="240" w:after="120" w:line="240" w:lineRule="auto"/>
    </w:pPr>
    <w:rPr>
      <w:rFonts w:ascii="Arial" w:eastAsia="MS Mincho" w:hAnsi="Arial" w:cs="Tahoma"/>
      <w:sz w:val="28"/>
      <w:szCs w:val="28"/>
      <w:lang w:eastAsia="ar-SA"/>
    </w:rPr>
  </w:style>
  <w:style w:type="paragraph" w:styleId="Lista">
    <w:name w:val="List"/>
    <w:basedOn w:val="Textoindependiente"/>
    <w:rsid w:val="007D706D"/>
    <w:pPr>
      <w:suppressAutoHyphens/>
      <w:overflowPunct w:val="0"/>
      <w:autoSpaceDE w:val="0"/>
      <w:spacing w:after="0"/>
      <w:textAlignment w:val="baseline"/>
    </w:pPr>
    <w:rPr>
      <w:rFonts w:ascii="Arial" w:hAnsi="Arial" w:cs="Tahoma"/>
      <w:spacing w:val="-2"/>
      <w:sz w:val="22"/>
      <w:szCs w:val="22"/>
      <w:u w:val="single"/>
      <w:lang w:val="es-EC" w:eastAsia="ar-SA"/>
    </w:rPr>
  </w:style>
  <w:style w:type="paragraph" w:customStyle="1" w:styleId="Etiqueta">
    <w:name w:val="Etiqueta"/>
    <w:basedOn w:val="Normal"/>
    <w:rsid w:val="007D706D"/>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ndice">
    <w:name w:val="Índice"/>
    <w:basedOn w:val="Normal"/>
    <w:rsid w:val="007D706D"/>
    <w:pPr>
      <w:suppressLineNumbers/>
      <w:suppressAutoHyphens/>
      <w:spacing w:after="0" w:line="240" w:lineRule="auto"/>
    </w:pPr>
    <w:rPr>
      <w:rFonts w:ascii="Times New Roman" w:hAnsi="Times New Roman" w:cs="Tahoma"/>
      <w:sz w:val="24"/>
      <w:szCs w:val="24"/>
      <w:lang w:eastAsia="ar-SA"/>
    </w:rPr>
  </w:style>
  <w:style w:type="paragraph" w:customStyle="1" w:styleId="Encabezado2">
    <w:name w:val="Encabezado2"/>
    <w:basedOn w:val="Normal"/>
    <w:next w:val="Textoindependiente"/>
    <w:rsid w:val="007D706D"/>
    <w:pPr>
      <w:keepNext/>
      <w:suppressAutoHyphens/>
      <w:spacing w:before="240" w:after="120" w:line="240" w:lineRule="auto"/>
    </w:pPr>
    <w:rPr>
      <w:rFonts w:ascii="Arial" w:eastAsia="MS Mincho" w:hAnsi="Arial" w:cs="Tahoma"/>
      <w:sz w:val="28"/>
      <w:szCs w:val="28"/>
      <w:lang w:eastAsia="ar-SA"/>
    </w:rPr>
  </w:style>
  <w:style w:type="paragraph" w:customStyle="1" w:styleId="Textocomentario2">
    <w:name w:val="Texto comentario2"/>
    <w:basedOn w:val="Normal"/>
    <w:rsid w:val="007D706D"/>
    <w:pPr>
      <w:suppressAutoHyphens/>
      <w:spacing w:after="0" w:line="240" w:lineRule="auto"/>
    </w:pPr>
    <w:rPr>
      <w:rFonts w:ascii="Times New Roman" w:hAnsi="Times New Roman" w:cs="Calibri"/>
      <w:sz w:val="20"/>
      <w:szCs w:val="20"/>
      <w:lang w:eastAsia="ar-SA"/>
    </w:rPr>
  </w:style>
  <w:style w:type="paragraph" w:customStyle="1" w:styleId="Encabezado1">
    <w:name w:val="Encabezado1"/>
    <w:basedOn w:val="Normal"/>
    <w:next w:val="Textoindependiente"/>
    <w:rsid w:val="007D706D"/>
    <w:pPr>
      <w:keepNext/>
      <w:suppressAutoHyphens/>
      <w:spacing w:before="240" w:after="120" w:line="240" w:lineRule="auto"/>
    </w:pPr>
    <w:rPr>
      <w:rFonts w:ascii="Arial" w:eastAsia="MS Mincho" w:hAnsi="Arial" w:cs="Tahoma"/>
      <w:sz w:val="28"/>
      <w:szCs w:val="28"/>
      <w:lang w:eastAsia="ar-SA"/>
    </w:rPr>
  </w:style>
  <w:style w:type="paragraph" w:customStyle="1" w:styleId="Listaconvietas1">
    <w:name w:val="Lista con viñetas1"/>
    <w:basedOn w:val="Normal"/>
    <w:rsid w:val="007D706D"/>
    <w:pPr>
      <w:widowControl w:val="0"/>
      <w:suppressAutoHyphens/>
      <w:autoSpaceDE w:val="0"/>
      <w:spacing w:after="0" w:line="240" w:lineRule="auto"/>
      <w:ind w:left="926" w:hanging="360"/>
    </w:pPr>
    <w:rPr>
      <w:rFonts w:ascii="MS Mincho" w:eastAsia="MS Mincho" w:hAnsi="MS Mincho" w:cs="Calibri"/>
      <w:sz w:val="20"/>
      <w:szCs w:val="20"/>
      <w:lang w:val="en-US" w:eastAsia="ar-SA"/>
    </w:rPr>
  </w:style>
  <w:style w:type="paragraph" w:customStyle="1" w:styleId="Listaconvietas31">
    <w:name w:val="Lista con viñetas 31"/>
    <w:basedOn w:val="Normal"/>
    <w:rsid w:val="007D706D"/>
    <w:pPr>
      <w:suppressAutoHyphens/>
      <w:spacing w:after="0" w:line="240" w:lineRule="auto"/>
      <w:ind w:left="1080"/>
    </w:pPr>
    <w:rPr>
      <w:rFonts w:ascii="Times New Roman" w:hAnsi="Times New Roman" w:cs="Calibri"/>
      <w:sz w:val="24"/>
      <w:szCs w:val="24"/>
      <w:lang w:eastAsia="ar-SA"/>
    </w:rPr>
  </w:style>
  <w:style w:type="paragraph" w:customStyle="1" w:styleId="Listaconvietas41">
    <w:name w:val="Lista con viñetas 41"/>
    <w:basedOn w:val="Normal"/>
    <w:rsid w:val="007D706D"/>
    <w:pPr>
      <w:suppressAutoHyphens/>
      <w:spacing w:after="0" w:line="240" w:lineRule="auto"/>
      <w:ind w:left="1440"/>
    </w:pPr>
    <w:rPr>
      <w:rFonts w:ascii="Times New Roman" w:hAnsi="Times New Roman" w:cs="Calibri"/>
      <w:sz w:val="24"/>
      <w:szCs w:val="24"/>
      <w:lang w:eastAsia="ar-SA"/>
    </w:rPr>
  </w:style>
  <w:style w:type="paragraph" w:customStyle="1" w:styleId="Textocomentario1">
    <w:name w:val="Texto comentario1"/>
    <w:basedOn w:val="Normal"/>
    <w:rsid w:val="007D706D"/>
    <w:pPr>
      <w:widowControl w:val="0"/>
      <w:suppressAutoHyphens/>
      <w:autoSpaceDE w:val="0"/>
      <w:spacing w:after="0" w:line="240" w:lineRule="auto"/>
    </w:pPr>
    <w:rPr>
      <w:rFonts w:ascii="MS Mincho" w:eastAsia="MS Mincho" w:hAnsi="MS Mincho" w:cs="Calibri"/>
      <w:sz w:val="20"/>
      <w:szCs w:val="20"/>
      <w:lang w:eastAsia="ar-SA"/>
    </w:rPr>
  </w:style>
  <w:style w:type="paragraph" w:customStyle="1" w:styleId="xl59">
    <w:name w:val="xl59"/>
    <w:basedOn w:val="Normal"/>
    <w:rsid w:val="007D706D"/>
    <w:pPr>
      <w:suppressAutoHyphens/>
      <w:spacing w:before="280" w:after="280" w:line="240" w:lineRule="auto"/>
      <w:jc w:val="center"/>
      <w:textAlignment w:val="center"/>
    </w:pPr>
    <w:rPr>
      <w:rFonts w:ascii="Arial" w:eastAsia="Arial Unicode MS" w:hAnsi="Arial" w:cs="Calibri"/>
      <w:sz w:val="18"/>
      <w:szCs w:val="18"/>
      <w:lang w:val="es-ES" w:eastAsia="ar-SA"/>
    </w:rPr>
  </w:style>
  <w:style w:type="paragraph" w:customStyle="1" w:styleId="Mapadeldocumento1">
    <w:name w:val="Mapa del documento1"/>
    <w:basedOn w:val="Normal"/>
    <w:rsid w:val="007D706D"/>
    <w:pPr>
      <w:shd w:val="clear" w:color="auto" w:fill="000080"/>
      <w:suppressAutoHyphens/>
      <w:spacing w:after="0" w:line="240" w:lineRule="auto"/>
    </w:pPr>
    <w:rPr>
      <w:rFonts w:ascii="Tahoma" w:hAnsi="Tahoma" w:cs="Tahoma"/>
      <w:sz w:val="24"/>
      <w:szCs w:val="24"/>
      <w:lang w:eastAsia="ar-SA"/>
    </w:rPr>
  </w:style>
  <w:style w:type="paragraph" w:styleId="Firma">
    <w:name w:val="Signature"/>
    <w:basedOn w:val="Normal"/>
    <w:link w:val="FirmaCar"/>
    <w:rsid w:val="007D706D"/>
    <w:pPr>
      <w:suppressAutoHyphens/>
      <w:spacing w:after="0" w:line="240" w:lineRule="auto"/>
      <w:ind w:left="4252"/>
    </w:pPr>
    <w:rPr>
      <w:rFonts w:ascii="Times New Roman" w:hAnsi="Times New Roman" w:cs="Calibri"/>
      <w:sz w:val="24"/>
      <w:szCs w:val="24"/>
      <w:lang w:val="es-ES" w:eastAsia="ar-SA"/>
    </w:rPr>
  </w:style>
  <w:style w:type="character" w:customStyle="1" w:styleId="FirmaCar">
    <w:name w:val="Firma Car"/>
    <w:basedOn w:val="Fuentedeprrafopredeter"/>
    <w:link w:val="Firma"/>
    <w:rsid w:val="007D706D"/>
    <w:rPr>
      <w:rFonts w:ascii="Times New Roman" w:eastAsia="Times New Roman" w:hAnsi="Times New Roman" w:cs="Calibri"/>
      <w:sz w:val="24"/>
      <w:szCs w:val="24"/>
      <w:lang w:val="es-ES" w:eastAsia="ar-SA"/>
    </w:rPr>
  </w:style>
  <w:style w:type="paragraph" w:customStyle="1" w:styleId="Contenidodelatabla">
    <w:name w:val="Contenido de la tabla"/>
    <w:basedOn w:val="Normal"/>
    <w:rsid w:val="007D706D"/>
    <w:pPr>
      <w:suppressLineNumbers/>
      <w:suppressAutoHyphens/>
      <w:spacing w:after="0" w:line="240" w:lineRule="auto"/>
    </w:pPr>
    <w:rPr>
      <w:rFonts w:ascii="Times New Roman" w:hAnsi="Times New Roman" w:cs="Calibri"/>
      <w:sz w:val="24"/>
      <w:szCs w:val="24"/>
      <w:lang w:eastAsia="ar-SA"/>
    </w:rPr>
  </w:style>
  <w:style w:type="paragraph" w:customStyle="1" w:styleId="Encabezadodelatabla">
    <w:name w:val="Encabezado de la tabla"/>
    <w:basedOn w:val="Contenidodelatabla"/>
    <w:rsid w:val="007D706D"/>
    <w:pPr>
      <w:jc w:val="center"/>
    </w:pPr>
    <w:rPr>
      <w:b/>
      <w:bCs/>
    </w:rPr>
  </w:style>
  <w:style w:type="paragraph" w:customStyle="1" w:styleId="Textoindependiente33">
    <w:name w:val="Texto independiente 33"/>
    <w:basedOn w:val="Normal"/>
    <w:rsid w:val="007D706D"/>
    <w:pPr>
      <w:widowControl w:val="0"/>
      <w:suppressAutoHyphens/>
      <w:spacing w:after="120" w:line="240" w:lineRule="auto"/>
    </w:pPr>
    <w:rPr>
      <w:rFonts w:ascii="Courier New" w:hAnsi="Courier New" w:cs="Courier New"/>
      <w:sz w:val="16"/>
      <w:szCs w:val="16"/>
      <w:lang w:val="es-ES" w:eastAsia="ar-SA"/>
    </w:rPr>
  </w:style>
  <w:style w:type="paragraph" w:customStyle="1" w:styleId="Textocomentario3">
    <w:name w:val="Texto comentario3"/>
    <w:basedOn w:val="Normal"/>
    <w:uiPriority w:val="99"/>
    <w:rsid w:val="007D706D"/>
    <w:pPr>
      <w:suppressAutoHyphens/>
      <w:spacing w:after="0" w:line="240" w:lineRule="auto"/>
    </w:pPr>
    <w:rPr>
      <w:rFonts w:ascii="Times New Roman" w:hAnsi="Times New Roman" w:cs="Calibri"/>
      <w:sz w:val="20"/>
      <w:szCs w:val="20"/>
      <w:lang w:eastAsia="ar-SA"/>
    </w:rPr>
  </w:style>
  <w:style w:type="paragraph" w:customStyle="1" w:styleId="p0">
    <w:name w:val="p0"/>
    <w:basedOn w:val="Normal"/>
    <w:uiPriority w:val="99"/>
    <w:rsid w:val="007D706D"/>
    <w:pPr>
      <w:widowControl w:val="0"/>
      <w:tabs>
        <w:tab w:val="left" w:pos="720"/>
      </w:tabs>
      <w:snapToGrid w:val="0"/>
      <w:spacing w:after="0" w:line="240" w:lineRule="atLeast"/>
    </w:pPr>
    <w:rPr>
      <w:rFonts w:ascii="Times New Roman" w:hAnsi="Times New Roman"/>
      <w:sz w:val="24"/>
      <w:szCs w:val="20"/>
      <w:lang w:eastAsia="es-ES"/>
    </w:rPr>
  </w:style>
  <w:style w:type="paragraph" w:customStyle="1" w:styleId="p5">
    <w:name w:val="p5"/>
    <w:basedOn w:val="Normal"/>
    <w:uiPriority w:val="99"/>
    <w:rsid w:val="007D706D"/>
    <w:pPr>
      <w:widowControl w:val="0"/>
      <w:snapToGrid w:val="0"/>
      <w:spacing w:after="0" w:line="280" w:lineRule="atLeast"/>
      <w:ind w:left="720"/>
    </w:pPr>
    <w:rPr>
      <w:rFonts w:ascii="Times New Roman" w:hAnsi="Times New Roman"/>
      <w:sz w:val="24"/>
      <w:szCs w:val="20"/>
      <w:lang w:eastAsia="es-ES"/>
    </w:rPr>
  </w:style>
  <w:style w:type="paragraph" w:customStyle="1" w:styleId="p6">
    <w:name w:val="p6"/>
    <w:basedOn w:val="Normal"/>
    <w:uiPriority w:val="99"/>
    <w:rsid w:val="007D706D"/>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15">
    <w:name w:val="p15"/>
    <w:basedOn w:val="Normal"/>
    <w:uiPriority w:val="99"/>
    <w:rsid w:val="007D706D"/>
    <w:pPr>
      <w:widowControl w:val="0"/>
      <w:tabs>
        <w:tab w:val="left" w:pos="720"/>
      </w:tabs>
      <w:snapToGrid w:val="0"/>
      <w:spacing w:after="0" w:line="280" w:lineRule="atLeast"/>
    </w:pPr>
    <w:rPr>
      <w:rFonts w:ascii="Times New Roman" w:hAnsi="Times New Roman"/>
      <w:sz w:val="24"/>
      <w:szCs w:val="20"/>
      <w:lang w:eastAsia="es-ES"/>
    </w:rPr>
  </w:style>
  <w:style w:type="paragraph" w:customStyle="1" w:styleId="p12">
    <w:name w:val="p12"/>
    <w:basedOn w:val="Normal"/>
    <w:uiPriority w:val="99"/>
    <w:rsid w:val="007D706D"/>
    <w:pPr>
      <w:widowControl w:val="0"/>
      <w:snapToGrid w:val="0"/>
      <w:spacing w:after="0" w:line="280" w:lineRule="atLeast"/>
      <w:ind w:left="720" w:hanging="288"/>
    </w:pPr>
    <w:rPr>
      <w:rFonts w:ascii="Times New Roman" w:hAnsi="Times New Roman"/>
      <w:sz w:val="24"/>
      <w:szCs w:val="20"/>
      <w:lang w:eastAsia="es-ES"/>
    </w:rPr>
  </w:style>
  <w:style w:type="paragraph" w:customStyle="1" w:styleId="p16">
    <w:name w:val="p16"/>
    <w:basedOn w:val="Normal"/>
    <w:uiPriority w:val="99"/>
    <w:rsid w:val="007D706D"/>
    <w:pPr>
      <w:widowControl w:val="0"/>
      <w:tabs>
        <w:tab w:val="left" w:pos="440"/>
        <w:tab w:val="left" w:pos="720"/>
      </w:tabs>
      <w:snapToGrid w:val="0"/>
      <w:spacing w:after="0" w:line="380" w:lineRule="atLeast"/>
      <w:ind w:left="720" w:hanging="288"/>
    </w:pPr>
    <w:rPr>
      <w:rFonts w:ascii="Times New Roman" w:hAnsi="Times New Roman"/>
      <w:sz w:val="24"/>
      <w:szCs w:val="20"/>
      <w:lang w:eastAsia="es-ES"/>
    </w:rPr>
  </w:style>
  <w:style w:type="paragraph" w:customStyle="1" w:styleId="p22">
    <w:name w:val="p22"/>
    <w:basedOn w:val="Normal"/>
    <w:uiPriority w:val="99"/>
    <w:rsid w:val="007D706D"/>
    <w:pPr>
      <w:widowControl w:val="0"/>
      <w:tabs>
        <w:tab w:val="left" w:pos="1080"/>
        <w:tab w:val="left" w:pos="1420"/>
      </w:tabs>
      <w:snapToGrid w:val="0"/>
      <w:spacing w:after="0" w:line="280" w:lineRule="atLeast"/>
      <w:ind w:left="720" w:firstLine="432"/>
    </w:pPr>
    <w:rPr>
      <w:rFonts w:ascii="Times New Roman" w:hAnsi="Times New Roman"/>
      <w:sz w:val="24"/>
      <w:szCs w:val="20"/>
      <w:lang w:eastAsia="es-ES"/>
    </w:rPr>
  </w:style>
  <w:style w:type="paragraph" w:customStyle="1" w:styleId="p18">
    <w:name w:val="p18"/>
    <w:basedOn w:val="Normal"/>
    <w:uiPriority w:val="99"/>
    <w:rsid w:val="007D706D"/>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21">
    <w:name w:val="p21"/>
    <w:basedOn w:val="Normal"/>
    <w:uiPriority w:val="99"/>
    <w:rsid w:val="007D706D"/>
    <w:pPr>
      <w:widowControl w:val="0"/>
      <w:tabs>
        <w:tab w:val="left" w:pos="720"/>
      </w:tabs>
      <w:snapToGrid w:val="0"/>
      <w:spacing w:after="0" w:line="280" w:lineRule="atLeast"/>
      <w:ind w:left="720"/>
    </w:pPr>
    <w:rPr>
      <w:rFonts w:ascii="Times New Roman" w:hAnsi="Times New Roman"/>
      <w:sz w:val="24"/>
      <w:szCs w:val="20"/>
      <w:lang w:eastAsia="es-ES"/>
    </w:rPr>
  </w:style>
  <w:style w:type="paragraph" w:customStyle="1" w:styleId="p31">
    <w:name w:val="p31"/>
    <w:basedOn w:val="Normal"/>
    <w:uiPriority w:val="99"/>
    <w:rsid w:val="007D706D"/>
    <w:pPr>
      <w:widowControl w:val="0"/>
      <w:tabs>
        <w:tab w:val="left" w:pos="720"/>
      </w:tabs>
      <w:snapToGrid w:val="0"/>
      <w:spacing w:after="0" w:line="380" w:lineRule="atLeast"/>
      <w:ind w:left="720"/>
    </w:pPr>
    <w:rPr>
      <w:rFonts w:ascii="Times New Roman" w:hAnsi="Times New Roman"/>
      <w:sz w:val="24"/>
      <w:szCs w:val="20"/>
      <w:lang w:eastAsia="es-ES"/>
    </w:rPr>
  </w:style>
  <w:style w:type="paragraph" w:customStyle="1" w:styleId="p32">
    <w:name w:val="p32"/>
    <w:basedOn w:val="Normal"/>
    <w:uiPriority w:val="99"/>
    <w:rsid w:val="007D706D"/>
    <w:pPr>
      <w:widowControl w:val="0"/>
      <w:tabs>
        <w:tab w:val="left" w:pos="760"/>
      </w:tabs>
      <w:snapToGrid w:val="0"/>
      <w:spacing w:after="0" w:line="240" w:lineRule="atLeast"/>
      <w:ind w:left="720" w:hanging="720"/>
    </w:pPr>
    <w:rPr>
      <w:rFonts w:ascii="Times New Roman" w:hAnsi="Times New Roman"/>
      <w:sz w:val="24"/>
      <w:szCs w:val="20"/>
      <w:lang w:eastAsia="es-ES"/>
    </w:rPr>
  </w:style>
  <w:style w:type="paragraph" w:customStyle="1" w:styleId="p36">
    <w:name w:val="p36"/>
    <w:basedOn w:val="Normal"/>
    <w:uiPriority w:val="99"/>
    <w:rsid w:val="007D706D"/>
    <w:pPr>
      <w:widowControl w:val="0"/>
      <w:snapToGrid w:val="0"/>
      <w:spacing w:after="0" w:line="280" w:lineRule="atLeast"/>
      <w:ind w:left="700"/>
    </w:pPr>
    <w:rPr>
      <w:rFonts w:ascii="Times New Roman" w:hAnsi="Times New Roman"/>
      <w:sz w:val="24"/>
      <w:szCs w:val="20"/>
      <w:lang w:eastAsia="es-ES"/>
    </w:rPr>
  </w:style>
  <w:style w:type="paragraph" w:customStyle="1" w:styleId="p43">
    <w:name w:val="p43"/>
    <w:basedOn w:val="Normal"/>
    <w:uiPriority w:val="99"/>
    <w:rsid w:val="007D706D"/>
    <w:pPr>
      <w:widowControl w:val="0"/>
      <w:tabs>
        <w:tab w:val="left" w:pos="720"/>
        <w:tab w:val="left" w:pos="1080"/>
      </w:tabs>
      <w:snapToGrid w:val="0"/>
      <w:spacing w:after="0" w:line="280" w:lineRule="atLeast"/>
      <w:ind w:left="288" w:hanging="432"/>
    </w:pPr>
    <w:rPr>
      <w:rFonts w:ascii="Times New Roman" w:hAnsi="Times New Roman"/>
      <w:sz w:val="24"/>
      <w:szCs w:val="20"/>
      <w:lang w:eastAsia="es-ES"/>
    </w:rPr>
  </w:style>
  <w:style w:type="paragraph" w:customStyle="1" w:styleId="p33">
    <w:name w:val="p33"/>
    <w:basedOn w:val="Normal"/>
    <w:uiPriority w:val="99"/>
    <w:rsid w:val="007D706D"/>
    <w:pPr>
      <w:widowControl w:val="0"/>
      <w:tabs>
        <w:tab w:val="left" w:pos="740"/>
        <w:tab w:val="left" w:pos="1080"/>
      </w:tabs>
      <w:snapToGrid w:val="0"/>
      <w:spacing w:after="0" w:line="420" w:lineRule="atLeast"/>
      <w:ind w:left="288" w:hanging="432"/>
    </w:pPr>
    <w:rPr>
      <w:rFonts w:ascii="Times New Roman" w:hAnsi="Times New Roman"/>
      <w:sz w:val="24"/>
      <w:szCs w:val="20"/>
      <w:lang w:eastAsia="es-ES"/>
    </w:rPr>
  </w:style>
  <w:style w:type="paragraph" w:customStyle="1" w:styleId="p42">
    <w:name w:val="p42"/>
    <w:basedOn w:val="Normal"/>
    <w:uiPriority w:val="99"/>
    <w:rsid w:val="007D706D"/>
    <w:pPr>
      <w:widowControl w:val="0"/>
      <w:tabs>
        <w:tab w:val="left" w:pos="740"/>
      </w:tabs>
      <w:snapToGrid w:val="0"/>
      <w:spacing w:after="0" w:line="240" w:lineRule="atLeast"/>
      <w:ind w:left="700"/>
    </w:pPr>
    <w:rPr>
      <w:rFonts w:ascii="Times New Roman" w:hAnsi="Times New Roman"/>
      <w:sz w:val="24"/>
      <w:szCs w:val="20"/>
      <w:lang w:eastAsia="es-ES"/>
    </w:rPr>
  </w:style>
  <w:style w:type="paragraph" w:customStyle="1" w:styleId="p46">
    <w:name w:val="p46"/>
    <w:basedOn w:val="Normal"/>
    <w:uiPriority w:val="99"/>
    <w:rsid w:val="007D706D"/>
    <w:pPr>
      <w:widowControl w:val="0"/>
      <w:tabs>
        <w:tab w:val="left" w:pos="680"/>
      </w:tabs>
      <w:snapToGrid w:val="0"/>
      <w:spacing w:after="0" w:line="240" w:lineRule="atLeast"/>
      <w:ind w:left="720" w:hanging="720"/>
    </w:pPr>
    <w:rPr>
      <w:rFonts w:ascii="Times New Roman" w:hAnsi="Times New Roman"/>
      <w:sz w:val="24"/>
      <w:szCs w:val="20"/>
      <w:lang w:eastAsia="es-ES"/>
    </w:rPr>
  </w:style>
  <w:style w:type="paragraph" w:customStyle="1" w:styleId="p52">
    <w:name w:val="p52"/>
    <w:basedOn w:val="Normal"/>
    <w:uiPriority w:val="99"/>
    <w:rsid w:val="007D706D"/>
    <w:pPr>
      <w:widowControl w:val="0"/>
      <w:snapToGrid w:val="0"/>
      <w:spacing w:after="0" w:line="240" w:lineRule="atLeast"/>
    </w:pPr>
    <w:rPr>
      <w:rFonts w:ascii="Times New Roman" w:hAnsi="Times New Roman"/>
      <w:sz w:val="24"/>
      <w:szCs w:val="20"/>
      <w:lang w:eastAsia="es-ES"/>
    </w:rPr>
  </w:style>
  <w:style w:type="paragraph" w:customStyle="1" w:styleId="p60">
    <w:name w:val="p60"/>
    <w:basedOn w:val="Normal"/>
    <w:uiPriority w:val="99"/>
    <w:rsid w:val="007D706D"/>
    <w:pPr>
      <w:widowControl w:val="0"/>
      <w:snapToGrid w:val="0"/>
      <w:spacing w:after="0" w:line="240" w:lineRule="atLeast"/>
    </w:pPr>
    <w:rPr>
      <w:rFonts w:ascii="Times New Roman" w:hAnsi="Times New Roman"/>
      <w:sz w:val="24"/>
      <w:szCs w:val="20"/>
      <w:lang w:eastAsia="es-ES"/>
    </w:rPr>
  </w:style>
  <w:style w:type="paragraph" w:customStyle="1" w:styleId="p61">
    <w:name w:val="p61"/>
    <w:basedOn w:val="Normal"/>
    <w:uiPriority w:val="99"/>
    <w:rsid w:val="007D706D"/>
    <w:pPr>
      <w:widowControl w:val="0"/>
      <w:tabs>
        <w:tab w:val="left" w:pos="1080"/>
      </w:tabs>
      <w:snapToGrid w:val="0"/>
      <w:spacing w:after="0" w:line="280" w:lineRule="atLeast"/>
      <w:ind w:left="288" w:hanging="432"/>
    </w:pPr>
    <w:rPr>
      <w:rFonts w:ascii="Times New Roman" w:hAnsi="Times New Roman"/>
      <w:sz w:val="24"/>
      <w:szCs w:val="20"/>
      <w:lang w:eastAsia="es-ES"/>
    </w:rPr>
  </w:style>
  <w:style w:type="numbering" w:styleId="111111">
    <w:name w:val="Outline List 2"/>
    <w:basedOn w:val="Sinlista"/>
    <w:uiPriority w:val="99"/>
    <w:rsid w:val="007D706D"/>
    <w:pPr>
      <w:numPr>
        <w:numId w:val="10"/>
      </w:numPr>
    </w:pPr>
  </w:style>
  <w:style w:type="character" w:styleId="nfasis">
    <w:name w:val="Emphasis"/>
    <w:basedOn w:val="Fuentedeprrafopredeter"/>
    <w:uiPriority w:val="99"/>
    <w:qFormat/>
    <w:rsid w:val="007D706D"/>
    <w:rPr>
      <w:i/>
      <w:iCs/>
    </w:rPr>
  </w:style>
  <w:style w:type="numbering" w:customStyle="1" w:styleId="Sinlista2">
    <w:name w:val="Sin lista2"/>
    <w:next w:val="Sinlista"/>
    <w:uiPriority w:val="99"/>
    <w:semiHidden/>
    <w:unhideWhenUsed/>
    <w:rsid w:val="007D706D"/>
  </w:style>
  <w:style w:type="numbering" w:customStyle="1" w:styleId="11111">
    <w:name w:val="1 / 1.1.11"/>
    <w:basedOn w:val="Sinlista"/>
    <w:next w:val="111111"/>
    <w:uiPriority w:val="99"/>
    <w:rsid w:val="007D706D"/>
  </w:style>
  <w:style w:type="character" w:customStyle="1" w:styleId="CarCar171">
    <w:name w:val="Car Car171"/>
    <w:basedOn w:val="Fuentedeprrafopredeter1"/>
    <w:rsid w:val="007D706D"/>
    <w:rPr>
      <w:rFonts w:ascii="Arial" w:hAnsi="Arial" w:cs="Arial"/>
      <w:b/>
      <w:bCs/>
      <w:spacing w:val="-3"/>
      <w:sz w:val="24"/>
      <w:szCs w:val="24"/>
      <w:lang w:val="es-ES_tradnl" w:eastAsia="ar-SA" w:bidi="ar-SA"/>
    </w:rPr>
  </w:style>
  <w:style w:type="character" w:customStyle="1" w:styleId="CarCar161">
    <w:name w:val="Car Car161"/>
    <w:basedOn w:val="Fuentedeprrafopredeter1"/>
    <w:rsid w:val="007D706D"/>
    <w:rPr>
      <w:rFonts w:ascii="Arial" w:hAnsi="Arial" w:cs="Arial"/>
      <w:b/>
      <w:bCs/>
      <w:spacing w:val="-3"/>
      <w:sz w:val="24"/>
      <w:szCs w:val="24"/>
      <w:lang w:val="es-EC" w:eastAsia="ar-SA" w:bidi="ar-SA"/>
    </w:rPr>
  </w:style>
  <w:style w:type="character" w:customStyle="1" w:styleId="CarCar151">
    <w:name w:val="Car Car151"/>
    <w:basedOn w:val="Fuentedeprrafopredeter1"/>
    <w:rsid w:val="007D706D"/>
    <w:rPr>
      <w:rFonts w:ascii="Arial" w:hAnsi="Arial" w:cs="Arial"/>
      <w:b/>
      <w:bCs/>
      <w:sz w:val="28"/>
      <w:szCs w:val="28"/>
      <w:lang w:val="es-ES_tradnl" w:eastAsia="ar-SA" w:bidi="ar-SA"/>
    </w:rPr>
  </w:style>
  <w:style w:type="character" w:customStyle="1" w:styleId="CarCar141">
    <w:name w:val="Car Car141"/>
    <w:basedOn w:val="Fuentedeprrafopredeter1"/>
    <w:rsid w:val="007D706D"/>
    <w:rPr>
      <w:rFonts w:ascii="Flat Brush" w:hAnsi="Flat Brush" w:cs="Flat Brush"/>
      <w:b/>
      <w:bCs/>
      <w:sz w:val="32"/>
      <w:szCs w:val="32"/>
      <w:lang w:val="es-ES_tradnl" w:eastAsia="ar-SA" w:bidi="ar-SA"/>
    </w:rPr>
  </w:style>
  <w:style w:type="character" w:customStyle="1" w:styleId="CarCar131">
    <w:name w:val="Car Car131"/>
    <w:basedOn w:val="Fuentedeprrafopredeter1"/>
    <w:rsid w:val="007D706D"/>
    <w:rPr>
      <w:rFonts w:ascii="Arial" w:hAnsi="Arial" w:cs="Arial"/>
      <w:sz w:val="32"/>
      <w:szCs w:val="32"/>
      <w:lang w:val="es-ES_tradnl" w:eastAsia="ar-SA" w:bidi="ar-SA"/>
    </w:rPr>
  </w:style>
  <w:style w:type="character" w:customStyle="1" w:styleId="CarCar121">
    <w:name w:val="Car Car121"/>
    <w:basedOn w:val="Fuentedeprrafopredeter1"/>
    <w:rsid w:val="007D706D"/>
    <w:rPr>
      <w:rFonts w:ascii="Dolphin" w:hAnsi="Dolphin" w:cs="Dolphin"/>
      <w:b/>
      <w:bCs/>
      <w:sz w:val="36"/>
      <w:szCs w:val="36"/>
      <w:lang w:val="es-ES_tradnl" w:eastAsia="ar-SA" w:bidi="ar-SA"/>
    </w:rPr>
  </w:style>
  <w:style w:type="character" w:customStyle="1" w:styleId="CarCar41">
    <w:name w:val="Car Car41"/>
    <w:basedOn w:val="Fuentedeprrafopredeter1"/>
    <w:rsid w:val="007D706D"/>
    <w:rPr>
      <w:rFonts w:ascii="Arial" w:hAnsi="Arial" w:cs="Arial"/>
      <w:spacing w:val="-2"/>
      <w:sz w:val="22"/>
      <w:szCs w:val="22"/>
      <w:lang w:val="es-EC" w:eastAsia="ar-SA" w:bidi="ar-SA"/>
    </w:rPr>
  </w:style>
  <w:style w:type="character" w:customStyle="1" w:styleId="CarCar61">
    <w:name w:val="Car Car61"/>
    <w:basedOn w:val="Fuentedeprrafopredeter1"/>
    <w:rsid w:val="007D706D"/>
    <w:rPr>
      <w:rFonts w:ascii="Arial" w:eastAsia="MS Mincho" w:hAnsi="Arial" w:cs="Arial"/>
      <w:lang w:val="es-ES_tradnl" w:eastAsia="ar-SA" w:bidi="ar-SA"/>
    </w:rPr>
  </w:style>
  <w:style w:type="character" w:customStyle="1" w:styleId="CarCar71">
    <w:name w:val="Car Car71"/>
    <w:basedOn w:val="Fuentedeprrafopredeter1"/>
    <w:rsid w:val="007D706D"/>
    <w:rPr>
      <w:rFonts w:ascii="Arial" w:hAnsi="Arial" w:cs="Arial"/>
      <w:color w:val="000000"/>
      <w:sz w:val="24"/>
      <w:szCs w:val="24"/>
      <w:lang w:val="es-ES_tradnl" w:eastAsia="ar-SA" w:bidi="ar-SA"/>
    </w:rPr>
  </w:style>
  <w:style w:type="character" w:customStyle="1" w:styleId="CarCar51">
    <w:name w:val="Car Car51"/>
    <w:basedOn w:val="Fuentedeprrafopredeter1"/>
    <w:rsid w:val="007D706D"/>
    <w:rPr>
      <w:rFonts w:ascii="Arial" w:hAnsi="Arial" w:cs="Arial"/>
      <w:color w:val="0000FF"/>
      <w:sz w:val="22"/>
      <w:szCs w:val="22"/>
      <w:lang w:val="es-ES_tradnl" w:eastAsia="ar-SA" w:bidi="ar-SA"/>
    </w:rPr>
  </w:style>
  <w:style w:type="character" w:customStyle="1" w:styleId="CarCar101">
    <w:name w:val="Car Car101"/>
    <w:basedOn w:val="Fuentedeprrafopredeter1"/>
    <w:rsid w:val="007D706D"/>
    <w:rPr>
      <w:rFonts w:ascii="Arial" w:hAnsi="Arial" w:cs="Arial"/>
      <w:spacing w:val="-2"/>
      <w:sz w:val="22"/>
      <w:szCs w:val="22"/>
      <w:u w:val="single"/>
      <w:lang w:val="es-EC" w:eastAsia="ar-SA" w:bidi="ar-SA"/>
    </w:rPr>
  </w:style>
  <w:style w:type="character" w:customStyle="1" w:styleId="CarCar38">
    <w:name w:val="Car Car38"/>
    <w:basedOn w:val="Fuentedeprrafopredeter1"/>
    <w:rsid w:val="007D706D"/>
    <w:rPr>
      <w:rFonts w:ascii="Arial" w:hAnsi="Arial" w:cs="Arial"/>
      <w:b/>
      <w:bCs/>
      <w:spacing w:val="-2"/>
      <w:sz w:val="22"/>
      <w:szCs w:val="22"/>
      <w:lang w:val="es-EC" w:eastAsia="ar-SA" w:bidi="ar-SA"/>
    </w:rPr>
  </w:style>
  <w:style w:type="character" w:customStyle="1" w:styleId="CarCar81">
    <w:name w:val="Car Car81"/>
    <w:basedOn w:val="Fuentedeprrafopredeter1"/>
    <w:rsid w:val="007D706D"/>
    <w:rPr>
      <w:rFonts w:ascii="Arial" w:hAnsi="Arial" w:cs="Arial"/>
      <w:color w:val="0000FF"/>
      <w:lang w:val="es-ES_tradnl" w:eastAsia="ar-SA" w:bidi="ar-SA"/>
    </w:rPr>
  </w:style>
  <w:style w:type="character" w:customStyle="1" w:styleId="CarCar210">
    <w:name w:val="Car Car210"/>
    <w:basedOn w:val="Fuentedeprrafopredeter1"/>
    <w:rsid w:val="007D706D"/>
    <w:rPr>
      <w:rFonts w:ascii="Courier New" w:hAnsi="Courier New" w:cs="Courier New"/>
      <w:sz w:val="24"/>
      <w:szCs w:val="24"/>
      <w:lang w:val="es-ES" w:eastAsia="ar-SA" w:bidi="ar-SA"/>
    </w:rPr>
  </w:style>
  <w:style w:type="character" w:customStyle="1" w:styleId="CarCar37">
    <w:name w:val="Car Car37"/>
    <w:basedOn w:val="Fuentedeprrafopredeter1"/>
    <w:rsid w:val="007D706D"/>
    <w:rPr>
      <w:rFonts w:ascii="Tahoma" w:hAnsi="Tahoma" w:cs="Tahoma"/>
      <w:sz w:val="16"/>
      <w:szCs w:val="16"/>
      <w:lang w:val="es-EC" w:eastAsia="ar-SA" w:bidi="ar-SA"/>
    </w:rPr>
  </w:style>
  <w:style w:type="character" w:customStyle="1" w:styleId="CarCar111">
    <w:name w:val="Car Car111"/>
    <w:basedOn w:val="Fuentedeprrafopredeter1"/>
    <w:rsid w:val="007D706D"/>
    <w:rPr>
      <w:rFonts w:ascii="Tahoma" w:hAnsi="Tahoma" w:cs="Tahoma"/>
      <w:sz w:val="24"/>
      <w:szCs w:val="24"/>
      <w:lang w:val="es-EC" w:eastAsia="ar-SA" w:bidi="ar-SA"/>
    </w:rPr>
  </w:style>
  <w:style w:type="character" w:customStyle="1" w:styleId="CarCar91">
    <w:name w:val="Car Car91"/>
    <w:basedOn w:val="Fuentedeprrafopredeter1"/>
    <w:rsid w:val="007D706D"/>
    <w:rPr>
      <w:lang w:val="es-ES_tradnl" w:eastAsia="ar-SA" w:bidi="ar-SA"/>
    </w:rPr>
  </w:style>
  <w:style w:type="character" w:customStyle="1" w:styleId="CarCar110">
    <w:name w:val="Car Car110"/>
    <w:basedOn w:val="Fuentedeprrafopredeter1"/>
    <w:rsid w:val="007D706D"/>
    <w:rPr>
      <w:sz w:val="24"/>
      <w:szCs w:val="24"/>
      <w:lang w:val="es-ES" w:eastAsia="ar-SA" w:bidi="ar-SA"/>
    </w:rPr>
  </w:style>
  <w:style w:type="character" w:customStyle="1" w:styleId="TextocomentarioCar1">
    <w:name w:val="Texto comentario Car1"/>
    <w:basedOn w:val="Fuentedeprrafopredeter"/>
    <w:uiPriority w:val="99"/>
    <w:locked/>
    <w:rsid w:val="007D706D"/>
    <w:rPr>
      <w:rFonts w:cs="Calibri"/>
      <w:lang w:eastAsia="ar-SA"/>
    </w:rPr>
  </w:style>
  <w:style w:type="character" w:customStyle="1" w:styleId="CarCar331">
    <w:name w:val="Car Car331"/>
    <w:basedOn w:val="Fuentedeprrafopredeter2"/>
    <w:uiPriority w:val="99"/>
    <w:rsid w:val="007D706D"/>
    <w:rPr>
      <w:rFonts w:ascii="Times New Roman" w:hAnsi="Times New Roman" w:cs="Times New Roman"/>
      <w:b/>
      <w:bCs/>
      <w:sz w:val="28"/>
      <w:szCs w:val="28"/>
      <w:lang w:val="es-EC"/>
    </w:rPr>
  </w:style>
  <w:style w:type="character" w:customStyle="1" w:styleId="CarCar271">
    <w:name w:val="Car Car271"/>
    <w:basedOn w:val="Fuentedeprrafopredeter2"/>
    <w:uiPriority w:val="99"/>
    <w:rsid w:val="007D706D"/>
    <w:rPr>
      <w:rFonts w:ascii="Arial" w:hAnsi="Arial" w:cs="Arial"/>
      <w:spacing w:val="-2"/>
      <w:u w:val="single"/>
      <w:lang w:val="es-EC"/>
    </w:rPr>
  </w:style>
  <w:style w:type="character" w:customStyle="1" w:styleId="CarCar261">
    <w:name w:val="Car Car261"/>
    <w:basedOn w:val="Fuentedeprrafopredeter2"/>
    <w:uiPriority w:val="99"/>
    <w:rsid w:val="007D706D"/>
    <w:rPr>
      <w:rFonts w:ascii="Times New Roman" w:hAnsi="Times New Roman" w:cs="Times New Roman"/>
      <w:sz w:val="24"/>
      <w:szCs w:val="24"/>
      <w:lang w:val="es-EC"/>
    </w:rPr>
  </w:style>
  <w:style w:type="character" w:customStyle="1" w:styleId="CarCar251">
    <w:name w:val="Car Car251"/>
    <w:basedOn w:val="Fuentedeprrafopredeter2"/>
    <w:uiPriority w:val="99"/>
    <w:rsid w:val="007D706D"/>
    <w:rPr>
      <w:rFonts w:ascii="Times New Roman" w:hAnsi="Times New Roman" w:cs="Times New Roman"/>
      <w:sz w:val="20"/>
      <w:szCs w:val="20"/>
      <w:lang w:val="es-EC"/>
    </w:rPr>
  </w:style>
  <w:style w:type="character" w:customStyle="1" w:styleId="CarCar241">
    <w:name w:val="Car Car241"/>
    <w:basedOn w:val="Fuentedeprrafopredeter2"/>
    <w:uiPriority w:val="99"/>
    <w:rsid w:val="007D706D"/>
    <w:rPr>
      <w:rFonts w:ascii="Times New Roman" w:hAnsi="Times New Roman" w:cs="Times New Roman"/>
      <w:sz w:val="20"/>
      <w:szCs w:val="20"/>
      <w:lang w:val="es-EC"/>
    </w:rPr>
  </w:style>
  <w:style w:type="character" w:customStyle="1" w:styleId="CarCar231">
    <w:name w:val="Car Car231"/>
    <w:basedOn w:val="Fuentedeprrafopredeter2"/>
    <w:uiPriority w:val="99"/>
    <w:rsid w:val="007D706D"/>
    <w:rPr>
      <w:rFonts w:ascii="Tahoma" w:hAnsi="Tahoma" w:cs="Tahoma"/>
      <w:sz w:val="16"/>
      <w:szCs w:val="16"/>
      <w:lang w:val="es-EC"/>
    </w:rPr>
  </w:style>
  <w:style w:type="character" w:customStyle="1" w:styleId="CarCar311">
    <w:name w:val="Car Car311"/>
    <w:basedOn w:val="Fuentedeprrafopredeter2"/>
    <w:uiPriority w:val="99"/>
    <w:rsid w:val="007D706D"/>
    <w:rPr>
      <w:rFonts w:ascii="Cambria" w:hAnsi="Cambria" w:cs="Cambria"/>
      <w:i/>
      <w:iCs/>
      <w:color w:val="243F60"/>
      <w:sz w:val="24"/>
      <w:szCs w:val="24"/>
      <w:lang w:val="es-EC"/>
    </w:rPr>
  </w:style>
  <w:style w:type="character" w:customStyle="1" w:styleId="CarCar291">
    <w:name w:val="Car Car291"/>
    <w:basedOn w:val="Fuentedeprrafopredeter2"/>
    <w:uiPriority w:val="99"/>
    <w:rsid w:val="007D706D"/>
    <w:rPr>
      <w:rFonts w:ascii="Cambria" w:hAnsi="Cambria" w:cs="Cambria"/>
      <w:color w:val="404040"/>
      <w:sz w:val="20"/>
      <w:szCs w:val="20"/>
      <w:lang w:val="es-EC"/>
    </w:rPr>
  </w:style>
  <w:style w:type="character" w:customStyle="1" w:styleId="CarCar361">
    <w:name w:val="Car Car361"/>
    <w:basedOn w:val="Fuentedeprrafopredeter2"/>
    <w:uiPriority w:val="99"/>
    <w:rsid w:val="007D706D"/>
    <w:rPr>
      <w:rFonts w:ascii="Courier New" w:hAnsi="Courier New" w:cs="Courier New"/>
      <w:b/>
      <w:bCs/>
      <w:spacing w:val="-2"/>
      <w:lang w:val="es-ES_tradnl"/>
    </w:rPr>
  </w:style>
  <w:style w:type="character" w:customStyle="1" w:styleId="CarCar351">
    <w:name w:val="Car Car351"/>
    <w:basedOn w:val="Fuentedeprrafopredeter2"/>
    <w:uiPriority w:val="99"/>
    <w:rsid w:val="007D706D"/>
    <w:rPr>
      <w:rFonts w:ascii="Arial" w:hAnsi="Arial" w:cs="Arial"/>
      <w:b/>
      <w:bCs/>
      <w:spacing w:val="-3"/>
      <w:sz w:val="24"/>
      <w:szCs w:val="24"/>
      <w:shd w:val="clear" w:color="auto" w:fill="E5E5E5"/>
      <w:lang w:val="en-US"/>
    </w:rPr>
  </w:style>
  <w:style w:type="character" w:customStyle="1" w:styleId="CarCar341">
    <w:name w:val="Car Car341"/>
    <w:basedOn w:val="Fuentedeprrafopredeter2"/>
    <w:uiPriority w:val="99"/>
    <w:rsid w:val="007D706D"/>
    <w:rPr>
      <w:rFonts w:ascii="Arial" w:hAnsi="Arial" w:cs="Arial"/>
      <w:b/>
      <w:bCs/>
      <w:sz w:val="26"/>
      <w:szCs w:val="26"/>
      <w:lang w:val="es-EC"/>
    </w:rPr>
  </w:style>
  <w:style w:type="character" w:customStyle="1" w:styleId="CarCar321">
    <w:name w:val="Car Car321"/>
    <w:basedOn w:val="Fuentedeprrafopredeter2"/>
    <w:uiPriority w:val="99"/>
    <w:rsid w:val="007D706D"/>
    <w:rPr>
      <w:rFonts w:ascii="Times New Roman" w:hAnsi="Times New Roman" w:cs="Times New Roman"/>
      <w:b/>
      <w:bCs/>
      <w:i/>
      <w:iCs/>
      <w:sz w:val="26"/>
      <w:szCs w:val="26"/>
      <w:lang w:val="es-EC"/>
    </w:rPr>
  </w:style>
  <w:style w:type="character" w:customStyle="1" w:styleId="CarCar301">
    <w:name w:val="Car Car301"/>
    <w:basedOn w:val="Fuentedeprrafopredeter2"/>
    <w:uiPriority w:val="99"/>
    <w:rsid w:val="007D706D"/>
    <w:rPr>
      <w:rFonts w:ascii="Flat Brush" w:hAnsi="Flat Brush" w:cs="Flat Brush"/>
      <w:b/>
      <w:bCs/>
      <w:sz w:val="32"/>
      <w:szCs w:val="32"/>
      <w:lang w:val="es-ES_tradnl"/>
    </w:rPr>
  </w:style>
  <w:style w:type="character" w:customStyle="1" w:styleId="CarCar281">
    <w:name w:val="Car Car281"/>
    <w:basedOn w:val="Fuentedeprrafopredeter2"/>
    <w:uiPriority w:val="99"/>
    <w:rsid w:val="007D706D"/>
    <w:rPr>
      <w:rFonts w:ascii="Dolphin" w:hAnsi="Dolphin" w:cs="Dolphin"/>
      <w:b/>
      <w:bCs/>
      <w:sz w:val="36"/>
      <w:szCs w:val="36"/>
      <w:lang w:val="es-ES_tradnl"/>
    </w:rPr>
  </w:style>
  <w:style w:type="character" w:customStyle="1" w:styleId="CarCar221">
    <w:name w:val="Car Car221"/>
    <w:basedOn w:val="Fuentedeprrafopredeter2"/>
    <w:uiPriority w:val="99"/>
    <w:rsid w:val="007D706D"/>
    <w:rPr>
      <w:rFonts w:ascii="Arial" w:hAnsi="Arial" w:cs="Arial"/>
      <w:b/>
      <w:bCs/>
      <w:spacing w:val="-2"/>
      <w:lang w:val="es-EC"/>
    </w:rPr>
  </w:style>
  <w:style w:type="character" w:customStyle="1" w:styleId="CarCar212">
    <w:name w:val="Car Car212"/>
    <w:basedOn w:val="Fuentedeprrafopredeter2"/>
    <w:uiPriority w:val="99"/>
    <w:rsid w:val="007D706D"/>
    <w:rPr>
      <w:rFonts w:ascii="Courier New" w:hAnsi="Courier New" w:cs="Courier New"/>
      <w:sz w:val="24"/>
      <w:szCs w:val="24"/>
    </w:rPr>
  </w:style>
  <w:style w:type="character" w:customStyle="1" w:styleId="CarCar201">
    <w:name w:val="Car Car201"/>
    <w:basedOn w:val="Fuentedeprrafopredeter2"/>
    <w:uiPriority w:val="99"/>
    <w:rsid w:val="007D706D"/>
    <w:rPr>
      <w:rFonts w:ascii="Courier New" w:hAnsi="Courier New" w:cs="Courier New"/>
      <w:sz w:val="24"/>
      <w:szCs w:val="24"/>
    </w:rPr>
  </w:style>
  <w:style w:type="character" w:customStyle="1" w:styleId="CarCar191">
    <w:name w:val="Car Car191"/>
    <w:basedOn w:val="Fuentedeprrafopredeter2"/>
    <w:uiPriority w:val="99"/>
    <w:rsid w:val="007D706D"/>
    <w:rPr>
      <w:rFonts w:ascii="Times New Roman" w:hAnsi="Times New Roman" w:cs="Times New Roman"/>
      <w:sz w:val="24"/>
      <w:szCs w:val="24"/>
    </w:rPr>
  </w:style>
  <w:style w:type="character" w:customStyle="1" w:styleId="CarCar181">
    <w:name w:val="Car Car181"/>
    <w:basedOn w:val="CarCar241"/>
    <w:uiPriority w:val="99"/>
    <w:rsid w:val="007D706D"/>
    <w:rPr>
      <w:rFonts w:ascii="Times New Roman" w:hAnsi="Times New Roman" w:cs="Times New Roman"/>
      <w:b/>
      <w:bCs/>
      <w:sz w:val="20"/>
      <w:szCs w:val="20"/>
      <w:lang w:val="es-EC"/>
    </w:rPr>
  </w:style>
  <w:style w:type="character" w:customStyle="1" w:styleId="CarCar172">
    <w:name w:val="Car Car172"/>
    <w:basedOn w:val="Fuentedeprrafopredeter1"/>
    <w:uiPriority w:val="99"/>
    <w:rsid w:val="007D706D"/>
    <w:rPr>
      <w:rFonts w:ascii="Arial" w:hAnsi="Arial" w:cs="Arial"/>
      <w:b/>
      <w:bCs/>
      <w:spacing w:val="-3"/>
      <w:sz w:val="24"/>
      <w:szCs w:val="24"/>
      <w:lang w:val="es-ES_tradnl" w:eastAsia="ar-SA" w:bidi="ar-SA"/>
    </w:rPr>
  </w:style>
  <w:style w:type="character" w:customStyle="1" w:styleId="CarCar162">
    <w:name w:val="Car Car162"/>
    <w:basedOn w:val="Fuentedeprrafopredeter1"/>
    <w:uiPriority w:val="99"/>
    <w:rsid w:val="007D706D"/>
    <w:rPr>
      <w:rFonts w:ascii="Arial" w:hAnsi="Arial" w:cs="Arial"/>
      <w:b/>
      <w:bCs/>
      <w:spacing w:val="-3"/>
      <w:sz w:val="24"/>
      <w:szCs w:val="24"/>
      <w:lang w:val="es-EC" w:eastAsia="ar-SA" w:bidi="ar-SA"/>
    </w:rPr>
  </w:style>
  <w:style w:type="character" w:customStyle="1" w:styleId="CarCar152">
    <w:name w:val="Car Car152"/>
    <w:basedOn w:val="Fuentedeprrafopredeter1"/>
    <w:uiPriority w:val="99"/>
    <w:rsid w:val="007D706D"/>
    <w:rPr>
      <w:rFonts w:ascii="Arial" w:hAnsi="Arial" w:cs="Arial"/>
      <w:b/>
      <w:bCs/>
      <w:sz w:val="28"/>
      <w:szCs w:val="28"/>
      <w:lang w:val="es-ES_tradnl" w:eastAsia="ar-SA" w:bidi="ar-SA"/>
    </w:rPr>
  </w:style>
  <w:style w:type="character" w:customStyle="1" w:styleId="CarCar142">
    <w:name w:val="Car Car142"/>
    <w:basedOn w:val="Fuentedeprrafopredeter1"/>
    <w:uiPriority w:val="99"/>
    <w:rsid w:val="007D706D"/>
    <w:rPr>
      <w:rFonts w:ascii="Flat Brush" w:hAnsi="Flat Brush" w:cs="Flat Brush"/>
      <w:b/>
      <w:bCs/>
      <w:sz w:val="32"/>
      <w:szCs w:val="32"/>
      <w:lang w:val="es-ES_tradnl" w:eastAsia="ar-SA" w:bidi="ar-SA"/>
    </w:rPr>
  </w:style>
  <w:style w:type="character" w:customStyle="1" w:styleId="CarCar132">
    <w:name w:val="Car Car132"/>
    <w:basedOn w:val="Fuentedeprrafopredeter1"/>
    <w:uiPriority w:val="99"/>
    <w:rsid w:val="007D706D"/>
    <w:rPr>
      <w:rFonts w:ascii="Arial" w:hAnsi="Arial" w:cs="Arial"/>
      <w:sz w:val="32"/>
      <w:szCs w:val="32"/>
      <w:lang w:val="es-ES_tradnl" w:eastAsia="ar-SA" w:bidi="ar-SA"/>
    </w:rPr>
  </w:style>
  <w:style w:type="character" w:customStyle="1" w:styleId="CarCar122">
    <w:name w:val="Car Car122"/>
    <w:basedOn w:val="Fuentedeprrafopredeter1"/>
    <w:uiPriority w:val="99"/>
    <w:rsid w:val="007D706D"/>
    <w:rPr>
      <w:rFonts w:ascii="Dolphin" w:hAnsi="Dolphin" w:cs="Dolphin"/>
      <w:b/>
      <w:bCs/>
      <w:sz w:val="36"/>
      <w:szCs w:val="36"/>
      <w:lang w:val="es-ES_tradnl" w:eastAsia="ar-SA" w:bidi="ar-SA"/>
    </w:rPr>
  </w:style>
  <w:style w:type="character" w:customStyle="1" w:styleId="CarCar46">
    <w:name w:val="Car Car46"/>
    <w:basedOn w:val="Fuentedeprrafopredeter1"/>
    <w:uiPriority w:val="99"/>
    <w:rsid w:val="007D706D"/>
    <w:rPr>
      <w:rFonts w:ascii="Arial" w:hAnsi="Arial" w:cs="Arial"/>
      <w:spacing w:val="-2"/>
      <w:sz w:val="22"/>
      <w:szCs w:val="22"/>
      <w:lang w:val="es-EC" w:eastAsia="ar-SA" w:bidi="ar-SA"/>
    </w:rPr>
  </w:style>
  <w:style w:type="character" w:customStyle="1" w:styleId="CarCar62">
    <w:name w:val="Car Car62"/>
    <w:basedOn w:val="Fuentedeprrafopredeter1"/>
    <w:uiPriority w:val="99"/>
    <w:rsid w:val="007D706D"/>
    <w:rPr>
      <w:rFonts w:ascii="Arial" w:eastAsia="MS Mincho" w:hAnsi="Arial" w:cs="Arial"/>
      <w:lang w:val="es-ES_tradnl" w:eastAsia="ar-SA" w:bidi="ar-SA"/>
    </w:rPr>
  </w:style>
  <w:style w:type="character" w:customStyle="1" w:styleId="CarCar72">
    <w:name w:val="Car Car72"/>
    <w:basedOn w:val="Fuentedeprrafopredeter1"/>
    <w:uiPriority w:val="99"/>
    <w:rsid w:val="007D706D"/>
    <w:rPr>
      <w:rFonts w:ascii="Arial" w:hAnsi="Arial" w:cs="Arial"/>
      <w:color w:val="000000"/>
      <w:sz w:val="24"/>
      <w:szCs w:val="24"/>
      <w:lang w:val="es-ES_tradnl" w:eastAsia="ar-SA" w:bidi="ar-SA"/>
    </w:rPr>
  </w:style>
  <w:style w:type="character" w:customStyle="1" w:styleId="CarCar52">
    <w:name w:val="Car Car52"/>
    <w:basedOn w:val="Fuentedeprrafopredeter1"/>
    <w:uiPriority w:val="99"/>
    <w:rsid w:val="007D706D"/>
    <w:rPr>
      <w:rFonts w:ascii="Arial" w:hAnsi="Arial" w:cs="Arial"/>
      <w:color w:val="0000FF"/>
      <w:sz w:val="22"/>
      <w:szCs w:val="22"/>
      <w:lang w:val="es-ES_tradnl" w:eastAsia="ar-SA" w:bidi="ar-SA"/>
    </w:rPr>
  </w:style>
  <w:style w:type="character" w:customStyle="1" w:styleId="CarCar102">
    <w:name w:val="Car Car102"/>
    <w:basedOn w:val="Fuentedeprrafopredeter1"/>
    <w:uiPriority w:val="99"/>
    <w:rsid w:val="007D706D"/>
    <w:rPr>
      <w:rFonts w:ascii="Arial" w:hAnsi="Arial" w:cs="Arial"/>
      <w:spacing w:val="-2"/>
      <w:sz w:val="22"/>
      <w:szCs w:val="22"/>
      <w:u w:val="single"/>
      <w:lang w:val="es-EC" w:eastAsia="ar-SA" w:bidi="ar-SA"/>
    </w:rPr>
  </w:style>
  <w:style w:type="character" w:customStyle="1" w:styleId="CarCar310">
    <w:name w:val="Car Car310"/>
    <w:basedOn w:val="Fuentedeprrafopredeter1"/>
    <w:uiPriority w:val="99"/>
    <w:rsid w:val="007D706D"/>
    <w:rPr>
      <w:rFonts w:ascii="Arial" w:hAnsi="Arial" w:cs="Arial"/>
      <w:b/>
      <w:bCs/>
      <w:spacing w:val="-2"/>
      <w:sz w:val="22"/>
      <w:szCs w:val="22"/>
      <w:lang w:val="es-EC" w:eastAsia="ar-SA" w:bidi="ar-SA"/>
    </w:rPr>
  </w:style>
  <w:style w:type="character" w:customStyle="1" w:styleId="CarCar82">
    <w:name w:val="Car Car82"/>
    <w:basedOn w:val="Fuentedeprrafopredeter1"/>
    <w:uiPriority w:val="99"/>
    <w:rsid w:val="007D706D"/>
    <w:rPr>
      <w:rFonts w:ascii="Arial" w:hAnsi="Arial" w:cs="Arial"/>
      <w:color w:val="0000FF"/>
      <w:lang w:val="es-ES_tradnl" w:eastAsia="ar-SA" w:bidi="ar-SA"/>
    </w:rPr>
  </w:style>
  <w:style w:type="character" w:customStyle="1" w:styleId="CarCar211">
    <w:name w:val="Car Car211"/>
    <w:basedOn w:val="Fuentedeprrafopredeter1"/>
    <w:uiPriority w:val="99"/>
    <w:rsid w:val="007D706D"/>
    <w:rPr>
      <w:rFonts w:ascii="Courier New" w:hAnsi="Courier New" w:cs="Courier New"/>
      <w:sz w:val="24"/>
      <w:szCs w:val="24"/>
      <w:lang w:val="es-ES" w:eastAsia="ar-SA" w:bidi="ar-SA"/>
    </w:rPr>
  </w:style>
  <w:style w:type="character" w:customStyle="1" w:styleId="CarCar45">
    <w:name w:val="Car Car45"/>
    <w:basedOn w:val="Fuentedeprrafopredeter1"/>
    <w:uiPriority w:val="99"/>
    <w:rsid w:val="007D706D"/>
    <w:rPr>
      <w:rFonts w:ascii="Tahoma" w:hAnsi="Tahoma" w:cs="Tahoma"/>
      <w:sz w:val="16"/>
      <w:szCs w:val="16"/>
      <w:lang w:val="es-EC" w:eastAsia="ar-SA" w:bidi="ar-SA"/>
    </w:rPr>
  </w:style>
  <w:style w:type="character" w:customStyle="1" w:styleId="CarCar113">
    <w:name w:val="Car Car113"/>
    <w:basedOn w:val="Fuentedeprrafopredeter1"/>
    <w:uiPriority w:val="99"/>
    <w:rsid w:val="007D706D"/>
    <w:rPr>
      <w:rFonts w:ascii="Tahoma" w:hAnsi="Tahoma" w:cs="Tahoma"/>
      <w:sz w:val="24"/>
      <w:szCs w:val="24"/>
      <w:lang w:val="es-EC" w:eastAsia="ar-SA" w:bidi="ar-SA"/>
    </w:rPr>
  </w:style>
  <w:style w:type="character" w:customStyle="1" w:styleId="CarCar92">
    <w:name w:val="Car Car92"/>
    <w:basedOn w:val="Fuentedeprrafopredeter1"/>
    <w:uiPriority w:val="99"/>
    <w:rsid w:val="007D706D"/>
    <w:rPr>
      <w:lang w:val="es-ES_tradnl" w:eastAsia="ar-SA" w:bidi="ar-SA"/>
    </w:rPr>
  </w:style>
  <w:style w:type="character" w:customStyle="1" w:styleId="CarCar112">
    <w:name w:val="Car Car112"/>
    <w:basedOn w:val="Fuentedeprrafopredeter1"/>
    <w:uiPriority w:val="99"/>
    <w:rsid w:val="007D706D"/>
    <w:rPr>
      <w:sz w:val="24"/>
      <w:szCs w:val="24"/>
      <w:lang w:val="es-ES" w:eastAsia="ar-SA" w:bidi="ar-SA"/>
    </w:rPr>
  </w:style>
  <w:style w:type="paragraph" w:customStyle="1" w:styleId="Prrafodelista2">
    <w:name w:val="Párrafo de lista2"/>
    <w:basedOn w:val="Normal"/>
    <w:uiPriority w:val="99"/>
    <w:rsid w:val="007D706D"/>
    <w:pPr>
      <w:suppressAutoHyphens/>
      <w:ind w:left="720"/>
    </w:pPr>
    <w:rPr>
      <w:rFonts w:cs="Calibri"/>
      <w:lang w:eastAsia="ar-SA"/>
    </w:rPr>
  </w:style>
  <w:style w:type="character" w:customStyle="1" w:styleId="piedepginaCarCar1">
    <w:name w:val="pie de página Car Car1"/>
    <w:basedOn w:val="Fuentedeprrafopredeter"/>
    <w:uiPriority w:val="99"/>
    <w:rsid w:val="007D706D"/>
    <w:rPr>
      <w:rFonts w:ascii="Courier New" w:hAnsi="Courier New" w:cs="Courier New"/>
      <w:sz w:val="24"/>
      <w:szCs w:val="24"/>
      <w:lang w:val="es-ES" w:eastAsia="ar-SA" w:bidi="ar-SA"/>
    </w:rPr>
  </w:style>
  <w:style w:type="character" w:customStyle="1" w:styleId="CarCar44">
    <w:name w:val="Car Car44"/>
    <w:basedOn w:val="Fuentedeprrafopredeter"/>
    <w:uiPriority w:val="99"/>
    <w:rsid w:val="007D706D"/>
    <w:rPr>
      <w:b/>
      <w:bCs/>
      <w:sz w:val="28"/>
      <w:szCs w:val="28"/>
      <w:lang w:val="es-EC" w:eastAsia="ar-SA" w:bidi="ar-SA"/>
    </w:rPr>
  </w:style>
  <w:style w:type="character" w:customStyle="1" w:styleId="CarCar39">
    <w:name w:val="Car Car39"/>
    <w:basedOn w:val="Fuentedeprrafopredeter"/>
    <w:uiPriority w:val="99"/>
    <w:rsid w:val="007D706D"/>
    <w:rPr>
      <w:rFonts w:ascii="Courier New" w:hAnsi="Courier New" w:cs="Courier New"/>
      <w:sz w:val="24"/>
      <w:szCs w:val="24"/>
      <w:lang w:val="es-ES" w:eastAsia="es-EC"/>
    </w:rPr>
  </w:style>
  <w:style w:type="character" w:customStyle="1" w:styleId="CarCar42">
    <w:name w:val="Car Car42"/>
    <w:basedOn w:val="Fuentedeprrafopredeter"/>
    <w:uiPriority w:val="99"/>
    <w:rsid w:val="007D706D"/>
    <w:rPr>
      <w:rFonts w:ascii="Courier New" w:hAnsi="Courier New" w:cs="Courier New"/>
      <w:sz w:val="24"/>
      <w:szCs w:val="24"/>
      <w:lang w:val="es-ES" w:eastAsia="ar-SA" w:bidi="ar-SA"/>
    </w:rPr>
  </w:style>
  <w:style w:type="character" w:customStyle="1" w:styleId="CarCar40">
    <w:name w:val="Car Car40"/>
    <w:basedOn w:val="Fuentedeprrafopredeter"/>
    <w:uiPriority w:val="99"/>
    <w:rsid w:val="007D706D"/>
    <w:rPr>
      <w:rFonts w:ascii="Courier New" w:hAnsi="Courier New" w:cs="Courier New"/>
      <w:sz w:val="24"/>
      <w:szCs w:val="24"/>
      <w:lang w:val="es-ES" w:eastAsia="es-EC"/>
    </w:rPr>
  </w:style>
  <w:style w:type="character" w:customStyle="1" w:styleId="CarCar381">
    <w:name w:val="Car Car381"/>
    <w:basedOn w:val="Fuentedeprrafopredeter"/>
    <w:uiPriority w:val="99"/>
    <w:rsid w:val="007D706D"/>
    <w:rPr>
      <w:rFonts w:ascii="Courier New" w:hAnsi="Courier New" w:cs="Courier New"/>
      <w:sz w:val="16"/>
      <w:szCs w:val="16"/>
      <w:lang w:val="es-ES" w:eastAsia="es-EC"/>
    </w:rPr>
  </w:style>
  <w:style w:type="character" w:customStyle="1" w:styleId="CarCar411">
    <w:name w:val="Car Car411"/>
    <w:basedOn w:val="Fuentedeprrafopredeter"/>
    <w:uiPriority w:val="99"/>
    <w:rsid w:val="007D706D"/>
    <w:rPr>
      <w:sz w:val="16"/>
      <w:szCs w:val="16"/>
      <w:lang w:val="es-EC" w:eastAsia="ar-SA" w:bidi="ar-SA"/>
    </w:rPr>
  </w:style>
  <w:style w:type="character" w:customStyle="1" w:styleId="CarCar371">
    <w:name w:val="Car Car371"/>
    <w:basedOn w:val="Fuentedeprrafopredeter"/>
    <w:uiPriority w:val="99"/>
    <w:rsid w:val="007D706D"/>
    <w:rPr>
      <w:rFonts w:ascii="Courier New" w:hAnsi="Courier New" w:cs="Courier New"/>
      <w:snapToGrid w:val="0"/>
      <w:sz w:val="24"/>
      <w:szCs w:val="24"/>
      <w:lang w:val="en-US" w:eastAsia="en-US"/>
    </w:rPr>
  </w:style>
  <w:style w:type="character" w:customStyle="1" w:styleId="CarCar43">
    <w:name w:val="Car Car43"/>
    <w:basedOn w:val="Fuentedeprrafopredeter"/>
    <w:uiPriority w:val="99"/>
    <w:rsid w:val="007D706D"/>
    <w:rPr>
      <w:sz w:val="24"/>
      <w:szCs w:val="24"/>
      <w:lang w:val="es-EC" w:eastAsia="ar-SA" w:bidi="ar-SA"/>
    </w:rPr>
  </w:style>
  <w:style w:type="numbering" w:customStyle="1" w:styleId="Sinlista3">
    <w:name w:val="Sin lista3"/>
    <w:next w:val="Sinlista"/>
    <w:uiPriority w:val="99"/>
    <w:semiHidden/>
    <w:unhideWhenUsed/>
    <w:rsid w:val="007D706D"/>
  </w:style>
  <w:style w:type="numbering" w:customStyle="1" w:styleId="11112">
    <w:name w:val="1 / 1.1.12"/>
    <w:basedOn w:val="Sinlista"/>
    <w:next w:val="111111"/>
    <w:rsid w:val="007D706D"/>
    <w:pPr>
      <w:numPr>
        <w:numId w:val="11"/>
      </w:numPr>
    </w:pPr>
  </w:style>
  <w:style w:type="numbering" w:customStyle="1" w:styleId="Sinlista4">
    <w:name w:val="Sin lista4"/>
    <w:next w:val="Sinlista"/>
    <w:uiPriority w:val="99"/>
    <w:semiHidden/>
    <w:unhideWhenUsed/>
    <w:rsid w:val="007D706D"/>
  </w:style>
  <w:style w:type="numbering" w:customStyle="1" w:styleId="Sinlista5">
    <w:name w:val="Sin lista5"/>
    <w:next w:val="Sinlista"/>
    <w:uiPriority w:val="99"/>
    <w:semiHidden/>
    <w:unhideWhenUsed/>
    <w:rsid w:val="007D706D"/>
  </w:style>
  <w:style w:type="paragraph" w:customStyle="1" w:styleId="BodyText21">
    <w:name w:val="Body Text 21"/>
    <w:basedOn w:val="Normal"/>
    <w:uiPriority w:val="99"/>
    <w:rsid w:val="007D706D"/>
    <w:pPr>
      <w:suppressAutoHyphens/>
      <w:overflowPunct w:val="0"/>
      <w:autoSpaceDE w:val="0"/>
      <w:autoSpaceDN w:val="0"/>
      <w:adjustRightInd w:val="0"/>
      <w:spacing w:after="0" w:line="240" w:lineRule="auto"/>
      <w:textAlignment w:val="baseline"/>
    </w:pPr>
    <w:rPr>
      <w:rFonts w:ascii="Arial" w:hAnsi="Arial"/>
      <w:spacing w:val="-2"/>
      <w:sz w:val="24"/>
      <w:szCs w:val="20"/>
      <w:lang w:val="es-ES_tradnl" w:eastAsia="es-MX"/>
    </w:rPr>
  </w:style>
  <w:style w:type="paragraph" w:customStyle="1" w:styleId="TtulodeTDC1">
    <w:name w:val="Título de TDC1"/>
    <w:basedOn w:val="Ttulo1"/>
    <w:next w:val="Normal"/>
    <w:uiPriority w:val="99"/>
    <w:semiHidden/>
    <w:unhideWhenUsed/>
    <w:qFormat/>
    <w:rsid w:val="007D706D"/>
    <w:pPr>
      <w:keepLines/>
      <w:widowControl/>
      <w:spacing w:before="480" w:after="0" w:line="276" w:lineRule="auto"/>
      <w:outlineLvl w:val="9"/>
    </w:pPr>
    <w:rPr>
      <w:rFonts w:ascii="Cambria" w:hAnsi="Cambria" w:cs="Times New Roman"/>
      <w:color w:val="365F91"/>
      <w:kern w:val="0"/>
      <w:sz w:val="28"/>
      <w:szCs w:val="28"/>
      <w:lang w:eastAsia="en-US"/>
    </w:rPr>
  </w:style>
  <w:style w:type="numbering" w:customStyle="1" w:styleId="Sinlista6">
    <w:name w:val="Sin lista6"/>
    <w:next w:val="Sinlista"/>
    <w:uiPriority w:val="99"/>
    <w:semiHidden/>
    <w:unhideWhenUsed/>
    <w:rsid w:val="007D706D"/>
  </w:style>
  <w:style w:type="numbering" w:customStyle="1" w:styleId="Sinlista12">
    <w:name w:val="Sin lista12"/>
    <w:next w:val="Sinlista"/>
    <w:uiPriority w:val="99"/>
    <w:semiHidden/>
    <w:unhideWhenUsed/>
    <w:rsid w:val="007D706D"/>
  </w:style>
  <w:style w:type="numbering" w:customStyle="1" w:styleId="111112">
    <w:name w:val="1 / 1.1.112"/>
    <w:basedOn w:val="Sinlista"/>
    <w:next w:val="111111"/>
    <w:rsid w:val="007D706D"/>
    <w:pPr>
      <w:numPr>
        <w:numId w:val="5"/>
      </w:numPr>
    </w:pPr>
  </w:style>
  <w:style w:type="numbering" w:customStyle="1" w:styleId="Sinlista21">
    <w:name w:val="Sin lista21"/>
    <w:next w:val="Sinlista"/>
    <w:uiPriority w:val="99"/>
    <w:semiHidden/>
    <w:unhideWhenUsed/>
    <w:rsid w:val="007D706D"/>
  </w:style>
  <w:style w:type="numbering" w:customStyle="1" w:styleId="1111110">
    <w:name w:val="1 / 1.1.111"/>
    <w:basedOn w:val="Sinlista"/>
    <w:next w:val="111111"/>
    <w:uiPriority w:val="99"/>
    <w:rsid w:val="007D706D"/>
  </w:style>
  <w:style w:type="numbering" w:customStyle="1" w:styleId="Sinlista31">
    <w:name w:val="Sin lista31"/>
    <w:next w:val="Sinlista"/>
    <w:uiPriority w:val="99"/>
    <w:semiHidden/>
    <w:unhideWhenUsed/>
    <w:rsid w:val="007D706D"/>
  </w:style>
  <w:style w:type="numbering" w:customStyle="1" w:styleId="111121">
    <w:name w:val="1 / 1.1.121"/>
    <w:basedOn w:val="Sinlista"/>
    <w:next w:val="111111"/>
    <w:rsid w:val="007D706D"/>
    <w:pPr>
      <w:numPr>
        <w:numId w:val="4"/>
      </w:numPr>
    </w:pPr>
  </w:style>
  <w:style w:type="numbering" w:customStyle="1" w:styleId="Sinlista41">
    <w:name w:val="Sin lista41"/>
    <w:next w:val="Sinlista"/>
    <w:uiPriority w:val="99"/>
    <w:semiHidden/>
    <w:unhideWhenUsed/>
    <w:rsid w:val="007D706D"/>
  </w:style>
  <w:style w:type="numbering" w:customStyle="1" w:styleId="Sinlista51">
    <w:name w:val="Sin lista51"/>
    <w:next w:val="Sinlista"/>
    <w:uiPriority w:val="99"/>
    <w:semiHidden/>
    <w:unhideWhenUsed/>
    <w:rsid w:val="007D706D"/>
  </w:style>
  <w:style w:type="paragraph" w:customStyle="1" w:styleId="TtulodeTDC2">
    <w:name w:val="Título de TDC2"/>
    <w:basedOn w:val="Ttulo1"/>
    <w:next w:val="Normal"/>
    <w:uiPriority w:val="99"/>
    <w:semiHidden/>
    <w:unhideWhenUsed/>
    <w:qFormat/>
    <w:rsid w:val="007D706D"/>
    <w:pPr>
      <w:keepLines/>
      <w:widowControl/>
      <w:spacing w:before="480" w:after="0" w:line="276" w:lineRule="auto"/>
      <w:outlineLvl w:val="9"/>
    </w:pPr>
    <w:rPr>
      <w:rFonts w:ascii="Cambria" w:hAnsi="Cambria" w:cs="Times New Roman"/>
      <w:color w:val="365F91"/>
      <w:kern w:val="0"/>
      <w:sz w:val="28"/>
      <w:szCs w:val="28"/>
      <w:lang w:eastAsia="en-US"/>
    </w:rPr>
  </w:style>
  <w:style w:type="paragraph" w:styleId="TtulodeTDC">
    <w:name w:val="TOC Heading"/>
    <w:basedOn w:val="Ttulo1"/>
    <w:next w:val="Normal"/>
    <w:uiPriority w:val="39"/>
    <w:unhideWhenUsed/>
    <w:qFormat/>
    <w:rsid w:val="007D706D"/>
    <w:pPr>
      <w:keepLines/>
      <w:widowControl/>
      <w:spacing w:before="480" w:after="0" w:line="276" w:lineRule="auto"/>
      <w:outlineLvl w:val="9"/>
    </w:pPr>
    <w:rPr>
      <w:rFonts w:asciiTheme="majorHAnsi" w:eastAsiaTheme="majorEastAsia" w:hAnsiTheme="majorHAnsi" w:cstheme="majorBidi"/>
      <w:color w:val="2E74B5" w:themeColor="accent1" w:themeShade="BF"/>
      <w:kern w:val="0"/>
      <w:sz w:val="28"/>
      <w:szCs w:val="28"/>
      <w:lang w:eastAsia="en-US"/>
    </w:rPr>
  </w:style>
  <w:style w:type="paragraph" w:customStyle="1" w:styleId="IndiceSeccionIII">
    <w:name w:val="Indice Seccion III"/>
    <w:basedOn w:val="Normal"/>
    <w:link w:val="IndiceSeccionIIICar"/>
    <w:uiPriority w:val="99"/>
    <w:qFormat/>
    <w:rsid w:val="007D706D"/>
    <w:pPr>
      <w:numPr>
        <w:ilvl w:val="1"/>
        <w:numId w:val="6"/>
      </w:numPr>
      <w:tabs>
        <w:tab w:val="left" w:pos="1440"/>
      </w:tabs>
      <w:spacing w:after="0" w:line="240" w:lineRule="auto"/>
      <w:contextualSpacing/>
    </w:pPr>
    <w:rPr>
      <w:rFonts w:ascii="Times New Roman" w:hAnsi="Times New Roman"/>
      <w:b/>
      <w:bCs/>
      <w:sz w:val="28"/>
      <w:szCs w:val="20"/>
      <w:lang w:val="es-ES" w:eastAsia="en-US"/>
    </w:rPr>
  </w:style>
  <w:style w:type="paragraph" w:customStyle="1" w:styleId="IndicedeFormularios">
    <w:name w:val="Indice de Formularios"/>
    <w:basedOn w:val="Normal"/>
    <w:uiPriority w:val="99"/>
    <w:qFormat/>
    <w:rsid w:val="007D706D"/>
    <w:pPr>
      <w:spacing w:before="120" w:after="240" w:line="240" w:lineRule="auto"/>
      <w:jc w:val="center"/>
    </w:pPr>
    <w:rPr>
      <w:rFonts w:ascii="Times New Roman" w:hAnsi="Times New Roman"/>
      <w:b/>
      <w:sz w:val="36"/>
      <w:szCs w:val="20"/>
      <w:lang w:val="es-ES" w:eastAsia="en-US"/>
    </w:rPr>
  </w:style>
  <w:style w:type="paragraph" w:customStyle="1" w:styleId="IndicedeRequisitos">
    <w:name w:val="Indice de Requisitos"/>
    <w:basedOn w:val="Normal"/>
    <w:uiPriority w:val="99"/>
    <w:qFormat/>
    <w:rsid w:val="007D706D"/>
    <w:pPr>
      <w:numPr>
        <w:ilvl w:val="2"/>
        <w:numId w:val="8"/>
      </w:numPr>
      <w:spacing w:after="0" w:line="240" w:lineRule="auto"/>
    </w:pPr>
    <w:rPr>
      <w:rFonts w:ascii="Times New Roman" w:hAnsi="Times New Roman"/>
      <w:b/>
      <w:sz w:val="36"/>
      <w:szCs w:val="36"/>
      <w:lang w:val="es-ES" w:eastAsia="en-US"/>
    </w:rPr>
  </w:style>
  <w:style w:type="paragraph" w:customStyle="1" w:styleId="IndiceDocumentosContrato">
    <w:name w:val="Indice Documentos Contrato"/>
    <w:basedOn w:val="Normal"/>
    <w:uiPriority w:val="99"/>
    <w:qFormat/>
    <w:rsid w:val="007D706D"/>
    <w:pPr>
      <w:numPr>
        <w:ilvl w:val="12"/>
      </w:numPr>
      <w:spacing w:after="0" w:line="240" w:lineRule="auto"/>
      <w:jc w:val="center"/>
    </w:pPr>
    <w:rPr>
      <w:rFonts w:ascii="Times New Roman Bold" w:hAnsi="Times New Roman Bold"/>
      <w:b/>
      <w:sz w:val="36"/>
      <w:szCs w:val="20"/>
      <w:lang w:val="es-ES" w:eastAsia="en-US"/>
    </w:rPr>
  </w:style>
  <w:style w:type="paragraph" w:customStyle="1" w:styleId="xl63">
    <w:name w:val="xl63"/>
    <w:basedOn w:val="Normal"/>
    <w:uiPriority w:val="99"/>
    <w:rsid w:val="007D706D"/>
    <w:pPr>
      <w:spacing w:before="100" w:beforeAutospacing="1" w:after="100" w:afterAutospacing="1" w:line="240" w:lineRule="auto"/>
      <w:textAlignment w:val="center"/>
    </w:pPr>
    <w:rPr>
      <w:rFonts w:ascii="Times New Roman" w:hAnsi="Times New Roman"/>
      <w:sz w:val="24"/>
      <w:szCs w:val="24"/>
    </w:rPr>
  </w:style>
  <w:style w:type="paragraph" w:customStyle="1" w:styleId="xl64">
    <w:name w:val="xl64"/>
    <w:basedOn w:val="Normal"/>
    <w:uiPriority w:val="99"/>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rPr>
  </w:style>
  <w:style w:type="paragraph" w:customStyle="1" w:styleId="xl147">
    <w:name w:val="xl147"/>
    <w:basedOn w:val="Normal"/>
    <w:rsid w:val="007D706D"/>
    <w:pPr>
      <w:pBdr>
        <w:top w:val="single" w:sz="8" w:space="0" w:color="auto"/>
        <w:left w:val="double" w:sz="6"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8">
    <w:name w:val="xl148"/>
    <w:basedOn w:val="Normal"/>
    <w:rsid w:val="007D706D"/>
    <w:pPr>
      <w:pBdr>
        <w:top w:val="single" w:sz="8"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9">
    <w:name w:val="xl149"/>
    <w:basedOn w:val="Normal"/>
    <w:rsid w:val="007D706D"/>
    <w:pPr>
      <w:pBdr>
        <w:top w:val="single" w:sz="8" w:space="0" w:color="auto"/>
        <w:bottom w:val="double" w:sz="6"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50">
    <w:name w:val="xl150"/>
    <w:basedOn w:val="Normal"/>
    <w:rsid w:val="007D706D"/>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1">
    <w:name w:val="xl151"/>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textAlignment w:val="center"/>
    </w:pPr>
    <w:rPr>
      <w:rFonts w:ascii="Arial" w:hAnsi="Arial" w:cs="Arial"/>
      <w:sz w:val="20"/>
      <w:szCs w:val="20"/>
    </w:rPr>
  </w:style>
  <w:style w:type="paragraph" w:customStyle="1" w:styleId="xl152">
    <w:name w:val="xl152"/>
    <w:basedOn w:val="Normal"/>
    <w:rsid w:val="007D706D"/>
    <w:pPr>
      <w:pBdr>
        <w:left w:val="single" w:sz="4" w:space="0" w:color="auto"/>
        <w:bottom w:val="single" w:sz="8"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3">
    <w:name w:val="xl153"/>
    <w:basedOn w:val="Normal"/>
    <w:rsid w:val="007D706D"/>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54">
    <w:name w:val="xl154"/>
    <w:basedOn w:val="Normal"/>
    <w:rsid w:val="007D706D"/>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5">
    <w:name w:val="xl155"/>
    <w:basedOn w:val="Normal"/>
    <w:rsid w:val="007D706D"/>
    <w:pPr>
      <w:pBdr>
        <w:top w:val="single" w:sz="8" w:space="0" w:color="auto"/>
        <w:left w:val="single" w:sz="4" w:space="0" w:color="auto"/>
        <w:bottom w:val="single" w:sz="8" w:space="0" w:color="auto"/>
        <w:right w:val="double" w:sz="6"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6">
    <w:name w:val="xl156"/>
    <w:basedOn w:val="Normal"/>
    <w:rsid w:val="007D706D"/>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57">
    <w:name w:val="xl157"/>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58">
    <w:name w:val="xl158"/>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59">
    <w:name w:val="xl159"/>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0">
    <w:name w:val="xl160"/>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1">
    <w:name w:val="xl161"/>
    <w:basedOn w:val="Normal"/>
    <w:rsid w:val="007D706D"/>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2">
    <w:name w:val="xl162"/>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63">
    <w:name w:val="xl163"/>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4">
    <w:name w:val="xl164"/>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5">
    <w:name w:val="xl165"/>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6">
    <w:name w:val="xl166"/>
    <w:basedOn w:val="Normal"/>
    <w:rsid w:val="007D706D"/>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67">
    <w:name w:val="xl167"/>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8">
    <w:name w:val="xl168"/>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9">
    <w:name w:val="xl169"/>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70">
    <w:name w:val="xl170"/>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1">
    <w:name w:val="xl171"/>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2">
    <w:name w:val="xl172"/>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3">
    <w:name w:val="xl173"/>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4">
    <w:name w:val="xl174"/>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5">
    <w:name w:val="xl175"/>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6">
    <w:name w:val="xl176"/>
    <w:basedOn w:val="Normal"/>
    <w:rsid w:val="007D706D"/>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7">
    <w:name w:val="xl177"/>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8">
    <w:name w:val="xl178"/>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9">
    <w:name w:val="xl179"/>
    <w:basedOn w:val="Normal"/>
    <w:rsid w:val="007D706D"/>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0">
    <w:name w:val="xl180"/>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1">
    <w:name w:val="xl181"/>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2">
    <w:name w:val="xl182"/>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3">
    <w:name w:val="xl183"/>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4">
    <w:name w:val="xl184"/>
    <w:basedOn w:val="Normal"/>
    <w:rsid w:val="007D706D"/>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5">
    <w:name w:val="xl185"/>
    <w:basedOn w:val="Normal"/>
    <w:rsid w:val="007D706D"/>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86">
    <w:name w:val="xl186"/>
    <w:basedOn w:val="Normal"/>
    <w:rsid w:val="007D706D"/>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7">
    <w:name w:val="xl187"/>
    <w:basedOn w:val="Normal"/>
    <w:rsid w:val="007D706D"/>
    <w:pPr>
      <w:pBdr>
        <w:top w:val="single" w:sz="8"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font7">
    <w:name w:val="font7"/>
    <w:basedOn w:val="Normal"/>
    <w:rsid w:val="007D706D"/>
    <w:pPr>
      <w:spacing w:before="100" w:beforeAutospacing="1" w:after="100" w:afterAutospacing="1" w:line="240" w:lineRule="auto"/>
    </w:pPr>
    <w:rPr>
      <w:rFonts w:ascii="Arial" w:hAnsi="Arial" w:cs="Arial"/>
      <w:b/>
      <w:bCs/>
      <w:sz w:val="28"/>
      <w:szCs w:val="28"/>
    </w:rPr>
  </w:style>
  <w:style w:type="paragraph" w:customStyle="1" w:styleId="font8">
    <w:name w:val="font8"/>
    <w:basedOn w:val="Normal"/>
    <w:rsid w:val="007D706D"/>
    <w:pPr>
      <w:spacing w:before="100" w:beforeAutospacing="1" w:after="100" w:afterAutospacing="1" w:line="240" w:lineRule="auto"/>
    </w:pPr>
    <w:rPr>
      <w:rFonts w:ascii="Arial" w:hAnsi="Arial" w:cs="Arial"/>
      <w:color w:val="FF0000"/>
      <w:sz w:val="24"/>
      <w:szCs w:val="24"/>
    </w:rPr>
  </w:style>
  <w:style w:type="paragraph" w:customStyle="1" w:styleId="font9">
    <w:name w:val="font9"/>
    <w:basedOn w:val="Normal"/>
    <w:rsid w:val="007D706D"/>
    <w:pPr>
      <w:spacing w:before="100" w:beforeAutospacing="1" w:after="100" w:afterAutospacing="1" w:line="240" w:lineRule="auto"/>
    </w:pPr>
    <w:rPr>
      <w:rFonts w:ascii="Arial" w:hAnsi="Arial" w:cs="Arial"/>
      <w:color w:val="000000"/>
      <w:sz w:val="18"/>
      <w:szCs w:val="18"/>
    </w:rPr>
  </w:style>
  <w:style w:type="paragraph" w:customStyle="1" w:styleId="PargrafodaLista">
    <w:name w:val="Parágrafo da Lista"/>
    <w:basedOn w:val="Normal"/>
    <w:uiPriority w:val="99"/>
    <w:rsid w:val="007D706D"/>
    <w:pPr>
      <w:ind w:left="720"/>
      <w:contextualSpacing/>
    </w:pPr>
    <w:rPr>
      <w:lang w:val="pt-BR" w:eastAsia="en-US"/>
    </w:rPr>
  </w:style>
  <w:style w:type="paragraph" w:customStyle="1" w:styleId="IndicedeFormulariosSE">
    <w:name w:val="Indice de Formularios S/E"/>
    <w:basedOn w:val="IndicedeFormularios"/>
    <w:uiPriority w:val="99"/>
    <w:rsid w:val="007D706D"/>
    <w:rPr>
      <w:rFonts w:ascii="Arial" w:hAnsi="Arial" w:cs="Arial"/>
      <w:sz w:val="24"/>
      <w:szCs w:val="24"/>
    </w:rPr>
  </w:style>
  <w:style w:type="paragraph" w:customStyle="1" w:styleId="SECCIONVIListadeRequisitosLTC-L">
    <w:name w:val="SECCION VI. Lista de Requisitos L/T C-L"/>
    <w:basedOn w:val="IndicedeRequisitos"/>
    <w:uiPriority w:val="99"/>
    <w:qFormat/>
    <w:rsid w:val="007D706D"/>
    <w:pPr>
      <w:jc w:val="center"/>
    </w:pPr>
    <w:rPr>
      <w:rFonts w:ascii="Arial" w:hAnsi="Arial" w:cs="Arial"/>
      <w:bCs/>
      <w:sz w:val="32"/>
      <w:szCs w:val="24"/>
    </w:rPr>
  </w:style>
  <w:style w:type="paragraph" w:customStyle="1" w:styleId="SECCIONIII-PLIEGOLTC-L">
    <w:name w:val="SECCION III - PLIEGO L/T C-L"/>
    <w:basedOn w:val="IndiceSeccionIII"/>
    <w:qFormat/>
    <w:rsid w:val="007D706D"/>
    <w:pPr>
      <w:numPr>
        <w:ilvl w:val="0"/>
        <w:numId w:val="0"/>
      </w:numPr>
      <w:ind w:left="1710"/>
    </w:pPr>
    <w:rPr>
      <w:rFonts w:ascii="Arial" w:hAnsi="Arial" w:cs="Arial"/>
    </w:rPr>
  </w:style>
  <w:style w:type="paragraph" w:customStyle="1" w:styleId="SECCIONIV-CUENCALOJA">
    <w:name w:val="SECCION IV - CUENCA LOJA"/>
    <w:basedOn w:val="SECCIONIII-PLIEGOLTC-L"/>
    <w:uiPriority w:val="99"/>
    <w:qFormat/>
    <w:rsid w:val="007D706D"/>
    <w:pPr>
      <w:jc w:val="center"/>
    </w:pPr>
  </w:style>
  <w:style w:type="paragraph" w:customStyle="1" w:styleId="INDICEGENERALLT">
    <w:name w:val="INDICE GENERAL LT"/>
    <w:basedOn w:val="Normal"/>
    <w:qFormat/>
    <w:rsid w:val="007D706D"/>
    <w:pPr>
      <w:keepNext/>
      <w:spacing w:after="0" w:line="240" w:lineRule="auto"/>
      <w:jc w:val="center"/>
      <w:outlineLvl w:val="3"/>
    </w:pPr>
    <w:rPr>
      <w:rFonts w:ascii="Arial" w:hAnsi="Arial" w:cs="Arial"/>
      <w:b/>
      <w:bCs/>
      <w:sz w:val="40"/>
      <w:szCs w:val="24"/>
      <w:lang w:val="es-ES" w:eastAsia="en-US"/>
    </w:rPr>
  </w:style>
  <w:style w:type="paragraph" w:customStyle="1" w:styleId="FORMULARIOSLT">
    <w:name w:val="FORMULARIOS LT"/>
    <w:basedOn w:val="TDC1"/>
    <w:uiPriority w:val="99"/>
    <w:qFormat/>
    <w:rsid w:val="007D706D"/>
    <w:rPr>
      <w:bCs/>
      <w:sz w:val="28"/>
    </w:rPr>
  </w:style>
  <w:style w:type="character" w:customStyle="1" w:styleId="HeaderChar1">
    <w:name w:val="Header Char1"/>
    <w:aliases w:val="Encabezado 2 Char1,encabezado Char1"/>
    <w:basedOn w:val="Fuentedeprrafopredeter"/>
    <w:uiPriority w:val="99"/>
    <w:locked/>
    <w:rsid w:val="007D706D"/>
    <w:rPr>
      <w:rFonts w:ascii="Courier New" w:hAnsi="Courier New" w:cs="Courier New"/>
      <w:sz w:val="24"/>
      <w:szCs w:val="24"/>
      <w:lang w:val="es-ES"/>
    </w:rPr>
  </w:style>
  <w:style w:type="character" w:customStyle="1" w:styleId="FooterChar1">
    <w:name w:val="Footer Char1"/>
    <w:aliases w:val="pie de página Char1"/>
    <w:basedOn w:val="Fuentedeprrafopredeter"/>
    <w:uiPriority w:val="99"/>
    <w:locked/>
    <w:rsid w:val="007D706D"/>
    <w:rPr>
      <w:rFonts w:ascii="Times New Roman" w:hAnsi="Times New Roman" w:cs="Times New Roman"/>
      <w:sz w:val="20"/>
      <w:szCs w:val="20"/>
      <w:lang w:val="es-ES_tradnl" w:eastAsia="es-ES"/>
    </w:rPr>
  </w:style>
  <w:style w:type="character" w:customStyle="1" w:styleId="CommentTextChar1">
    <w:name w:val="Comment Text Char1"/>
    <w:basedOn w:val="Fuentedeprrafopredeter"/>
    <w:uiPriority w:val="99"/>
    <w:locked/>
    <w:rsid w:val="007D706D"/>
    <w:rPr>
      <w:rFonts w:ascii="Courier New" w:hAnsi="Courier New" w:cs="Courier New"/>
      <w:sz w:val="20"/>
      <w:szCs w:val="20"/>
      <w:lang w:val="es-ES"/>
    </w:rPr>
  </w:style>
  <w:style w:type="character" w:customStyle="1" w:styleId="FootnoteTextChar1">
    <w:name w:val="Footnote Text Char1"/>
    <w:basedOn w:val="Fuentedeprrafopredeter"/>
    <w:uiPriority w:val="99"/>
    <w:semiHidden/>
    <w:locked/>
    <w:rsid w:val="007D706D"/>
    <w:rPr>
      <w:rFonts w:ascii="Times New Roman" w:hAnsi="Times New Roman" w:cs="Times New Roman"/>
      <w:lang w:val="es-ES_tradnl" w:eastAsia="es-ES"/>
    </w:rPr>
  </w:style>
  <w:style w:type="paragraph" w:customStyle="1" w:styleId="Sangra2detindependiente10">
    <w:name w:val="Sangría 2 de t. independiente1"/>
    <w:basedOn w:val="Normal"/>
    <w:rsid w:val="007D706D"/>
    <w:pPr>
      <w:spacing w:after="0" w:line="240" w:lineRule="auto"/>
      <w:ind w:left="709" w:hanging="709"/>
    </w:pPr>
    <w:rPr>
      <w:rFonts w:ascii="Arial" w:hAnsi="Arial"/>
      <w:sz w:val="24"/>
      <w:szCs w:val="20"/>
      <w:lang w:val="es-ES_tradnl" w:eastAsia="es-ES"/>
    </w:rPr>
  </w:style>
  <w:style w:type="paragraph" w:customStyle="1" w:styleId="Sangra3detindependiente10">
    <w:name w:val="Sangría 3 de t. independiente1"/>
    <w:basedOn w:val="Normal"/>
    <w:rsid w:val="007D706D"/>
    <w:pPr>
      <w:spacing w:after="0" w:line="240" w:lineRule="auto"/>
      <w:ind w:left="1416" w:hanging="1416"/>
    </w:pPr>
    <w:rPr>
      <w:rFonts w:ascii="Arial" w:hAnsi="Arial"/>
      <w:sz w:val="24"/>
      <w:szCs w:val="20"/>
      <w:lang w:val="es-ES_tradnl" w:eastAsia="es-ES"/>
    </w:rPr>
  </w:style>
  <w:style w:type="paragraph" w:customStyle="1" w:styleId="Sangra2detindependiente2">
    <w:name w:val="Sangría 2 de t. independiente2"/>
    <w:basedOn w:val="Normal"/>
    <w:uiPriority w:val="99"/>
    <w:rsid w:val="007D706D"/>
    <w:pPr>
      <w:spacing w:after="0" w:line="240" w:lineRule="auto"/>
      <w:ind w:left="709" w:hanging="709"/>
    </w:pPr>
    <w:rPr>
      <w:rFonts w:ascii="Arial" w:hAnsi="Arial"/>
      <w:sz w:val="24"/>
      <w:szCs w:val="20"/>
      <w:lang w:val="es-ES_tradnl" w:eastAsia="es-ES"/>
    </w:rPr>
  </w:style>
  <w:style w:type="paragraph" w:customStyle="1" w:styleId="Sangra3detindependiente20">
    <w:name w:val="Sangría 3 de t. independiente2"/>
    <w:basedOn w:val="Normal"/>
    <w:uiPriority w:val="99"/>
    <w:rsid w:val="007D706D"/>
    <w:pPr>
      <w:spacing w:after="0" w:line="240" w:lineRule="auto"/>
      <w:ind w:left="1416" w:hanging="1416"/>
    </w:pPr>
    <w:rPr>
      <w:rFonts w:ascii="Arial" w:hAnsi="Arial"/>
      <w:sz w:val="24"/>
      <w:szCs w:val="20"/>
      <w:lang w:val="es-ES_tradnl" w:eastAsia="es-ES"/>
    </w:rPr>
  </w:style>
  <w:style w:type="paragraph" w:customStyle="1" w:styleId="Textoindependiente24">
    <w:name w:val="Texto independiente 24"/>
    <w:basedOn w:val="Normal"/>
    <w:uiPriority w:val="99"/>
    <w:rsid w:val="007D706D"/>
    <w:pPr>
      <w:spacing w:after="0" w:line="240" w:lineRule="auto"/>
      <w:ind w:left="705" w:hanging="705"/>
    </w:pPr>
    <w:rPr>
      <w:rFonts w:ascii="Arial" w:hAnsi="Arial"/>
      <w:sz w:val="24"/>
      <w:szCs w:val="20"/>
      <w:lang w:eastAsia="es-ES"/>
    </w:rPr>
  </w:style>
  <w:style w:type="table" w:styleId="Tablaconcolumnas3">
    <w:name w:val="Table Columns 3"/>
    <w:basedOn w:val="Tablanormal"/>
    <w:uiPriority w:val="99"/>
    <w:rsid w:val="007D706D"/>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absica2">
    <w:name w:val="Table Simple 2"/>
    <w:basedOn w:val="Tablanormal"/>
    <w:uiPriority w:val="99"/>
    <w:rsid w:val="007D706D"/>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aconcolumnas5">
    <w:name w:val="Table Columns 5"/>
    <w:basedOn w:val="Tablanormal"/>
    <w:uiPriority w:val="99"/>
    <w:rsid w:val="007D706D"/>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customStyle="1" w:styleId="Refdecomentario20">
    <w:name w:val="Ref. de comentario2"/>
    <w:basedOn w:val="Fuentedeprrafopredeter2"/>
    <w:rsid w:val="007D706D"/>
    <w:rPr>
      <w:rFonts w:cs="Times New Roman"/>
      <w:sz w:val="16"/>
      <w:szCs w:val="16"/>
    </w:rPr>
  </w:style>
  <w:style w:type="character" w:customStyle="1" w:styleId="Refdecomentario10">
    <w:name w:val="Ref. de comentario1"/>
    <w:basedOn w:val="Fuentedeprrafopredeter1"/>
    <w:rsid w:val="007D706D"/>
    <w:rPr>
      <w:rFonts w:cs="Times New Roman"/>
      <w:sz w:val="16"/>
      <w:szCs w:val="16"/>
    </w:rPr>
  </w:style>
  <w:style w:type="character" w:customStyle="1" w:styleId="Refdenotaalpie10">
    <w:name w:val="Ref. de nota al pie1"/>
    <w:rsid w:val="007D706D"/>
    <w:rPr>
      <w:vertAlign w:val="superscript"/>
    </w:rPr>
  </w:style>
  <w:style w:type="character" w:customStyle="1" w:styleId="Refdecomentario30">
    <w:name w:val="Ref. de comentario3"/>
    <w:basedOn w:val="Fuentedeprrafopredeter3"/>
    <w:uiPriority w:val="99"/>
    <w:rsid w:val="007D706D"/>
    <w:rPr>
      <w:rFonts w:cs="Times New Roman"/>
      <w:sz w:val="16"/>
      <w:szCs w:val="16"/>
    </w:rPr>
  </w:style>
  <w:style w:type="character" w:customStyle="1" w:styleId="textoazul1">
    <w:name w:val="textoazul1"/>
    <w:basedOn w:val="Fuentedeprrafopredeter"/>
    <w:uiPriority w:val="99"/>
    <w:rsid w:val="007D706D"/>
    <w:rPr>
      <w:rFonts w:cs="Times New Roman"/>
      <w:color w:val="00468C"/>
      <w:sz w:val="11"/>
      <w:szCs w:val="11"/>
    </w:rPr>
  </w:style>
  <w:style w:type="paragraph" w:customStyle="1" w:styleId="Spezifikation">
    <w:name w:val="Spezifikation"/>
    <w:basedOn w:val="Normal"/>
    <w:uiPriority w:val="99"/>
    <w:rsid w:val="007D706D"/>
    <w:pPr>
      <w:tabs>
        <w:tab w:val="left" w:pos="426"/>
        <w:tab w:val="right" w:pos="5387"/>
      </w:tabs>
      <w:spacing w:before="20" w:after="220" w:line="240" w:lineRule="auto"/>
    </w:pPr>
    <w:rPr>
      <w:rFonts w:ascii="Arial" w:hAnsi="Arial"/>
      <w:szCs w:val="20"/>
      <w:lang w:val="de-DE" w:eastAsia="es-ES"/>
    </w:rPr>
  </w:style>
  <w:style w:type="paragraph" w:customStyle="1" w:styleId="BodyText211">
    <w:name w:val="Body Text 211"/>
    <w:basedOn w:val="Normal"/>
    <w:uiPriority w:val="99"/>
    <w:rsid w:val="007D706D"/>
    <w:pPr>
      <w:autoSpaceDE w:val="0"/>
      <w:autoSpaceDN w:val="0"/>
      <w:adjustRightInd w:val="0"/>
      <w:spacing w:after="0" w:line="240" w:lineRule="auto"/>
    </w:pPr>
    <w:rPr>
      <w:rFonts w:ascii="Arial" w:hAnsi="Arial" w:cs="Arial"/>
      <w:lang w:eastAsia="es-ES"/>
    </w:rPr>
  </w:style>
  <w:style w:type="paragraph" w:styleId="Textosinformato">
    <w:name w:val="Plain Text"/>
    <w:basedOn w:val="Normal"/>
    <w:link w:val="TextosinformatoCar"/>
    <w:rsid w:val="007D706D"/>
    <w:pPr>
      <w:spacing w:after="0" w:line="240" w:lineRule="auto"/>
    </w:pPr>
    <w:rPr>
      <w:rFonts w:ascii="Courier New" w:hAnsi="Courier New" w:cs="Courier New"/>
      <w:sz w:val="20"/>
      <w:szCs w:val="20"/>
      <w:lang w:val="es-ES" w:eastAsia="es-ES"/>
    </w:rPr>
  </w:style>
  <w:style w:type="character" w:customStyle="1" w:styleId="TextosinformatoCar">
    <w:name w:val="Texto sin formato Car"/>
    <w:basedOn w:val="Fuentedeprrafopredeter"/>
    <w:link w:val="Textosinformato"/>
    <w:rsid w:val="007D706D"/>
    <w:rPr>
      <w:rFonts w:ascii="Courier New" w:eastAsia="Times New Roman" w:hAnsi="Courier New" w:cs="Courier New"/>
      <w:sz w:val="20"/>
      <w:szCs w:val="20"/>
      <w:lang w:val="es-ES" w:eastAsia="es-ES"/>
    </w:rPr>
  </w:style>
  <w:style w:type="paragraph" w:customStyle="1" w:styleId="IndicedeRequisitosSE">
    <w:name w:val="Indice de Requisitos S/E"/>
    <w:basedOn w:val="IndiceSeccionIII"/>
    <w:link w:val="IndicedeRequisitosSECar"/>
    <w:uiPriority w:val="99"/>
    <w:rsid w:val="007D706D"/>
    <w:pPr>
      <w:numPr>
        <w:ilvl w:val="0"/>
        <w:numId w:val="0"/>
      </w:numPr>
      <w:tabs>
        <w:tab w:val="clear" w:pos="1440"/>
      </w:tabs>
      <w:jc w:val="center"/>
    </w:pPr>
    <w:rPr>
      <w:rFonts w:ascii="Arial" w:hAnsi="Arial"/>
      <w:sz w:val="24"/>
    </w:rPr>
  </w:style>
  <w:style w:type="character" w:customStyle="1" w:styleId="IndiceSeccionIIICar">
    <w:name w:val="Indice Seccion III Car"/>
    <w:basedOn w:val="Fuentedeprrafopredeter"/>
    <w:link w:val="IndiceSeccionIII"/>
    <w:uiPriority w:val="99"/>
    <w:locked/>
    <w:rsid w:val="007D706D"/>
    <w:rPr>
      <w:rFonts w:ascii="Times New Roman" w:eastAsia="Times New Roman" w:hAnsi="Times New Roman" w:cs="Times New Roman"/>
      <w:b/>
      <w:bCs/>
      <w:sz w:val="28"/>
      <w:szCs w:val="20"/>
      <w:lang w:val="es-ES"/>
    </w:rPr>
  </w:style>
  <w:style w:type="character" w:customStyle="1" w:styleId="IndicedeRequisitosSECar">
    <w:name w:val="Indice de Requisitos S/E Car"/>
    <w:basedOn w:val="IndiceSeccionIIICar"/>
    <w:link w:val="IndicedeRequisitosSE"/>
    <w:uiPriority w:val="99"/>
    <w:locked/>
    <w:rsid w:val="007D706D"/>
    <w:rPr>
      <w:rFonts w:ascii="Arial" w:eastAsia="Times New Roman" w:hAnsi="Arial" w:cs="Times New Roman"/>
      <w:b/>
      <w:bCs/>
      <w:sz w:val="24"/>
      <w:szCs w:val="20"/>
      <w:lang w:val="es-ES"/>
    </w:rPr>
  </w:style>
  <w:style w:type="paragraph" w:customStyle="1" w:styleId="SECCINIVSE">
    <w:name w:val="SECCIÓN IV S/E"/>
    <w:basedOn w:val="IndicedeRequisitosSE"/>
    <w:uiPriority w:val="99"/>
    <w:rsid w:val="007D706D"/>
    <w:rPr>
      <w:szCs w:val="24"/>
    </w:rPr>
  </w:style>
  <w:style w:type="paragraph" w:customStyle="1" w:styleId="SECCINVILISTADEREQUISITOSSE">
    <w:name w:val="SECCIÓN VI LISTA DE REQUISITOS S/E"/>
    <w:basedOn w:val="SECCINIVSE"/>
    <w:uiPriority w:val="99"/>
    <w:rsid w:val="007D706D"/>
  </w:style>
  <w:style w:type="paragraph" w:customStyle="1" w:styleId="TITULOSECCINVILISTADEREQUISITOSSE">
    <w:name w:val="TITULO SECCIÓN VI LISTA DE REQUISITOS S/E"/>
    <w:basedOn w:val="IndicedeRequisitos"/>
    <w:uiPriority w:val="99"/>
    <w:rsid w:val="007D706D"/>
    <w:pPr>
      <w:numPr>
        <w:ilvl w:val="0"/>
        <w:numId w:val="0"/>
      </w:numPr>
      <w:tabs>
        <w:tab w:val="num" w:pos="720"/>
        <w:tab w:val="num" w:pos="2733"/>
      </w:tabs>
      <w:ind w:left="2733" w:hanging="180"/>
      <w:jc w:val="center"/>
    </w:pPr>
    <w:rPr>
      <w:rFonts w:ascii="Arial" w:hAnsi="Arial" w:cs="Arial"/>
      <w:sz w:val="28"/>
      <w:szCs w:val="28"/>
    </w:rPr>
  </w:style>
  <w:style w:type="paragraph" w:customStyle="1" w:styleId="TTULO2SECCINVILISTADEREQUISITOSSE">
    <w:name w:val="TÍTULO 2 SECCIÓN VI LISTA DE REQUISITOS S/E"/>
    <w:basedOn w:val="SECCINVILISTADEREQUISITOSSE"/>
    <w:uiPriority w:val="99"/>
    <w:rsid w:val="007D706D"/>
    <w:pPr>
      <w:tabs>
        <w:tab w:val="num" w:pos="705"/>
        <w:tab w:val="num" w:pos="2160"/>
      </w:tabs>
      <w:ind w:left="975" w:hanging="975"/>
      <w:jc w:val="left"/>
    </w:pPr>
  </w:style>
  <w:style w:type="paragraph" w:customStyle="1" w:styleId="ContratoSE">
    <w:name w:val="Contrato S/E"/>
    <w:basedOn w:val="IndiceDocumentosContrato"/>
    <w:uiPriority w:val="99"/>
    <w:rsid w:val="007D706D"/>
    <w:rPr>
      <w:rFonts w:ascii="Arial" w:hAnsi="Arial" w:cs="Arial"/>
      <w:sz w:val="28"/>
      <w:szCs w:val="28"/>
    </w:rPr>
  </w:style>
  <w:style w:type="paragraph" w:customStyle="1" w:styleId="1contratosE">
    <w:name w:val="1. contrato s/E"/>
    <w:basedOn w:val="Normal"/>
    <w:uiPriority w:val="99"/>
    <w:rsid w:val="007D706D"/>
    <w:pPr>
      <w:spacing w:after="0" w:line="240" w:lineRule="auto"/>
      <w:jc w:val="center"/>
    </w:pPr>
    <w:rPr>
      <w:rFonts w:ascii="Arial" w:hAnsi="Arial" w:cs="Arial"/>
      <w:b/>
      <w:sz w:val="28"/>
      <w:szCs w:val="24"/>
    </w:rPr>
  </w:style>
  <w:style w:type="paragraph" w:customStyle="1" w:styleId="INDICEGENERALSE">
    <w:name w:val="INDICE GENERAL S/E"/>
    <w:basedOn w:val="Normal"/>
    <w:uiPriority w:val="99"/>
    <w:qFormat/>
    <w:rsid w:val="007D706D"/>
    <w:pPr>
      <w:keepNext/>
      <w:spacing w:after="0" w:line="240" w:lineRule="auto"/>
      <w:jc w:val="center"/>
      <w:outlineLvl w:val="3"/>
    </w:pPr>
    <w:rPr>
      <w:rFonts w:ascii="Arial" w:hAnsi="Arial" w:cs="Arial"/>
      <w:b/>
      <w:bCs/>
      <w:sz w:val="40"/>
      <w:szCs w:val="24"/>
      <w:lang w:val="es-ES" w:eastAsia="en-US"/>
    </w:rPr>
  </w:style>
  <w:style w:type="paragraph" w:customStyle="1" w:styleId="CONTRATO">
    <w:name w:val="CONTRATO"/>
    <w:basedOn w:val="ContratoSE"/>
    <w:uiPriority w:val="99"/>
    <w:qFormat/>
    <w:rsid w:val="007D706D"/>
    <w:pPr>
      <w:numPr>
        <w:ilvl w:val="2"/>
        <w:numId w:val="12"/>
      </w:numPr>
      <w:tabs>
        <w:tab w:val="clear" w:pos="2160"/>
        <w:tab w:val="num" w:pos="0"/>
      </w:tabs>
      <w:ind w:left="0" w:firstLine="0"/>
    </w:pPr>
  </w:style>
  <w:style w:type="paragraph" w:customStyle="1" w:styleId="SectionVIHeader0">
    <w:name w:val="Section VI. Header"/>
    <w:basedOn w:val="Normal"/>
    <w:rsid w:val="007D706D"/>
    <w:pPr>
      <w:spacing w:before="120" w:after="240" w:line="240" w:lineRule="auto"/>
      <w:jc w:val="center"/>
    </w:pPr>
    <w:rPr>
      <w:rFonts w:ascii="Times New Roman" w:hAnsi="Times New Roman"/>
      <w:b/>
      <w:sz w:val="36"/>
      <w:szCs w:val="20"/>
      <w:lang w:val="en-US" w:eastAsia="en-US"/>
    </w:rPr>
  </w:style>
  <w:style w:type="paragraph" w:customStyle="1" w:styleId="BalloonText1">
    <w:name w:val="Balloon Text1"/>
    <w:basedOn w:val="Normal"/>
    <w:uiPriority w:val="99"/>
    <w:semiHidden/>
    <w:rsid w:val="007D706D"/>
    <w:pPr>
      <w:spacing w:after="0" w:line="240" w:lineRule="auto"/>
    </w:pPr>
    <w:rPr>
      <w:rFonts w:ascii="Tahoma" w:hAnsi="Tahoma" w:cs="Tahoma"/>
      <w:sz w:val="16"/>
      <w:szCs w:val="16"/>
      <w:lang w:val="es-ES_tradnl" w:eastAsia="en-US"/>
    </w:rPr>
  </w:style>
  <w:style w:type="paragraph" w:customStyle="1" w:styleId="CommentSubject1">
    <w:name w:val="Comment Subject1"/>
    <w:basedOn w:val="Textocomentario"/>
    <w:next w:val="Textocomentario"/>
    <w:uiPriority w:val="99"/>
    <w:semiHidden/>
    <w:rsid w:val="007D706D"/>
    <w:pPr>
      <w:widowControl/>
    </w:pPr>
    <w:rPr>
      <w:rFonts w:ascii="Times New Roman" w:hAnsi="Times New Roman" w:cs="Times New Roman"/>
      <w:b/>
      <w:bCs/>
      <w:lang w:val="es-ES_tradnl" w:eastAsia="en-US"/>
    </w:rPr>
  </w:style>
  <w:style w:type="paragraph" w:customStyle="1" w:styleId="SectionVHeading2">
    <w:name w:val="Section V Heading2"/>
    <w:basedOn w:val="Ttulo2"/>
    <w:rsid w:val="007D706D"/>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SectionVHeading3">
    <w:name w:val="Section V Heading3"/>
    <w:basedOn w:val="Ttulo3"/>
    <w:rsid w:val="007D706D"/>
    <w:pPr>
      <w:keepNext w:val="0"/>
      <w:keepLines/>
      <w:widowControl/>
      <w:spacing w:before="0" w:after="0"/>
      <w:ind w:left="360" w:hanging="360"/>
    </w:pPr>
    <w:rPr>
      <w:rFonts w:ascii="Times New Roman" w:hAnsi="Times New Roman" w:cs="Times New Roman"/>
      <w:sz w:val="24"/>
      <w:szCs w:val="24"/>
      <w:lang w:val="es-ES_tradnl" w:eastAsia="en-US"/>
    </w:rPr>
  </w:style>
  <w:style w:type="paragraph" w:customStyle="1" w:styleId="SectionXH2">
    <w:name w:val="Section X H2"/>
    <w:basedOn w:val="Ttulo2"/>
    <w:rsid w:val="007D706D"/>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Index">
    <w:name w:val="Index"/>
    <w:basedOn w:val="Sangra2detindependiente"/>
    <w:rsid w:val="007D706D"/>
    <w:pPr>
      <w:widowControl/>
      <w:suppressAutoHyphens/>
      <w:spacing w:before="240" w:after="240" w:line="240" w:lineRule="auto"/>
      <w:ind w:left="0" w:firstLine="720"/>
      <w:jc w:val="center"/>
    </w:pPr>
    <w:rPr>
      <w:rFonts w:ascii="Times New Roman" w:hAnsi="Times New Roman" w:cs="Times New Roman"/>
      <w:b/>
      <w:bCs/>
      <w:spacing w:val="-3"/>
      <w:sz w:val="28"/>
      <w:lang w:val="es-ES_tradnl" w:eastAsia="en-US"/>
    </w:rPr>
  </w:style>
  <w:style w:type="paragraph" w:customStyle="1" w:styleId="SectionIVH2">
    <w:name w:val="Section IV H2"/>
    <w:basedOn w:val="Ttulo2"/>
    <w:rsid w:val="007D706D"/>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BalloonText2">
    <w:name w:val="Balloon Text2"/>
    <w:basedOn w:val="Normal"/>
    <w:uiPriority w:val="99"/>
    <w:semiHidden/>
    <w:rsid w:val="007D706D"/>
    <w:pPr>
      <w:spacing w:after="0" w:line="240" w:lineRule="auto"/>
    </w:pPr>
    <w:rPr>
      <w:rFonts w:ascii="Tahoma" w:hAnsi="Tahoma" w:cs="Tahoma"/>
      <w:sz w:val="16"/>
      <w:szCs w:val="16"/>
      <w:lang w:val="es-ES_tradnl" w:eastAsia="en-US"/>
    </w:rPr>
  </w:style>
  <w:style w:type="paragraph" w:customStyle="1" w:styleId="SectionIXHeader0">
    <w:name w:val="Section IX. Header"/>
    <w:basedOn w:val="SectionVIHeader0"/>
    <w:uiPriority w:val="99"/>
    <w:rsid w:val="007D706D"/>
    <w:pPr>
      <w:numPr>
        <w:ilvl w:val="12"/>
      </w:numPr>
      <w:spacing w:before="0" w:after="0"/>
    </w:pPr>
    <w:rPr>
      <w:rFonts w:ascii="Times New Roman Bold" w:hAnsi="Times New Roman Bold"/>
      <w:lang w:val="es-ES_tradnl"/>
    </w:rPr>
  </w:style>
  <w:style w:type="paragraph" w:customStyle="1" w:styleId="CommentSubject2">
    <w:name w:val="Comment Subject2"/>
    <w:basedOn w:val="Textocomentario"/>
    <w:next w:val="Textocomentario"/>
    <w:uiPriority w:val="99"/>
    <w:semiHidden/>
    <w:rsid w:val="007D706D"/>
    <w:pPr>
      <w:widowControl/>
    </w:pPr>
    <w:rPr>
      <w:rFonts w:ascii="Times New Roman" w:hAnsi="Times New Roman" w:cs="Times New Roman"/>
      <w:b/>
      <w:bCs/>
      <w:lang w:val="es-ES_tradnl" w:eastAsia="en-US"/>
    </w:rPr>
  </w:style>
  <w:style w:type="character" w:styleId="Nmerodelnea">
    <w:name w:val="line number"/>
    <w:basedOn w:val="Fuentedeprrafopredeter"/>
    <w:uiPriority w:val="99"/>
    <w:rsid w:val="007D706D"/>
  </w:style>
  <w:style w:type="paragraph" w:customStyle="1" w:styleId="SectionIVHeader0">
    <w:name w:val="Section IV. Header"/>
    <w:basedOn w:val="SectionVIHeader0"/>
    <w:uiPriority w:val="99"/>
    <w:rsid w:val="007D706D"/>
  </w:style>
  <w:style w:type="paragraph" w:customStyle="1" w:styleId="Technical8">
    <w:name w:val="Technical 8"/>
    <w:uiPriority w:val="99"/>
    <w:rsid w:val="007D706D"/>
    <w:pPr>
      <w:tabs>
        <w:tab w:val="left" w:pos="-720"/>
      </w:tabs>
      <w:suppressAutoHyphens/>
      <w:spacing w:after="0" w:line="240" w:lineRule="auto"/>
      <w:ind w:firstLine="720"/>
      <w:jc w:val="both"/>
    </w:pPr>
    <w:rPr>
      <w:rFonts w:ascii="Times" w:eastAsia="Times New Roman" w:hAnsi="Times" w:cs="Times New Roman"/>
      <w:b/>
      <w:sz w:val="24"/>
      <w:szCs w:val="20"/>
      <w:lang w:val="en-US"/>
    </w:rPr>
  </w:style>
  <w:style w:type="paragraph" w:customStyle="1" w:styleId="ClauseSubPara">
    <w:name w:val="ClauseSub_Para"/>
    <w:rsid w:val="007D706D"/>
    <w:pPr>
      <w:spacing w:before="60" w:after="60" w:line="240" w:lineRule="auto"/>
      <w:ind w:left="2268"/>
      <w:jc w:val="both"/>
    </w:pPr>
    <w:rPr>
      <w:rFonts w:ascii="Times New Roman" w:eastAsia="Times New Roman" w:hAnsi="Times New Roman" w:cs="Times New Roman"/>
      <w:lang w:val="en-GB"/>
    </w:rPr>
  </w:style>
  <w:style w:type="paragraph" w:customStyle="1" w:styleId="explanatoryclause">
    <w:name w:val="explanatory_clause"/>
    <w:basedOn w:val="Normal"/>
    <w:uiPriority w:val="99"/>
    <w:rsid w:val="007D706D"/>
    <w:pPr>
      <w:suppressAutoHyphens/>
      <w:spacing w:after="240" w:line="240" w:lineRule="auto"/>
      <w:ind w:left="738" w:right="-14" w:hanging="738"/>
    </w:pPr>
    <w:rPr>
      <w:rFonts w:ascii="Arial" w:hAnsi="Arial"/>
      <w:szCs w:val="20"/>
      <w:lang w:val="es-ES_tradnl" w:eastAsia="en-US"/>
    </w:rPr>
  </w:style>
  <w:style w:type="paragraph" w:customStyle="1" w:styleId="explanatorynotes">
    <w:name w:val="explanatory_notes"/>
    <w:basedOn w:val="Normal"/>
    <w:uiPriority w:val="99"/>
    <w:rsid w:val="007D706D"/>
    <w:pPr>
      <w:suppressAutoHyphens/>
      <w:spacing w:after="240" w:line="360" w:lineRule="exact"/>
    </w:pPr>
    <w:rPr>
      <w:rFonts w:ascii="Arial" w:hAnsi="Arial"/>
      <w:sz w:val="24"/>
      <w:szCs w:val="20"/>
      <w:lang w:val="es-ES_tradnl" w:eastAsia="en-US"/>
    </w:rPr>
  </w:style>
  <w:style w:type="paragraph" w:customStyle="1" w:styleId="Header1-Clauses">
    <w:name w:val="Header 1 - Clauses"/>
    <w:basedOn w:val="Normal"/>
    <w:rsid w:val="007D706D"/>
    <w:pPr>
      <w:tabs>
        <w:tab w:val="num" w:pos="1782"/>
      </w:tabs>
      <w:spacing w:after="0" w:line="240" w:lineRule="auto"/>
      <w:ind w:left="1782" w:hanging="792"/>
    </w:pPr>
    <w:rPr>
      <w:rFonts w:ascii="Times New Roman" w:hAnsi="Times New Roman"/>
      <w:b/>
      <w:sz w:val="24"/>
      <w:szCs w:val="20"/>
      <w:lang w:val="es-ES_tradnl" w:eastAsia="en-US"/>
    </w:rPr>
  </w:style>
  <w:style w:type="paragraph" w:customStyle="1" w:styleId="Header2-SubClauses">
    <w:name w:val="Header 2 - SubClauses"/>
    <w:basedOn w:val="Normal"/>
    <w:rsid w:val="007D706D"/>
    <w:pPr>
      <w:tabs>
        <w:tab w:val="left" w:pos="619"/>
        <w:tab w:val="num" w:pos="1782"/>
      </w:tabs>
      <w:spacing w:line="240" w:lineRule="auto"/>
      <w:ind w:left="1782" w:hanging="792"/>
    </w:pPr>
    <w:rPr>
      <w:rFonts w:ascii="Times New Roman" w:hAnsi="Times New Roman"/>
      <w:sz w:val="24"/>
      <w:szCs w:val="20"/>
      <w:lang w:val="es-ES_tradnl" w:eastAsia="en-US"/>
    </w:rPr>
  </w:style>
  <w:style w:type="paragraph" w:customStyle="1" w:styleId="P3Header1-Clauses">
    <w:name w:val="P3 Header1-Clauses"/>
    <w:basedOn w:val="Header1-Clauses"/>
    <w:rsid w:val="007D706D"/>
    <w:pPr>
      <w:numPr>
        <w:ilvl w:val="2"/>
      </w:numPr>
      <w:tabs>
        <w:tab w:val="num" w:pos="1782"/>
      </w:tabs>
      <w:ind w:left="1782" w:hanging="792"/>
    </w:pPr>
  </w:style>
  <w:style w:type="character" w:customStyle="1" w:styleId="tituloazulpq1">
    <w:name w:val="tituloazulpq1"/>
    <w:basedOn w:val="Fuentedeprrafopredeter"/>
    <w:uiPriority w:val="99"/>
    <w:rsid w:val="007D706D"/>
    <w:rPr>
      <w:b/>
      <w:bCs/>
      <w:color w:val="00468C"/>
      <w:sz w:val="19"/>
      <w:szCs w:val="19"/>
    </w:rPr>
  </w:style>
  <w:style w:type="paragraph" w:customStyle="1" w:styleId="SECCIONIIAOTITULOS">
    <w:name w:val="SECCION I IAO TITULOS"/>
    <w:basedOn w:val="titulo0"/>
    <w:qFormat/>
    <w:rsid w:val="007D706D"/>
    <w:pPr>
      <w:numPr>
        <w:numId w:val="13"/>
      </w:numPr>
      <w:tabs>
        <w:tab w:val="clear" w:pos="780"/>
      </w:tabs>
      <w:spacing w:after="0"/>
      <w:ind w:left="0" w:firstLine="0"/>
      <w:jc w:val="left"/>
    </w:pPr>
    <w:rPr>
      <w:rFonts w:ascii="Arial" w:hAnsi="Arial" w:cs="Arial"/>
      <w:bCs/>
      <w:szCs w:val="24"/>
      <w:lang w:val="es-ES_tradnl"/>
    </w:rPr>
  </w:style>
  <w:style w:type="paragraph" w:customStyle="1" w:styleId="SECCIONIIAOSUBTITULOSCUE">
    <w:name w:val="SECCION I IAO SUBTITULOS CUE"/>
    <w:basedOn w:val="Ttulo3"/>
    <w:qFormat/>
    <w:rsid w:val="007D706D"/>
    <w:pPr>
      <w:spacing w:before="0" w:after="0"/>
      <w:ind w:left="284" w:hanging="284"/>
    </w:pPr>
    <w:rPr>
      <w:sz w:val="22"/>
      <w:szCs w:val="22"/>
    </w:rPr>
  </w:style>
  <w:style w:type="paragraph" w:customStyle="1" w:styleId="SECCIONIVFORMULARIOSCUE">
    <w:name w:val="SECCION IV FORMULARIOS CUE"/>
    <w:basedOn w:val="Normal"/>
    <w:qFormat/>
    <w:rsid w:val="007D706D"/>
    <w:pPr>
      <w:spacing w:after="0"/>
      <w:jc w:val="center"/>
    </w:pPr>
    <w:rPr>
      <w:rFonts w:ascii="Arial" w:hAnsi="Arial" w:cs="Arial"/>
      <w:b/>
      <w:iCs/>
      <w:sz w:val="24"/>
      <w:szCs w:val="24"/>
    </w:rPr>
  </w:style>
  <w:style w:type="paragraph" w:customStyle="1" w:styleId="FORMULARIOSDECONTRATOCUENCALOJA">
    <w:name w:val="FORMULARIOS DE CONTRATO CUENCA LOJA"/>
    <w:basedOn w:val="IndiceDocumentosContrato"/>
    <w:qFormat/>
    <w:rsid w:val="007D706D"/>
    <w:rPr>
      <w:rFonts w:ascii="Arial" w:hAnsi="Arial" w:cs="Arial"/>
      <w:sz w:val="28"/>
      <w:szCs w:val="28"/>
    </w:rPr>
  </w:style>
  <w:style w:type="paragraph" w:customStyle="1" w:styleId="Tablas">
    <w:name w:val="Tablas"/>
    <w:basedOn w:val="Normal"/>
    <w:rsid w:val="007D706D"/>
    <w:pPr>
      <w:spacing w:after="0" w:line="240" w:lineRule="auto"/>
    </w:pPr>
    <w:rPr>
      <w:rFonts w:ascii="Times New Roman" w:hAnsi="Times New Roman"/>
      <w:sz w:val="24"/>
      <w:szCs w:val="20"/>
      <w:lang w:val="es-ES_tradnl" w:eastAsia="es-ES"/>
    </w:rPr>
  </w:style>
  <w:style w:type="paragraph" w:styleId="Listaconvietas">
    <w:name w:val="List Bullet"/>
    <w:basedOn w:val="Normal"/>
    <w:rsid w:val="007D706D"/>
    <w:pPr>
      <w:tabs>
        <w:tab w:val="num" w:pos="0"/>
        <w:tab w:val="num" w:pos="420"/>
        <w:tab w:val="num" w:pos="705"/>
        <w:tab w:val="num" w:pos="1080"/>
        <w:tab w:val="num" w:pos="1800"/>
      </w:tabs>
      <w:spacing w:after="0" w:line="240" w:lineRule="auto"/>
      <w:ind w:left="714" w:hanging="357"/>
    </w:pPr>
    <w:rPr>
      <w:rFonts w:ascii="Times New Roman" w:hAnsi="Times New Roman"/>
      <w:sz w:val="24"/>
      <w:szCs w:val="20"/>
      <w:lang w:val="es-ES_tradnl" w:eastAsia="es-ES"/>
    </w:rPr>
  </w:style>
  <w:style w:type="paragraph" w:customStyle="1" w:styleId="Prrafodelista3">
    <w:name w:val="Párrafo de lista3"/>
    <w:basedOn w:val="Normal"/>
    <w:uiPriority w:val="99"/>
    <w:rsid w:val="007D706D"/>
    <w:pPr>
      <w:suppressAutoHyphens/>
      <w:ind w:left="720"/>
    </w:pPr>
    <w:rPr>
      <w:rFonts w:cs="Calibri"/>
      <w:lang w:eastAsia="ar-SA"/>
    </w:rPr>
  </w:style>
  <w:style w:type="character" w:customStyle="1" w:styleId="HeaderChar2">
    <w:name w:val="Header Char2"/>
    <w:aliases w:val="Encabezado 2 Char2,encabezado Char2"/>
    <w:basedOn w:val="Fuentedeprrafopredeter"/>
    <w:uiPriority w:val="99"/>
    <w:locked/>
    <w:rsid w:val="007D706D"/>
    <w:rPr>
      <w:rFonts w:ascii="Courier New" w:hAnsi="Courier New" w:cs="Courier New"/>
      <w:sz w:val="24"/>
      <w:szCs w:val="24"/>
      <w:lang w:val="es-ES"/>
    </w:rPr>
  </w:style>
  <w:style w:type="character" w:customStyle="1" w:styleId="FooterChar2">
    <w:name w:val="Footer Char2"/>
    <w:aliases w:val="pie de página Char2"/>
    <w:basedOn w:val="Fuentedeprrafopredeter"/>
    <w:uiPriority w:val="99"/>
    <w:locked/>
    <w:rsid w:val="007D706D"/>
    <w:rPr>
      <w:rFonts w:ascii="Times New Roman" w:hAnsi="Times New Roman" w:cs="Times New Roman"/>
      <w:sz w:val="20"/>
      <w:szCs w:val="20"/>
      <w:lang w:val="es-ES_tradnl" w:eastAsia="es-ES"/>
    </w:rPr>
  </w:style>
  <w:style w:type="character" w:customStyle="1" w:styleId="CommentTextChar2">
    <w:name w:val="Comment Text Char2"/>
    <w:basedOn w:val="Fuentedeprrafopredeter"/>
    <w:uiPriority w:val="99"/>
    <w:locked/>
    <w:rsid w:val="007D706D"/>
    <w:rPr>
      <w:rFonts w:ascii="Courier New" w:hAnsi="Courier New" w:cs="Courier New"/>
      <w:sz w:val="20"/>
      <w:szCs w:val="20"/>
      <w:lang w:val="es-ES"/>
    </w:rPr>
  </w:style>
  <w:style w:type="character" w:customStyle="1" w:styleId="FootnoteTextChar2">
    <w:name w:val="Footnote Text Char2"/>
    <w:basedOn w:val="Fuentedeprrafopredeter"/>
    <w:uiPriority w:val="99"/>
    <w:locked/>
    <w:rsid w:val="007D706D"/>
    <w:rPr>
      <w:rFonts w:ascii="Times New Roman" w:hAnsi="Times New Roman" w:cs="Times New Roman"/>
      <w:lang w:val="es-ES_tradnl" w:eastAsia="es-ES"/>
    </w:rPr>
  </w:style>
  <w:style w:type="character" w:customStyle="1" w:styleId="WW8Num8z1">
    <w:name w:val="WW8Num8z1"/>
    <w:uiPriority w:val="99"/>
    <w:rsid w:val="007D706D"/>
    <w:rPr>
      <w:rFonts w:ascii="OpenSymbol" w:hAnsi="OpenSymbol"/>
    </w:rPr>
  </w:style>
  <w:style w:type="character" w:customStyle="1" w:styleId="WW8Num10z1">
    <w:name w:val="WW8Num10z1"/>
    <w:rsid w:val="007D706D"/>
    <w:rPr>
      <w:rFonts w:ascii="OpenSymbol" w:hAnsi="OpenSymbol"/>
    </w:rPr>
  </w:style>
  <w:style w:type="character" w:customStyle="1" w:styleId="WW8Num15z1">
    <w:name w:val="WW8Num15z1"/>
    <w:rsid w:val="007D706D"/>
    <w:rPr>
      <w:rFonts w:ascii="OpenSymbol" w:hAnsi="OpenSymbol"/>
    </w:rPr>
  </w:style>
  <w:style w:type="character" w:customStyle="1" w:styleId="WW8Num18z0">
    <w:name w:val="WW8Num18z0"/>
    <w:rsid w:val="007D706D"/>
  </w:style>
  <w:style w:type="character" w:customStyle="1" w:styleId="WW8Num23z2">
    <w:name w:val="WW8Num23z2"/>
    <w:uiPriority w:val="99"/>
    <w:rsid w:val="007D706D"/>
    <w:rPr>
      <w:rFonts w:ascii="Wingdings" w:hAnsi="Wingdings"/>
    </w:rPr>
  </w:style>
  <w:style w:type="character" w:customStyle="1" w:styleId="WW8Num25z0">
    <w:name w:val="WW8Num25z0"/>
    <w:rsid w:val="007D706D"/>
    <w:rPr>
      <w:rFonts w:eastAsia="Times New Roman"/>
    </w:rPr>
  </w:style>
  <w:style w:type="character" w:customStyle="1" w:styleId="WW8Num28z0">
    <w:name w:val="WW8Num28z0"/>
    <w:uiPriority w:val="99"/>
    <w:rsid w:val="007D706D"/>
    <w:rPr>
      <w:rFonts w:ascii="Symbol" w:hAnsi="Symbol"/>
    </w:rPr>
  </w:style>
  <w:style w:type="character" w:customStyle="1" w:styleId="WW8Num28z1">
    <w:name w:val="WW8Num28z1"/>
    <w:uiPriority w:val="99"/>
    <w:rsid w:val="007D706D"/>
    <w:rPr>
      <w:rFonts w:ascii="Courier New" w:hAnsi="Courier New"/>
    </w:rPr>
  </w:style>
  <w:style w:type="character" w:customStyle="1" w:styleId="WW8Num28z2">
    <w:name w:val="WW8Num28z2"/>
    <w:uiPriority w:val="99"/>
    <w:rsid w:val="007D706D"/>
    <w:rPr>
      <w:rFonts w:ascii="Wingdings" w:hAnsi="Wingdings"/>
    </w:rPr>
  </w:style>
  <w:style w:type="character" w:customStyle="1" w:styleId="WW8Num29z0">
    <w:name w:val="WW8Num29z0"/>
    <w:uiPriority w:val="99"/>
    <w:rsid w:val="007D706D"/>
    <w:rPr>
      <w:rFonts w:ascii="Symbol" w:hAnsi="Symbol"/>
    </w:rPr>
  </w:style>
  <w:style w:type="character" w:customStyle="1" w:styleId="WW8Num29z1">
    <w:name w:val="WW8Num29z1"/>
    <w:uiPriority w:val="99"/>
    <w:rsid w:val="007D706D"/>
    <w:rPr>
      <w:rFonts w:ascii="Courier New" w:hAnsi="Courier New"/>
    </w:rPr>
  </w:style>
  <w:style w:type="character" w:customStyle="1" w:styleId="WW8Num29z2">
    <w:name w:val="WW8Num29z2"/>
    <w:uiPriority w:val="99"/>
    <w:rsid w:val="007D706D"/>
    <w:rPr>
      <w:rFonts w:ascii="Wingdings" w:hAnsi="Wingdings"/>
    </w:rPr>
  </w:style>
  <w:style w:type="character" w:customStyle="1" w:styleId="WW8Num30z1">
    <w:name w:val="WW8Num30z1"/>
    <w:uiPriority w:val="99"/>
    <w:rsid w:val="007D706D"/>
    <w:rPr>
      <w:rFonts w:ascii="Courier New" w:hAnsi="Courier New"/>
    </w:rPr>
  </w:style>
  <w:style w:type="character" w:customStyle="1" w:styleId="WW8Num30z2">
    <w:name w:val="WW8Num30z2"/>
    <w:uiPriority w:val="99"/>
    <w:rsid w:val="007D706D"/>
    <w:rPr>
      <w:rFonts w:ascii="Wingdings" w:hAnsi="Wingdings"/>
    </w:rPr>
  </w:style>
  <w:style w:type="character" w:customStyle="1" w:styleId="WW8Num30z3">
    <w:name w:val="WW8Num30z3"/>
    <w:uiPriority w:val="99"/>
    <w:rsid w:val="007D706D"/>
    <w:rPr>
      <w:rFonts w:ascii="Symbol" w:hAnsi="Symbol"/>
    </w:rPr>
  </w:style>
  <w:style w:type="character" w:customStyle="1" w:styleId="WW8Num31z3">
    <w:name w:val="WW8Num31z3"/>
    <w:uiPriority w:val="99"/>
    <w:rsid w:val="007D706D"/>
    <w:rPr>
      <w:rFonts w:ascii="Symbol" w:hAnsi="Symbol"/>
    </w:rPr>
  </w:style>
  <w:style w:type="character" w:customStyle="1" w:styleId="CarCar213">
    <w:name w:val="Car Car213"/>
    <w:uiPriority w:val="99"/>
    <w:semiHidden/>
    <w:rsid w:val="007D706D"/>
    <w:rPr>
      <w:rFonts w:ascii="Tahoma" w:hAnsi="Tahoma"/>
      <w:sz w:val="16"/>
      <w:lang w:val="es-EC" w:eastAsia="ar-SA" w:bidi="ar-SA"/>
    </w:rPr>
  </w:style>
  <w:style w:type="character" w:customStyle="1" w:styleId="CarCar114">
    <w:name w:val="Car Car114"/>
    <w:uiPriority w:val="99"/>
    <w:rsid w:val="007D706D"/>
    <w:rPr>
      <w:rFonts w:ascii="Courier New" w:hAnsi="Courier New"/>
      <w:sz w:val="24"/>
      <w:lang w:val="es-ES" w:eastAsia="ar-SA" w:bidi="ar-SA"/>
    </w:rPr>
  </w:style>
  <w:style w:type="paragraph" w:customStyle="1" w:styleId="TituloCentrado">
    <w:name w:val="Titulo Centrado"/>
    <w:basedOn w:val="Normal"/>
    <w:rsid w:val="007D706D"/>
    <w:pPr>
      <w:tabs>
        <w:tab w:val="left" w:pos="-720"/>
      </w:tabs>
      <w:suppressAutoHyphens/>
      <w:overflowPunct w:val="0"/>
      <w:autoSpaceDE w:val="0"/>
      <w:autoSpaceDN w:val="0"/>
      <w:adjustRightInd w:val="0"/>
      <w:spacing w:after="0" w:line="240" w:lineRule="auto"/>
      <w:ind w:right="-119"/>
      <w:jc w:val="center"/>
      <w:textAlignment w:val="baseline"/>
    </w:pPr>
    <w:rPr>
      <w:rFonts w:ascii="Arial" w:hAnsi="Arial" w:cs="Arial"/>
      <w:b/>
      <w:lang w:val="es-ES_tradnl" w:eastAsia="es-ES"/>
    </w:rPr>
  </w:style>
  <w:style w:type="character" w:customStyle="1" w:styleId="CarCar47">
    <w:name w:val="Car Car47"/>
    <w:uiPriority w:val="99"/>
    <w:semiHidden/>
    <w:rsid w:val="007D706D"/>
    <w:rPr>
      <w:rFonts w:eastAsia="Times New Roman"/>
      <w:sz w:val="24"/>
      <w:lang w:val="es-EC" w:eastAsia="ar-SA" w:bidi="ar-SA"/>
    </w:rPr>
  </w:style>
  <w:style w:type="paragraph" w:customStyle="1" w:styleId="textodenotaalfinal0">
    <w:name w:val="textodenotaalfinal"/>
    <w:basedOn w:val="Normal"/>
    <w:rsid w:val="007D706D"/>
    <w:pPr>
      <w:overflowPunct w:val="0"/>
      <w:autoSpaceDE w:val="0"/>
      <w:autoSpaceDN w:val="0"/>
      <w:spacing w:after="0" w:line="240" w:lineRule="auto"/>
    </w:pPr>
    <w:rPr>
      <w:rFonts w:ascii="Courier New" w:hAnsi="Courier New" w:cs="Courier New"/>
      <w:sz w:val="24"/>
      <w:szCs w:val="24"/>
      <w:lang w:val="es-ES" w:eastAsia="es-ES"/>
    </w:rPr>
  </w:style>
  <w:style w:type="paragraph" w:customStyle="1" w:styleId="bodytext2">
    <w:name w:val="bodytext2"/>
    <w:basedOn w:val="Normal"/>
    <w:rsid w:val="007D706D"/>
    <w:pPr>
      <w:spacing w:after="0" w:line="240" w:lineRule="auto"/>
    </w:pPr>
    <w:rPr>
      <w:rFonts w:ascii="Arial" w:hAnsi="Arial" w:cs="Arial"/>
      <w:sz w:val="24"/>
      <w:szCs w:val="24"/>
      <w:lang w:val="es-ES" w:eastAsia="es-ES"/>
    </w:rPr>
  </w:style>
  <w:style w:type="paragraph" w:customStyle="1" w:styleId="prrafodelista0">
    <w:name w:val="prrafodelista"/>
    <w:basedOn w:val="Normal"/>
    <w:rsid w:val="007D706D"/>
    <w:pPr>
      <w:ind w:left="720"/>
    </w:pPr>
    <w:rPr>
      <w:lang w:val="es-ES" w:eastAsia="es-ES"/>
    </w:rPr>
  </w:style>
  <w:style w:type="paragraph" w:customStyle="1" w:styleId="ParaText">
    <w:name w:val="ParaText"/>
    <w:basedOn w:val="Normal"/>
    <w:uiPriority w:val="99"/>
    <w:rsid w:val="007D706D"/>
    <w:pPr>
      <w:spacing w:after="240" w:line="300" w:lineRule="auto"/>
    </w:pPr>
    <w:rPr>
      <w:rFonts w:ascii="Times New Roman" w:hAnsi="Times New Roman"/>
      <w:szCs w:val="20"/>
      <w:lang w:val="en-US" w:eastAsia="en-US"/>
    </w:rPr>
  </w:style>
  <w:style w:type="paragraph" w:customStyle="1" w:styleId="p47">
    <w:name w:val="p47"/>
    <w:basedOn w:val="Normal"/>
    <w:uiPriority w:val="99"/>
    <w:rsid w:val="007D706D"/>
    <w:pPr>
      <w:widowControl w:val="0"/>
      <w:tabs>
        <w:tab w:val="left" w:pos="740"/>
      </w:tabs>
      <w:adjustRightInd w:val="0"/>
      <w:spacing w:after="0" w:line="260" w:lineRule="atLeast"/>
      <w:ind w:left="720" w:hanging="720"/>
      <w:textAlignment w:val="baseline"/>
    </w:pPr>
    <w:rPr>
      <w:rFonts w:ascii="Times New Roman" w:hAnsi="Times New Roman"/>
      <w:sz w:val="24"/>
      <w:szCs w:val="20"/>
      <w:lang w:val="es-ES_tradnl" w:eastAsia="en-US"/>
    </w:rPr>
  </w:style>
  <w:style w:type="paragraph" w:customStyle="1" w:styleId="p48">
    <w:name w:val="p48"/>
    <w:basedOn w:val="Normal"/>
    <w:uiPriority w:val="99"/>
    <w:rsid w:val="007D706D"/>
    <w:pPr>
      <w:widowControl w:val="0"/>
      <w:tabs>
        <w:tab w:val="left" w:pos="740"/>
        <w:tab w:val="left" w:pos="1460"/>
      </w:tabs>
      <w:adjustRightInd w:val="0"/>
      <w:spacing w:after="0" w:line="260" w:lineRule="atLeast"/>
      <w:ind w:hanging="720"/>
      <w:textAlignment w:val="baseline"/>
    </w:pPr>
    <w:rPr>
      <w:rFonts w:ascii="Times New Roman" w:hAnsi="Times New Roman"/>
      <w:sz w:val="24"/>
      <w:szCs w:val="20"/>
      <w:lang w:val="es-ES_tradnl" w:eastAsia="en-US"/>
    </w:rPr>
  </w:style>
  <w:style w:type="paragraph" w:customStyle="1" w:styleId="p51">
    <w:name w:val="p51"/>
    <w:basedOn w:val="Normal"/>
    <w:uiPriority w:val="99"/>
    <w:rsid w:val="007D706D"/>
    <w:pPr>
      <w:widowControl w:val="0"/>
      <w:tabs>
        <w:tab w:val="left" w:pos="1940"/>
      </w:tabs>
      <w:adjustRightInd w:val="0"/>
      <w:spacing w:after="0" w:line="260" w:lineRule="atLeast"/>
      <w:ind w:left="1152" w:hanging="720"/>
      <w:textAlignment w:val="baseline"/>
    </w:pPr>
    <w:rPr>
      <w:rFonts w:ascii="Times New Roman" w:hAnsi="Times New Roman"/>
      <w:sz w:val="24"/>
      <w:szCs w:val="20"/>
      <w:lang w:val="es-ES_tradnl" w:eastAsia="en-US"/>
    </w:rPr>
  </w:style>
  <w:style w:type="paragraph" w:customStyle="1" w:styleId="p41">
    <w:name w:val="p41"/>
    <w:basedOn w:val="Normal"/>
    <w:uiPriority w:val="99"/>
    <w:rsid w:val="007D706D"/>
    <w:pPr>
      <w:widowControl w:val="0"/>
      <w:tabs>
        <w:tab w:val="left" w:pos="740"/>
      </w:tabs>
      <w:adjustRightInd w:val="0"/>
      <w:spacing w:after="0" w:line="260" w:lineRule="atLeast"/>
      <w:ind w:left="700"/>
      <w:textAlignment w:val="baseline"/>
    </w:pPr>
    <w:rPr>
      <w:rFonts w:ascii="Times New Roman" w:hAnsi="Times New Roman"/>
      <w:sz w:val="24"/>
      <w:szCs w:val="20"/>
      <w:lang w:val="es-ES_tradnl" w:eastAsia="en-US"/>
    </w:rPr>
  </w:style>
  <w:style w:type="character" w:customStyle="1" w:styleId="Fuentedeencabezadopredeter">
    <w:name w:val="Fuente de encabezado predeter."/>
    <w:rsid w:val="007D706D"/>
  </w:style>
  <w:style w:type="character" w:customStyle="1" w:styleId="WW8Num25z1">
    <w:name w:val="WW8Num25z1"/>
    <w:rsid w:val="007D706D"/>
    <w:rPr>
      <w:rFonts w:ascii="Courier New" w:hAnsi="Courier New"/>
    </w:rPr>
  </w:style>
  <w:style w:type="paragraph" w:customStyle="1" w:styleId="listparagraph">
    <w:name w:val="listparagraph"/>
    <w:basedOn w:val="Normal"/>
    <w:rsid w:val="007D706D"/>
    <w:pPr>
      <w:ind w:left="720"/>
    </w:pPr>
    <w:rPr>
      <w:lang w:val="es-ES" w:eastAsia="es-ES"/>
    </w:rPr>
  </w:style>
  <w:style w:type="paragraph" w:styleId="Lista2">
    <w:name w:val="List 2"/>
    <w:basedOn w:val="Normal"/>
    <w:rsid w:val="007D706D"/>
    <w:pPr>
      <w:suppressAutoHyphens/>
      <w:spacing w:after="0" w:line="240" w:lineRule="auto"/>
      <w:ind w:left="566" w:hanging="283"/>
    </w:pPr>
    <w:rPr>
      <w:rFonts w:ascii="Times New Roman" w:hAnsi="Times New Roman" w:cs="Calibri"/>
      <w:sz w:val="24"/>
      <w:szCs w:val="24"/>
      <w:lang w:eastAsia="ar-SA"/>
    </w:rPr>
  </w:style>
  <w:style w:type="paragraph" w:styleId="Lista3">
    <w:name w:val="List 3"/>
    <w:basedOn w:val="Normal"/>
    <w:rsid w:val="007D706D"/>
    <w:pPr>
      <w:suppressAutoHyphens/>
      <w:spacing w:after="0" w:line="240" w:lineRule="auto"/>
      <w:ind w:left="849" w:hanging="283"/>
    </w:pPr>
    <w:rPr>
      <w:rFonts w:ascii="Times New Roman" w:hAnsi="Times New Roman" w:cs="Calibri"/>
      <w:sz w:val="24"/>
      <w:szCs w:val="24"/>
      <w:lang w:eastAsia="ar-SA"/>
    </w:rPr>
  </w:style>
  <w:style w:type="paragraph" w:styleId="Lista4">
    <w:name w:val="List 4"/>
    <w:basedOn w:val="Normal"/>
    <w:rsid w:val="007D706D"/>
    <w:pPr>
      <w:suppressAutoHyphens/>
      <w:spacing w:after="0" w:line="240" w:lineRule="auto"/>
      <w:ind w:left="1132" w:hanging="283"/>
    </w:pPr>
    <w:rPr>
      <w:rFonts w:ascii="Times New Roman" w:hAnsi="Times New Roman" w:cs="Calibri"/>
      <w:sz w:val="24"/>
      <w:szCs w:val="24"/>
      <w:lang w:eastAsia="ar-SA"/>
    </w:rPr>
  </w:style>
  <w:style w:type="paragraph" w:styleId="Lista5">
    <w:name w:val="List 5"/>
    <w:basedOn w:val="Normal"/>
    <w:rsid w:val="007D706D"/>
    <w:pPr>
      <w:suppressAutoHyphens/>
      <w:spacing w:after="0" w:line="240" w:lineRule="auto"/>
      <w:ind w:left="1415" w:hanging="283"/>
    </w:pPr>
    <w:rPr>
      <w:rFonts w:ascii="Times New Roman" w:hAnsi="Times New Roman" w:cs="Calibri"/>
      <w:sz w:val="24"/>
      <w:szCs w:val="24"/>
      <w:lang w:eastAsia="ar-SA"/>
    </w:rPr>
  </w:style>
  <w:style w:type="paragraph" w:styleId="Saludo">
    <w:name w:val="Salutation"/>
    <w:basedOn w:val="Normal"/>
    <w:next w:val="Normal"/>
    <w:link w:val="SaludoCar"/>
    <w:uiPriority w:val="99"/>
    <w:rsid w:val="007D706D"/>
    <w:pPr>
      <w:suppressAutoHyphens/>
      <w:spacing w:after="0" w:line="240" w:lineRule="auto"/>
    </w:pPr>
    <w:rPr>
      <w:rFonts w:ascii="Times New Roman" w:hAnsi="Times New Roman" w:cs="Calibri"/>
      <w:sz w:val="24"/>
      <w:szCs w:val="24"/>
      <w:lang w:eastAsia="ar-SA"/>
    </w:rPr>
  </w:style>
  <w:style w:type="character" w:customStyle="1" w:styleId="SaludoCar">
    <w:name w:val="Saludo Car"/>
    <w:basedOn w:val="Fuentedeprrafopredeter"/>
    <w:link w:val="Saludo"/>
    <w:uiPriority w:val="99"/>
    <w:rsid w:val="007D706D"/>
    <w:rPr>
      <w:rFonts w:ascii="Times New Roman" w:eastAsia="Times New Roman" w:hAnsi="Times New Roman" w:cs="Calibri"/>
      <w:sz w:val="24"/>
      <w:szCs w:val="24"/>
      <w:lang w:eastAsia="ar-SA"/>
    </w:rPr>
  </w:style>
  <w:style w:type="paragraph" w:styleId="Listaconvietas2">
    <w:name w:val="List Bullet 2"/>
    <w:basedOn w:val="Normal"/>
    <w:rsid w:val="007D706D"/>
    <w:pPr>
      <w:tabs>
        <w:tab w:val="num" w:pos="540"/>
        <w:tab w:val="num" w:pos="643"/>
        <w:tab w:val="num" w:pos="705"/>
        <w:tab w:val="num" w:pos="825"/>
        <w:tab w:val="num" w:pos="1332"/>
      </w:tabs>
      <w:suppressAutoHyphens/>
      <w:spacing w:after="0" w:line="240" w:lineRule="auto"/>
      <w:ind w:left="643" w:hanging="360"/>
    </w:pPr>
    <w:rPr>
      <w:rFonts w:ascii="Times New Roman" w:hAnsi="Times New Roman" w:cs="Calibri"/>
      <w:sz w:val="24"/>
      <w:szCs w:val="24"/>
      <w:lang w:eastAsia="ar-SA"/>
    </w:rPr>
  </w:style>
  <w:style w:type="paragraph" w:styleId="Continuarlista">
    <w:name w:val="List Continue"/>
    <w:basedOn w:val="Normal"/>
    <w:rsid w:val="007D706D"/>
    <w:pPr>
      <w:suppressAutoHyphens/>
      <w:spacing w:after="120" w:line="240" w:lineRule="auto"/>
      <w:ind w:left="283"/>
    </w:pPr>
    <w:rPr>
      <w:rFonts w:ascii="Times New Roman" w:hAnsi="Times New Roman" w:cs="Calibri"/>
      <w:sz w:val="24"/>
      <w:szCs w:val="24"/>
      <w:lang w:eastAsia="ar-SA"/>
    </w:rPr>
  </w:style>
  <w:style w:type="paragraph" w:styleId="Continuarlista2">
    <w:name w:val="List Continue 2"/>
    <w:basedOn w:val="Normal"/>
    <w:rsid w:val="007D706D"/>
    <w:pPr>
      <w:suppressAutoHyphens/>
      <w:spacing w:after="120" w:line="240" w:lineRule="auto"/>
      <w:ind w:left="566"/>
    </w:pPr>
    <w:rPr>
      <w:rFonts w:ascii="Times New Roman" w:hAnsi="Times New Roman" w:cs="Calibri"/>
      <w:sz w:val="24"/>
      <w:szCs w:val="24"/>
      <w:lang w:eastAsia="ar-SA"/>
    </w:rPr>
  </w:style>
  <w:style w:type="paragraph" w:styleId="Continuarlista3">
    <w:name w:val="List Continue 3"/>
    <w:basedOn w:val="Normal"/>
    <w:rsid w:val="007D706D"/>
    <w:pPr>
      <w:suppressAutoHyphens/>
      <w:spacing w:after="120" w:line="240" w:lineRule="auto"/>
      <w:ind w:left="849"/>
    </w:pPr>
    <w:rPr>
      <w:rFonts w:ascii="Times New Roman" w:hAnsi="Times New Roman" w:cs="Calibri"/>
      <w:sz w:val="24"/>
      <w:szCs w:val="24"/>
      <w:lang w:eastAsia="ar-SA"/>
    </w:rPr>
  </w:style>
  <w:style w:type="paragraph" w:styleId="Continuarlista4">
    <w:name w:val="List Continue 4"/>
    <w:basedOn w:val="Normal"/>
    <w:rsid w:val="007D706D"/>
    <w:pPr>
      <w:suppressAutoHyphens/>
      <w:spacing w:after="120" w:line="240" w:lineRule="auto"/>
      <w:ind w:left="1132"/>
    </w:pPr>
    <w:rPr>
      <w:rFonts w:ascii="Times New Roman" w:hAnsi="Times New Roman" w:cs="Calibri"/>
      <w:sz w:val="24"/>
      <w:szCs w:val="24"/>
      <w:lang w:eastAsia="ar-SA"/>
    </w:rPr>
  </w:style>
  <w:style w:type="paragraph" w:customStyle="1" w:styleId="Infodocumentosadjuntos">
    <w:name w:val="Info documentos adjuntos"/>
    <w:basedOn w:val="Normal"/>
    <w:uiPriority w:val="99"/>
    <w:rsid w:val="007D706D"/>
    <w:pPr>
      <w:suppressAutoHyphens/>
      <w:spacing w:after="0" w:line="240" w:lineRule="auto"/>
    </w:pPr>
    <w:rPr>
      <w:rFonts w:ascii="Times New Roman" w:hAnsi="Times New Roman" w:cs="Calibri"/>
      <w:sz w:val="24"/>
      <w:szCs w:val="24"/>
      <w:lang w:eastAsia="ar-SA"/>
    </w:rPr>
  </w:style>
  <w:style w:type="paragraph" w:styleId="Textoindependienteprimerasangra">
    <w:name w:val="Body Text First Indent"/>
    <w:basedOn w:val="Textoindependiente"/>
    <w:link w:val="TextoindependienteprimerasangraCar"/>
    <w:rsid w:val="007D706D"/>
    <w:pPr>
      <w:widowControl/>
      <w:suppressAutoHyphens/>
      <w:ind w:firstLine="210"/>
    </w:pPr>
    <w:rPr>
      <w:rFonts w:ascii="Times New Roman" w:hAnsi="Times New Roman" w:cs="Calibri"/>
      <w:lang w:val="es-EC" w:eastAsia="ar-SA"/>
    </w:rPr>
  </w:style>
  <w:style w:type="character" w:customStyle="1" w:styleId="TextoindependienteprimerasangraCar">
    <w:name w:val="Texto independiente primera sangría Car"/>
    <w:basedOn w:val="TextoindependienteCar"/>
    <w:link w:val="Textoindependienteprimerasangra"/>
    <w:rsid w:val="007D706D"/>
    <w:rPr>
      <w:rFonts w:ascii="Times New Roman" w:eastAsia="Times New Roman" w:hAnsi="Times New Roman" w:cs="Calibri"/>
      <w:sz w:val="24"/>
      <w:szCs w:val="24"/>
      <w:lang w:val="es-ES" w:eastAsia="ar-SA"/>
    </w:rPr>
  </w:style>
  <w:style w:type="paragraph" w:styleId="Textoindependienteprimerasangra2">
    <w:name w:val="Body Text First Indent 2"/>
    <w:basedOn w:val="Sangradetextonormal"/>
    <w:link w:val="Textoindependienteprimerasangra2Car"/>
    <w:rsid w:val="007D706D"/>
    <w:pPr>
      <w:numPr>
        <w:numId w:val="0"/>
      </w:numPr>
      <w:tabs>
        <w:tab w:val="num" w:pos="-25576"/>
      </w:tabs>
      <w:suppressAutoHyphens/>
      <w:autoSpaceDE/>
      <w:autoSpaceDN/>
      <w:spacing w:after="120"/>
      <w:ind w:left="283" w:firstLine="210"/>
      <w:jc w:val="left"/>
    </w:pPr>
    <w:rPr>
      <w:rFonts w:cs="Calibri"/>
      <w:lang w:val="es-EC" w:eastAsia="ar-SA"/>
    </w:rPr>
  </w:style>
  <w:style w:type="character" w:customStyle="1" w:styleId="Textoindependienteprimerasangra2Car">
    <w:name w:val="Texto independiente primera sangría 2 Car"/>
    <w:basedOn w:val="SangradetextonormalCar"/>
    <w:link w:val="Textoindependienteprimerasangra2"/>
    <w:rsid w:val="007D706D"/>
    <w:rPr>
      <w:rFonts w:ascii="Times New Roman" w:eastAsia="Times New Roman" w:hAnsi="Times New Roman" w:cs="Calibri"/>
      <w:sz w:val="24"/>
      <w:szCs w:val="24"/>
      <w:lang w:val="es-ES" w:eastAsia="ar-SA"/>
    </w:rPr>
  </w:style>
  <w:style w:type="paragraph" w:customStyle="1" w:styleId="font10">
    <w:name w:val="font10"/>
    <w:basedOn w:val="Normal"/>
    <w:rsid w:val="007D706D"/>
    <w:pPr>
      <w:spacing w:before="100" w:beforeAutospacing="1" w:after="100" w:afterAutospacing="1" w:line="240" w:lineRule="auto"/>
    </w:pPr>
    <w:rPr>
      <w:rFonts w:ascii="Arial" w:hAnsi="Arial" w:cs="Arial"/>
      <w:lang w:val="es-ES" w:eastAsia="es-ES"/>
    </w:rPr>
  </w:style>
  <w:style w:type="paragraph" w:customStyle="1" w:styleId="xl39">
    <w:name w:val="xl39"/>
    <w:basedOn w:val="Normal"/>
    <w:uiPriority w:val="99"/>
    <w:rsid w:val="007D706D"/>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0">
    <w:name w:val="xl40"/>
    <w:basedOn w:val="Normal"/>
    <w:uiPriority w:val="99"/>
    <w:rsid w:val="007D706D"/>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1">
    <w:name w:val="xl41"/>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2">
    <w:name w:val="xl42"/>
    <w:basedOn w:val="Normal"/>
    <w:uiPriority w:val="99"/>
    <w:rsid w:val="007D706D"/>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3">
    <w:name w:val="xl43"/>
    <w:basedOn w:val="Normal"/>
    <w:uiPriority w:val="99"/>
    <w:rsid w:val="007D706D"/>
    <w:pPr>
      <w:pBdr>
        <w:top w:val="double" w:sz="6"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4">
    <w:name w:val="xl44"/>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6">
    <w:name w:val="xl46"/>
    <w:basedOn w:val="Normal"/>
    <w:uiPriority w:val="99"/>
    <w:rsid w:val="007D706D"/>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7">
    <w:name w:val="xl47"/>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8">
    <w:name w:val="xl48"/>
    <w:basedOn w:val="Normal"/>
    <w:uiPriority w:val="99"/>
    <w:rsid w:val="007D706D"/>
    <w:pPr>
      <w:pBdr>
        <w:top w:val="single" w:sz="4"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9">
    <w:name w:val="xl49"/>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sz w:val="18"/>
      <w:szCs w:val="18"/>
      <w:lang w:val="es-ES" w:eastAsia="es-ES"/>
    </w:rPr>
  </w:style>
  <w:style w:type="paragraph" w:customStyle="1" w:styleId="xl50">
    <w:name w:val="xl50"/>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sz w:val="24"/>
      <w:szCs w:val="24"/>
      <w:lang w:val="es-ES" w:eastAsia="es-ES"/>
    </w:rPr>
  </w:style>
  <w:style w:type="paragraph" w:customStyle="1" w:styleId="xl51">
    <w:name w:val="xl51"/>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52">
    <w:name w:val="xl52"/>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53">
    <w:name w:val="xl53"/>
    <w:basedOn w:val="Normal"/>
    <w:uiPriority w:val="99"/>
    <w:rsid w:val="007D706D"/>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4">
    <w:name w:val="xl54"/>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5">
    <w:name w:val="xl55"/>
    <w:basedOn w:val="Normal"/>
    <w:uiPriority w:val="99"/>
    <w:rsid w:val="007D706D"/>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7">
    <w:name w:val="xl57"/>
    <w:basedOn w:val="Normal"/>
    <w:uiPriority w:val="99"/>
    <w:rsid w:val="007D706D"/>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8">
    <w:name w:val="xl58"/>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es-ES" w:eastAsia="es-ES"/>
    </w:rPr>
  </w:style>
  <w:style w:type="paragraph" w:customStyle="1" w:styleId="xl60">
    <w:name w:val="xl60"/>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61">
    <w:name w:val="xl61"/>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sz w:val="24"/>
      <w:szCs w:val="24"/>
      <w:lang w:val="es-ES" w:eastAsia="es-ES"/>
    </w:rPr>
  </w:style>
  <w:style w:type="paragraph" w:customStyle="1" w:styleId="xl62">
    <w:name w:val="xl62"/>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22">
    <w:name w:val="xl22"/>
    <w:basedOn w:val="Normal"/>
    <w:uiPriority w:val="99"/>
    <w:rsid w:val="007D706D"/>
    <w:pPr>
      <w:spacing w:before="100" w:beforeAutospacing="1" w:after="100" w:afterAutospacing="1" w:line="240" w:lineRule="auto"/>
      <w:jc w:val="center"/>
    </w:pPr>
    <w:rPr>
      <w:rFonts w:ascii="Arial" w:hAnsi="Arial" w:cs="Arial"/>
      <w:b/>
      <w:bCs/>
      <w:sz w:val="24"/>
      <w:szCs w:val="24"/>
      <w:lang w:val="es-ES" w:eastAsia="es-ES"/>
    </w:rPr>
  </w:style>
  <w:style w:type="paragraph" w:customStyle="1" w:styleId="xl23">
    <w:name w:val="xl23"/>
    <w:basedOn w:val="Normal"/>
    <w:uiPriority w:val="99"/>
    <w:rsid w:val="007D706D"/>
    <w:pPr>
      <w:spacing w:before="100" w:beforeAutospacing="1" w:after="100" w:afterAutospacing="1" w:line="240" w:lineRule="auto"/>
    </w:pPr>
    <w:rPr>
      <w:rFonts w:ascii="Arial" w:hAnsi="Arial" w:cs="Arial"/>
      <w:b/>
      <w:bCs/>
      <w:sz w:val="24"/>
      <w:szCs w:val="24"/>
      <w:lang w:val="es-ES" w:eastAsia="es-ES"/>
    </w:rPr>
  </w:style>
  <w:style w:type="paragraph" w:customStyle="1" w:styleId="INDICECGCSTCUE-LOJ">
    <w:name w:val="INDICE CGC ST CUE-LOJ"/>
    <w:basedOn w:val="SectionVHeading3"/>
    <w:qFormat/>
    <w:rsid w:val="007D706D"/>
    <w:rPr>
      <w:rFonts w:ascii="Arial" w:hAnsi="Arial" w:cs="Arial"/>
      <w:sz w:val="22"/>
      <w:szCs w:val="22"/>
    </w:rPr>
  </w:style>
  <w:style w:type="character" w:customStyle="1" w:styleId="WW8Num25z2">
    <w:name w:val="WW8Num25z2"/>
    <w:rsid w:val="007D706D"/>
    <w:rPr>
      <w:rFonts w:ascii="Wingdings" w:hAnsi="Wingdings"/>
    </w:rPr>
  </w:style>
  <w:style w:type="paragraph" w:styleId="Listaconvietas3">
    <w:name w:val="List Bullet 3"/>
    <w:basedOn w:val="Normal"/>
    <w:unhideWhenUsed/>
    <w:rsid w:val="007D706D"/>
    <w:pPr>
      <w:numPr>
        <w:numId w:val="15"/>
      </w:numPr>
      <w:contextualSpacing/>
    </w:pPr>
  </w:style>
  <w:style w:type="character" w:customStyle="1" w:styleId="WW8Num18z1">
    <w:name w:val="WW8Num18z1"/>
    <w:rsid w:val="007D706D"/>
    <w:rPr>
      <w:rFonts w:ascii="OpenSymbol" w:hAnsi="OpenSymbol" w:cs="OpenSymbol"/>
    </w:rPr>
  </w:style>
  <w:style w:type="character" w:customStyle="1" w:styleId="Absatz-Standardschriftart">
    <w:name w:val="Absatz-Standardschriftart"/>
    <w:rsid w:val="007D706D"/>
  </w:style>
  <w:style w:type="character" w:customStyle="1" w:styleId="WW-Absatz-Standardschriftart">
    <w:name w:val="WW-Absatz-Standardschriftart"/>
    <w:rsid w:val="007D706D"/>
  </w:style>
  <w:style w:type="character" w:customStyle="1" w:styleId="WW8Num27z2">
    <w:name w:val="WW8Num27z2"/>
    <w:rsid w:val="007D706D"/>
    <w:rPr>
      <w:rFonts w:ascii="Wingdings" w:hAnsi="Wingdings"/>
    </w:rPr>
  </w:style>
  <w:style w:type="character" w:customStyle="1" w:styleId="WW8Num36z0">
    <w:name w:val="WW8Num36z0"/>
    <w:rsid w:val="007D706D"/>
    <w:rPr>
      <w:rFonts w:ascii="Bookman Old Style" w:eastAsia="Times New Roman" w:hAnsi="Bookman Old Style" w:cs="Arial"/>
    </w:rPr>
  </w:style>
  <w:style w:type="character" w:customStyle="1" w:styleId="WW8Num36z1">
    <w:name w:val="WW8Num36z1"/>
    <w:rsid w:val="007D706D"/>
    <w:rPr>
      <w:rFonts w:ascii="Courier New" w:hAnsi="Courier New" w:cs="Courier New"/>
    </w:rPr>
  </w:style>
  <w:style w:type="character" w:customStyle="1" w:styleId="WW8Num36z2">
    <w:name w:val="WW8Num36z2"/>
    <w:rsid w:val="007D706D"/>
    <w:rPr>
      <w:rFonts w:ascii="Wingdings" w:hAnsi="Wingdings"/>
    </w:rPr>
  </w:style>
  <w:style w:type="character" w:customStyle="1" w:styleId="WW8Num36z3">
    <w:name w:val="WW8Num36z3"/>
    <w:rsid w:val="007D706D"/>
    <w:rPr>
      <w:rFonts w:ascii="Symbol" w:hAnsi="Symbol"/>
    </w:rPr>
  </w:style>
  <w:style w:type="character" w:customStyle="1" w:styleId="WW8Num37z2">
    <w:name w:val="WW8Num37z2"/>
    <w:rsid w:val="007D706D"/>
    <w:rPr>
      <w:rFonts w:ascii="Wingdings" w:hAnsi="Wingdings"/>
    </w:rPr>
  </w:style>
  <w:style w:type="character" w:customStyle="1" w:styleId="Refdenotaalfinal1">
    <w:name w:val="Ref. de nota al final1"/>
    <w:rsid w:val="007D706D"/>
    <w:rPr>
      <w:vertAlign w:val="superscript"/>
    </w:rPr>
  </w:style>
  <w:style w:type="paragraph" w:customStyle="1" w:styleId="ndice10">
    <w:name w:val="índice 1"/>
    <w:basedOn w:val="Normal"/>
    <w:rsid w:val="007D706D"/>
    <w:pPr>
      <w:tabs>
        <w:tab w:val="left" w:leader="dot" w:pos="9000"/>
        <w:tab w:val="right" w:pos="9360"/>
      </w:tabs>
      <w:suppressAutoHyphens/>
      <w:spacing w:after="0" w:line="240" w:lineRule="auto"/>
      <w:ind w:left="720" w:hanging="720"/>
    </w:pPr>
    <w:rPr>
      <w:rFonts w:ascii="Courier New" w:hAnsi="Courier New"/>
      <w:sz w:val="20"/>
      <w:szCs w:val="20"/>
      <w:lang w:val="en-US" w:eastAsia="es-ES"/>
    </w:rPr>
  </w:style>
  <w:style w:type="paragraph" w:customStyle="1" w:styleId="ndice2">
    <w:name w:val="índice 2"/>
    <w:basedOn w:val="Normal"/>
    <w:rsid w:val="007D706D"/>
    <w:pPr>
      <w:tabs>
        <w:tab w:val="left" w:leader="dot" w:pos="9000"/>
        <w:tab w:val="right" w:pos="9360"/>
      </w:tabs>
      <w:suppressAutoHyphens/>
      <w:spacing w:after="0" w:line="240" w:lineRule="auto"/>
      <w:ind w:left="720"/>
    </w:pPr>
    <w:rPr>
      <w:rFonts w:ascii="Courier New" w:hAnsi="Courier New"/>
      <w:sz w:val="20"/>
      <w:szCs w:val="20"/>
      <w:lang w:val="en-US" w:eastAsia="es-ES"/>
    </w:rPr>
  </w:style>
  <w:style w:type="paragraph" w:customStyle="1" w:styleId="epgrafe">
    <w:name w:val="epígrafe"/>
    <w:basedOn w:val="Normal"/>
    <w:rsid w:val="007D706D"/>
    <w:pPr>
      <w:spacing w:after="0" w:line="240" w:lineRule="auto"/>
    </w:pPr>
    <w:rPr>
      <w:rFonts w:ascii="Courier New" w:hAnsi="Courier New"/>
      <w:sz w:val="24"/>
      <w:szCs w:val="20"/>
      <w:lang w:val="es-ES_tradnl" w:eastAsia="es-ES"/>
    </w:rPr>
  </w:style>
  <w:style w:type="character" w:customStyle="1" w:styleId="EquationCaption">
    <w:name w:val="_Equation Caption"/>
    <w:rsid w:val="007D706D"/>
  </w:style>
  <w:style w:type="character" w:customStyle="1" w:styleId="formcampos2">
    <w:name w:val="formcampos2"/>
    <w:basedOn w:val="Fuentedeprrafopredeter"/>
    <w:rsid w:val="007D706D"/>
    <w:rPr>
      <w:sz w:val="20"/>
      <w:szCs w:val="20"/>
    </w:rPr>
  </w:style>
  <w:style w:type="paragraph" w:customStyle="1" w:styleId="font11">
    <w:name w:val="font11"/>
    <w:basedOn w:val="Normal"/>
    <w:rsid w:val="007D706D"/>
    <w:pPr>
      <w:spacing w:before="100" w:beforeAutospacing="1" w:after="100" w:afterAutospacing="1" w:line="240" w:lineRule="auto"/>
    </w:pPr>
    <w:rPr>
      <w:rFonts w:ascii="Arial" w:hAnsi="Arial" w:cs="Arial"/>
      <w:b/>
      <w:bCs/>
      <w:color w:val="000000"/>
      <w:sz w:val="12"/>
      <w:szCs w:val="12"/>
      <w:lang w:val="es-ES" w:eastAsia="es-ES"/>
    </w:rPr>
  </w:style>
  <w:style w:type="paragraph" w:customStyle="1" w:styleId="font12">
    <w:name w:val="font12"/>
    <w:basedOn w:val="Normal"/>
    <w:rsid w:val="007D706D"/>
    <w:pPr>
      <w:spacing w:before="100" w:beforeAutospacing="1" w:after="100" w:afterAutospacing="1" w:line="240" w:lineRule="auto"/>
    </w:pPr>
    <w:rPr>
      <w:color w:val="000000"/>
      <w:lang w:val="es-ES" w:eastAsia="es-ES"/>
    </w:rPr>
  </w:style>
  <w:style w:type="paragraph" w:styleId="Listaconvietas4">
    <w:name w:val="List Bullet 4"/>
    <w:basedOn w:val="Normal"/>
    <w:rsid w:val="007D706D"/>
    <w:pPr>
      <w:numPr>
        <w:numId w:val="16"/>
      </w:numPr>
      <w:suppressAutoHyphens/>
      <w:spacing w:after="0" w:line="240" w:lineRule="auto"/>
    </w:pPr>
    <w:rPr>
      <w:rFonts w:ascii="Times New Roman" w:hAnsi="Times New Roman" w:cs="Calibri"/>
      <w:sz w:val="24"/>
      <w:szCs w:val="24"/>
      <w:lang w:eastAsia="ar-SA"/>
    </w:rPr>
  </w:style>
  <w:style w:type="paragraph" w:styleId="Listaconvietas5">
    <w:name w:val="List Bullet 5"/>
    <w:basedOn w:val="Normal"/>
    <w:rsid w:val="007D706D"/>
    <w:pPr>
      <w:numPr>
        <w:numId w:val="17"/>
      </w:numPr>
      <w:suppressAutoHyphens/>
      <w:spacing w:after="0" w:line="240" w:lineRule="auto"/>
    </w:pPr>
    <w:rPr>
      <w:rFonts w:ascii="Times New Roman" w:hAnsi="Times New Roman" w:cs="Calibri"/>
      <w:sz w:val="24"/>
      <w:szCs w:val="24"/>
      <w:lang w:eastAsia="ar-SA"/>
    </w:rPr>
  </w:style>
  <w:style w:type="character" w:customStyle="1" w:styleId="Fuentedeprrafopredeter5">
    <w:name w:val="Fuente de párrafo predeter.5"/>
    <w:rsid w:val="007D706D"/>
  </w:style>
  <w:style w:type="character" w:customStyle="1" w:styleId="Fuentedeprrafopredeter4">
    <w:name w:val="Fuente de párrafo predeter.4"/>
    <w:rsid w:val="007D706D"/>
  </w:style>
  <w:style w:type="character" w:customStyle="1" w:styleId="Refdenotaalpie2">
    <w:name w:val="Ref. de nota al pie2"/>
    <w:rsid w:val="007D706D"/>
    <w:rPr>
      <w:vertAlign w:val="superscript"/>
    </w:rPr>
  </w:style>
  <w:style w:type="character" w:customStyle="1" w:styleId="Refdenotaalpie3">
    <w:name w:val="Ref. de nota al pie3"/>
    <w:rsid w:val="007D706D"/>
    <w:rPr>
      <w:vertAlign w:val="superscript"/>
    </w:rPr>
  </w:style>
  <w:style w:type="character" w:customStyle="1" w:styleId="Encabezado2Car2">
    <w:name w:val="Encabezado 2 Car2"/>
    <w:aliases w:val="encabezado Car Car2"/>
    <w:basedOn w:val="Fuentedeprrafopredeter"/>
    <w:rsid w:val="007D706D"/>
    <w:rPr>
      <w:sz w:val="24"/>
      <w:szCs w:val="24"/>
      <w:lang w:val="es-ES" w:eastAsia="es-ES" w:bidi="ar-SA"/>
    </w:rPr>
  </w:style>
  <w:style w:type="paragraph" w:styleId="Encabezadodemensaje">
    <w:name w:val="Message Header"/>
    <w:basedOn w:val="Normal"/>
    <w:link w:val="EncabezadodemensajeCar"/>
    <w:rsid w:val="007D706D"/>
    <w:pPr>
      <w:pBdr>
        <w:top w:val="single" w:sz="6" w:space="1" w:color="auto"/>
        <w:left w:val="single" w:sz="6" w:space="1" w:color="auto"/>
        <w:bottom w:val="single" w:sz="6" w:space="1" w:color="auto"/>
        <w:right w:val="single" w:sz="6" w:space="1" w:color="auto"/>
      </w:pBdr>
      <w:shd w:val="pct20" w:color="auto" w:fill="auto"/>
      <w:suppressAutoHyphens/>
      <w:spacing w:after="0" w:line="240" w:lineRule="auto"/>
      <w:ind w:left="1134" w:hanging="1134"/>
    </w:pPr>
    <w:rPr>
      <w:rFonts w:ascii="Arial" w:hAnsi="Arial" w:cs="Arial"/>
      <w:sz w:val="24"/>
      <w:szCs w:val="24"/>
      <w:lang w:eastAsia="ar-SA"/>
    </w:rPr>
  </w:style>
  <w:style w:type="character" w:customStyle="1" w:styleId="EncabezadodemensajeCar">
    <w:name w:val="Encabezado de mensaje Car"/>
    <w:basedOn w:val="Fuentedeprrafopredeter"/>
    <w:link w:val="Encabezadodemensaje"/>
    <w:rsid w:val="007D706D"/>
    <w:rPr>
      <w:rFonts w:ascii="Arial" w:eastAsia="Times New Roman" w:hAnsi="Arial" w:cs="Arial"/>
      <w:sz w:val="24"/>
      <w:szCs w:val="24"/>
      <w:shd w:val="pct20" w:color="auto" w:fill="auto"/>
      <w:lang w:eastAsia="ar-SA"/>
    </w:rPr>
  </w:style>
  <w:style w:type="paragraph" w:customStyle="1" w:styleId="ClauseSubList">
    <w:name w:val="ClauseSub_List"/>
    <w:rsid w:val="007D706D"/>
    <w:pPr>
      <w:numPr>
        <w:numId w:val="19"/>
      </w:numPr>
      <w:suppressAutoHyphens/>
      <w:spacing w:after="0" w:line="240" w:lineRule="auto"/>
      <w:jc w:val="both"/>
    </w:pPr>
    <w:rPr>
      <w:rFonts w:ascii="Times New Roman" w:eastAsia="Times New Roman" w:hAnsi="Times New Roman" w:cs="Times New Roman"/>
      <w:lang w:val="en-GB"/>
    </w:rPr>
  </w:style>
  <w:style w:type="paragraph" w:customStyle="1" w:styleId="Section7heading4">
    <w:name w:val="Section 7 heading 4"/>
    <w:basedOn w:val="Ttulo3"/>
    <w:rsid w:val="007D706D"/>
    <w:pPr>
      <w:keepNext w:val="0"/>
      <w:widowControl/>
      <w:tabs>
        <w:tab w:val="left" w:pos="576"/>
      </w:tabs>
      <w:suppressAutoHyphens/>
      <w:spacing w:before="0" w:after="0"/>
      <w:ind w:left="576" w:hanging="576"/>
    </w:pPr>
    <w:rPr>
      <w:rFonts w:ascii="Times New Roman" w:hAnsi="Times New Roman" w:cs="Times New Roman"/>
      <w:bCs w:val="0"/>
      <w:sz w:val="24"/>
      <w:szCs w:val="20"/>
      <w:lang w:val="es-ES_tradnl" w:eastAsia="en-US"/>
    </w:rPr>
  </w:style>
  <w:style w:type="paragraph" w:customStyle="1" w:styleId="western">
    <w:name w:val="western"/>
    <w:basedOn w:val="Normal"/>
    <w:rsid w:val="007D706D"/>
    <w:pPr>
      <w:spacing w:before="100" w:beforeAutospacing="1" w:after="100" w:afterAutospacing="1" w:line="240" w:lineRule="auto"/>
      <w:jc w:val="left"/>
    </w:pPr>
    <w:rPr>
      <w:rFonts w:ascii="Times New Roman" w:hAnsi="Times New Roman"/>
      <w:sz w:val="24"/>
      <w:szCs w:val="24"/>
      <w:lang w:val="es-ES" w:eastAsia="es-ES"/>
    </w:rPr>
  </w:style>
  <w:style w:type="paragraph" w:customStyle="1" w:styleId="SECCINVCGC1">
    <w:name w:val="SECCIÓN V CGC 1"/>
    <w:basedOn w:val="SectionVHeading2"/>
    <w:qFormat/>
    <w:rsid w:val="007D706D"/>
    <w:pPr>
      <w:spacing w:before="0" w:after="0"/>
    </w:pPr>
    <w:rPr>
      <w:rFonts w:ascii="Arial" w:hAnsi="Arial" w:cs="Arial"/>
      <w:sz w:val="22"/>
      <w:szCs w:val="22"/>
    </w:rPr>
  </w:style>
  <w:style w:type="paragraph" w:customStyle="1" w:styleId="SECCIN5CGC2">
    <w:name w:val="SECCIÓN 5 CGC 2"/>
    <w:basedOn w:val="SectionVHeading3"/>
    <w:qFormat/>
    <w:rsid w:val="007D706D"/>
    <w:rPr>
      <w:rFonts w:ascii="Arial" w:hAnsi="Arial" w:cs="Arial"/>
      <w:sz w:val="22"/>
      <w:szCs w:val="22"/>
    </w:rPr>
  </w:style>
  <w:style w:type="numbering" w:customStyle="1" w:styleId="Estilo1">
    <w:name w:val="Estilo1"/>
    <w:rsid w:val="007D706D"/>
    <w:pPr>
      <w:numPr>
        <w:numId w:val="20"/>
      </w:numPr>
    </w:pPr>
  </w:style>
  <w:style w:type="paragraph" w:customStyle="1" w:styleId="xl188">
    <w:name w:val="xl188"/>
    <w:basedOn w:val="Normal"/>
    <w:rsid w:val="007D706D"/>
    <w:pPr>
      <w:pBdr>
        <w:top w:val="single" w:sz="4" w:space="0" w:color="auto"/>
        <w:left w:val="single" w:sz="8" w:space="7" w:color="auto"/>
        <w:bottom w:val="single" w:sz="8" w:space="0" w:color="auto"/>
        <w:right w:val="single" w:sz="4" w:space="0" w:color="auto"/>
      </w:pBdr>
      <w:spacing w:before="100" w:beforeAutospacing="1" w:after="100" w:afterAutospacing="1" w:line="240" w:lineRule="auto"/>
      <w:ind w:firstLineChars="100" w:firstLine="100"/>
      <w:jc w:val="left"/>
      <w:textAlignment w:val="center"/>
    </w:pPr>
    <w:rPr>
      <w:rFonts w:ascii="Times New Roman" w:hAnsi="Times New Roman"/>
      <w:sz w:val="24"/>
      <w:szCs w:val="24"/>
    </w:rPr>
  </w:style>
  <w:style w:type="paragraph" w:customStyle="1" w:styleId="xl189">
    <w:name w:val="xl189"/>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0">
    <w:name w:val="xl190"/>
    <w:basedOn w:val="Normal"/>
    <w:rsid w:val="007D706D"/>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1">
    <w:name w:val="xl191"/>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2">
    <w:name w:val="xl192"/>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3">
    <w:name w:val="xl193"/>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4">
    <w:name w:val="xl194"/>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5">
    <w:name w:val="xl195"/>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6">
    <w:name w:val="xl196"/>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7">
    <w:name w:val="xl19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8">
    <w:name w:val="xl198"/>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9">
    <w:name w:val="xl199"/>
    <w:basedOn w:val="Normal"/>
    <w:rsid w:val="007D706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0">
    <w:name w:val="xl200"/>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1">
    <w:name w:val="xl201"/>
    <w:basedOn w:val="Normal"/>
    <w:rsid w:val="007D706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2">
    <w:name w:val="xl202"/>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3">
    <w:name w:val="xl203"/>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4">
    <w:name w:val="xl204"/>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5">
    <w:name w:val="xl205"/>
    <w:basedOn w:val="Normal"/>
    <w:rsid w:val="007D706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6">
    <w:name w:val="xl206"/>
    <w:basedOn w:val="Normal"/>
    <w:rsid w:val="007D706D"/>
    <w:pPr>
      <w:pBdr>
        <w:top w:val="single" w:sz="8" w:space="0" w:color="auto"/>
        <w:right w:val="single" w:sz="8" w:space="0" w:color="auto"/>
      </w:pBdr>
      <w:shd w:val="clear" w:color="000000" w:fill="DBE5F1"/>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7">
    <w:name w:val="xl207"/>
    <w:basedOn w:val="Normal"/>
    <w:rsid w:val="007D706D"/>
    <w:pPr>
      <w:pBdr>
        <w:right w:val="single" w:sz="8" w:space="0" w:color="000000"/>
      </w:pBdr>
      <w:shd w:val="clear" w:color="000000" w:fill="DBE5F1"/>
      <w:spacing w:before="100" w:beforeAutospacing="1" w:after="100" w:afterAutospacing="1" w:line="240" w:lineRule="auto"/>
      <w:jc w:val="center"/>
      <w:textAlignment w:val="center"/>
    </w:pPr>
    <w:rPr>
      <w:rFonts w:ascii="Times New Roman" w:hAnsi="Times New Roman"/>
      <w:b/>
      <w:bCs/>
      <w:sz w:val="32"/>
      <w:szCs w:val="32"/>
    </w:rPr>
  </w:style>
  <w:style w:type="paragraph" w:customStyle="1" w:styleId="1FORMULARIOSCONTRATOSE">
    <w:name w:val="1 FORMULARIOS CONTRATO SE"/>
    <w:basedOn w:val="FORMULARIOSDECONTRATOCUENCALOJA"/>
    <w:qFormat/>
    <w:rsid w:val="007D706D"/>
    <w:pPr>
      <w:numPr>
        <w:ilvl w:val="3"/>
        <w:numId w:val="37"/>
      </w:numPr>
      <w:tabs>
        <w:tab w:val="clear" w:pos="2880"/>
      </w:tabs>
      <w:ind w:left="567" w:right="49" w:hanging="567"/>
    </w:pPr>
  </w:style>
  <w:style w:type="paragraph" w:customStyle="1" w:styleId="IETGENERAL">
    <w:name w:val="I ET GENERAL"/>
    <w:basedOn w:val="Ttulo2"/>
    <w:qFormat/>
    <w:rsid w:val="007D706D"/>
    <w:pPr>
      <w:spacing w:before="0" w:after="0"/>
      <w:ind w:left="4500" w:right="4" w:hanging="720"/>
    </w:pPr>
    <w:rPr>
      <w:i w:val="0"/>
      <w:lang w:eastAsia="en-US"/>
    </w:rPr>
  </w:style>
  <w:style w:type="paragraph" w:customStyle="1" w:styleId="seseccin81">
    <w:name w:val="s/e sección 8 1"/>
    <w:basedOn w:val="Prrafodelista"/>
    <w:qFormat/>
    <w:rsid w:val="007D706D"/>
    <w:pPr>
      <w:tabs>
        <w:tab w:val="num" w:pos="2160"/>
      </w:tabs>
      <w:spacing w:after="0" w:line="240" w:lineRule="auto"/>
      <w:ind w:left="2160" w:right="4" w:hanging="720"/>
    </w:pPr>
    <w:rPr>
      <w:rFonts w:ascii="Arial" w:hAnsi="Arial" w:cs="Arial"/>
      <w:b/>
    </w:rPr>
  </w:style>
  <w:style w:type="paragraph" w:customStyle="1" w:styleId="1ESOCSE">
    <w:name w:val="1 ES OC SE"/>
    <w:basedOn w:val="Prrafodelista"/>
    <w:qFormat/>
    <w:rsid w:val="007D706D"/>
    <w:pPr>
      <w:tabs>
        <w:tab w:val="left" w:pos="-720"/>
        <w:tab w:val="num" w:pos="426"/>
      </w:tabs>
      <w:spacing w:after="0"/>
      <w:ind w:left="426" w:right="4" w:hanging="426"/>
    </w:pPr>
    <w:rPr>
      <w:rFonts w:ascii="Arial" w:hAnsi="Arial" w:cs="Arial"/>
      <w:b/>
      <w:bCs/>
      <w:spacing w:val="-2"/>
    </w:rPr>
  </w:style>
  <w:style w:type="paragraph" w:customStyle="1" w:styleId="1ETCE">
    <w:name w:val="1 ET CE"/>
    <w:basedOn w:val="Textoindependiente2"/>
    <w:qFormat/>
    <w:rsid w:val="007D706D"/>
    <w:pPr>
      <w:tabs>
        <w:tab w:val="num" w:pos="3600"/>
      </w:tabs>
      <w:spacing w:after="0" w:line="240" w:lineRule="auto"/>
      <w:ind w:left="3600" w:hanging="720"/>
    </w:pPr>
    <w:rPr>
      <w:rFonts w:ascii="Arial" w:eastAsia="Arial Unicode MS" w:hAnsi="Arial" w:cs="Arial"/>
      <w:b/>
      <w:lang w:eastAsia="en-US"/>
    </w:rPr>
  </w:style>
  <w:style w:type="paragraph" w:customStyle="1" w:styleId="2SESECCIN8">
    <w:name w:val="2 S/E SECCIÓN 8"/>
    <w:basedOn w:val="Prrafodelista"/>
    <w:qFormat/>
    <w:rsid w:val="007D706D"/>
    <w:pPr>
      <w:numPr>
        <w:numId w:val="38"/>
      </w:numPr>
      <w:spacing w:after="0"/>
      <w:ind w:left="720"/>
    </w:pPr>
    <w:rPr>
      <w:rFonts w:ascii="Arial" w:hAnsi="Arial" w:cs="Arial"/>
      <w:b/>
    </w:rPr>
  </w:style>
  <w:style w:type="paragraph" w:customStyle="1" w:styleId="guion">
    <w:name w:val="guion"/>
    <w:basedOn w:val="Prrafodelista"/>
    <w:link w:val="guionCar"/>
    <w:qFormat/>
    <w:rsid w:val="007D706D"/>
    <w:pPr>
      <w:numPr>
        <w:numId w:val="14"/>
      </w:numPr>
      <w:spacing w:after="0" w:line="240" w:lineRule="auto"/>
      <w:ind w:right="49"/>
    </w:pPr>
    <w:rPr>
      <w:rFonts w:ascii="Arial" w:hAnsi="Arial" w:cs="Arial"/>
      <w:b/>
    </w:rPr>
  </w:style>
  <w:style w:type="paragraph" w:customStyle="1" w:styleId="guion1">
    <w:name w:val="guion1"/>
    <w:basedOn w:val="Prrafodelista"/>
    <w:link w:val="guion1Car"/>
    <w:qFormat/>
    <w:rsid w:val="007D706D"/>
    <w:pPr>
      <w:numPr>
        <w:ilvl w:val="1"/>
        <w:numId w:val="14"/>
      </w:numPr>
      <w:spacing w:after="0" w:line="240" w:lineRule="auto"/>
      <w:ind w:right="49"/>
    </w:pPr>
    <w:rPr>
      <w:rFonts w:ascii="Arial" w:hAnsi="Arial" w:cs="Arial"/>
    </w:rPr>
  </w:style>
  <w:style w:type="character" w:customStyle="1" w:styleId="PrrafodelistaCar">
    <w:name w:val="Párrafo de lista Car"/>
    <w:aliases w:val="Titulo 1 Car,TIT 2 IND Car,Texto Car,List Paragraph1 Car,Lista vistosa - Énfasis 11 Car"/>
    <w:basedOn w:val="Fuentedeprrafopredeter"/>
    <w:link w:val="Prrafodelista"/>
    <w:uiPriority w:val="34"/>
    <w:rsid w:val="007D706D"/>
    <w:rPr>
      <w:rFonts w:ascii="Calibri" w:eastAsia="Calibri" w:hAnsi="Calibri" w:cs="Times New Roman"/>
      <w:lang w:val="es-ES"/>
    </w:rPr>
  </w:style>
  <w:style w:type="character" w:customStyle="1" w:styleId="guionCar">
    <w:name w:val="guion Car"/>
    <w:basedOn w:val="PrrafodelistaCar"/>
    <w:link w:val="guion"/>
    <w:rsid w:val="007D706D"/>
    <w:rPr>
      <w:rFonts w:ascii="Arial" w:eastAsia="Calibri" w:hAnsi="Arial" w:cs="Arial"/>
      <w:b/>
      <w:lang w:val="es-ES"/>
    </w:rPr>
  </w:style>
  <w:style w:type="character" w:customStyle="1" w:styleId="guion1Car">
    <w:name w:val="guion1 Car"/>
    <w:basedOn w:val="PrrafodelistaCar"/>
    <w:link w:val="guion1"/>
    <w:rsid w:val="007D706D"/>
    <w:rPr>
      <w:rFonts w:ascii="Arial" w:eastAsia="Calibri" w:hAnsi="Arial" w:cs="Arial"/>
      <w:lang w:val="es-ES"/>
    </w:rPr>
  </w:style>
  <w:style w:type="paragraph" w:customStyle="1" w:styleId="500kV2ESPECIFICACIONESTCNICAS">
    <w:name w:val="500 kV 2 ESPECIFICACIONES TÉCNICAS"/>
    <w:basedOn w:val="Textoindependiente"/>
    <w:uiPriority w:val="99"/>
    <w:rsid w:val="007D706D"/>
    <w:pPr>
      <w:spacing w:after="0"/>
    </w:pPr>
    <w:rPr>
      <w:rFonts w:ascii="Arial" w:hAnsi="Arial" w:cs="Arial"/>
      <w:b/>
    </w:rPr>
  </w:style>
  <w:style w:type="paragraph" w:customStyle="1" w:styleId="500kV3ESPECIFICACIONESTCNICAS">
    <w:name w:val="500 kV 3 ESPECIFICACIONES TÉCNICAS"/>
    <w:basedOn w:val="Textoindependiente"/>
    <w:uiPriority w:val="99"/>
    <w:rsid w:val="007D706D"/>
    <w:pPr>
      <w:spacing w:after="0"/>
    </w:pPr>
    <w:rPr>
      <w:rFonts w:ascii="Arial" w:hAnsi="Arial" w:cs="Arial"/>
      <w:b/>
    </w:rPr>
  </w:style>
  <w:style w:type="paragraph" w:customStyle="1" w:styleId="500kV4ESPECIFICACIONESTCNICAS">
    <w:name w:val="500 kV 4 ESPECIFICACIONES TÉCNICAS"/>
    <w:basedOn w:val="Prrafodelista"/>
    <w:uiPriority w:val="99"/>
    <w:rsid w:val="007D706D"/>
    <w:pPr>
      <w:autoSpaceDE w:val="0"/>
      <w:autoSpaceDN w:val="0"/>
      <w:spacing w:after="0" w:line="240" w:lineRule="auto"/>
      <w:ind w:left="0"/>
    </w:pPr>
    <w:rPr>
      <w:rFonts w:ascii="Arial" w:eastAsia="Times New Roman" w:hAnsi="Arial" w:cs="Arial"/>
      <w:b/>
      <w:bCs/>
      <w:sz w:val="24"/>
      <w:szCs w:val="24"/>
    </w:rPr>
  </w:style>
  <w:style w:type="paragraph" w:customStyle="1" w:styleId="500kV5ESPECIFICACIONESTCNICAS">
    <w:name w:val="500 kV 5 ESPECIFICACIONES TÉCNICAS"/>
    <w:basedOn w:val="Prrafodelista"/>
    <w:uiPriority w:val="99"/>
    <w:rsid w:val="007D706D"/>
    <w:pPr>
      <w:suppressAutoHyphens/>
      <w:spacing w:after="0" w:line="240" w:lineRule="auto"/>
      <w:ind w:left="1360" w:hanging="792"/>
    </w:pPr>
    <w:rPr>
      <w:rFonts w:ascii="Arial" w:eastAsia="Times New Roman" w:hAnsi="Arial" w:cs="Arial"/>
      <w:b/>
      <w:spacing w:val="-3"/>
      <w:sz w:val="24"/>
      <w:szCs w:val="24"/>
      <w:lang w:val="es-ES_tradnl"/>
    </w:rPr>
  </w:style>
  <w:style w:type="paragraph" w:customStyle="1" w:styleId="Prrafodelista4">
    <w:name w:val="Párrafo de lista4"/>
    <w:basedOn w:val="Normal"/>
    <w:uiPriority w:val="99"/>
    <w:rsid w:val="007D706D"/>
    <w:pPr>
      <w:spacing w:after="0" w:line="240" w:lineRule="auto"/>
      <w:ind w:left="720"/>
    </w:pPr>
    <w:rPr>
      <w:rFonts w:ascii="Times New Roman" w:hAnsi="Times New Roman"/>
      <w:sz w:val="24"/>
      <w:szCs w:val="20"/>
      <w:lang w:val="es-ES_tradnl" w:eastAsia="en-US"/>
    </w:rPr>
  </w:style>
  <w:style w:type="paragraph" w:customStyle="1" w:styleId="CH2SECCIONIII">
    <w:name w:val="CH 2 SECCION III"/>
    <w:basedOn w:val="SECCIONIII-PLIEGOLTC-L"/>
    <w:qFormat/>
    <w:rsid w:val="007D706D"/>
    <w:pPr>
      <w:tabs>
        <w:tab w:val="clear" w:pos="1440"/>
        <w:tab w:val="left" w:pos="1701"/>
      </w:tabs>
      <w:ind w:left="1701" w:hanging="1701"/>
      <w:contextualSpacing w:val="0"/>
    </w:pPr>
    <w:rPr>
      <w:sz w:val="22"/>
      <w:szCs w:val="22"/>
    </w:rPr>
  </w:style>
  <w:style w:type="paragraph" w:styleId="ndice20">
    <w:name w:val="index 2"/>
    <w:basedOn w:val="Normal"/>
    <w:next w:val="Normal"/>
    <w:autoRedefine/>
    <w:uiPriority w:val="99"/>
    <w:semiHidden/>
    <w:unhideWhenUsed/>
    <w:rsid w:val="007D706D"/>
    <w:pPr>
      <w:spacing w:after="0" w:line="240" w:lineRule="auto"/>
      <w:ind w:left="440" w:hanging="220"/>
    </w:pPr>
  </w:style>
  <w:style w:type="numbering" w:customStyle="1" w:styleId="Sinlista7">
    <w:name w:val="Sin lista7"/>
    <w:next w:val="Sinlista"/>
    <w:uiPriority w:val="99"/>
    <w:semiHidden/>
    <w:unhideWhenUsed/>
    <w:rsid w:val="007D706D"/>
  </w:style>
  <w:style w:type="character" w:customStyle="1" w:styleId="estilocorreo17">
    <w:name w:val="estilocorreo17"/>
    <w:basedOn w:val="Fuentedeprrafopredeter"/>
    <w:semiHidden/>
    <w:rsid w:val="007D706D"/>
    <w:rPr>
      <w:rFonts w:ascii="Calibri" w:hAnsi="Calibri" w:hint="default"/>
      <w:color w:val="auto"/>
    </w:rPr>
  </w:style>
  <w:style w:type="paragraph" w:styleId="Continuarlista5">
    <w:name w:val="List Continue 5"/>
    <w:basedOn w:val="Normal"/>
    <w:uiPriority w:val="99"/>
    <w:semiHidden/>
    <w:unhideWhenUsed/>
    <w:rsid w:val="007D706D"/>
    <w:pPr>
      <w:spacing w:after="120"/>
      <w:ind w:left="1415"/>
      <w:contextualSpacing/>
    </w:pPr>
  </w:style>
  <w:style w:type="character" w:customStyle="1" w:styleId="Textoindependiente2Car1">
    <w:name w:val="Texto independiente 2 Car1"/>
    <w:basedOn w:val="Fuentedeprrafopredeter"/>
    <w:uiPriority w:val="99"/>
    <w:semiHidden/>
    <w:rsid w:val="007D706D"/>
    <w:rPr>
      <w:rFonts w:ascii="Times New Roman" w:eastAsia="Times New Roman" w:hAnsi="Times New Roman" w:cs="Calibri"/>
      <w:sz w:val="24"/>
      <w:szCs w:val="24"/>
      <w:lang w:val="es-EC" w:eastAsia="ar-SA"/>
    </w:rPr>
  </w:style>
  <w:style w:type="paragraph" w:customStyle="1" w:styleId="SECCINIIICHONGON">
    <w:name w:val="SECCIÓN III CHONGON"/>
    <w:basedOn w:val="SECCIONIII-PLIEGOLTC-L"/>
    <w:rsid w:val="007D706D"/>
    <w:pPr>
      <w:tabs>
        <w:tab w:val="clear" w:pos="1440"/>
      </w:tabs>
      <w:ind w:left="0" w:right="-113"/>
      <w:contextualSpacing w:val="0"/>
      <w:jc w:val="center"/>
    </w:pPr>
    <w:rPr>
      <w:rFonts w:eastAsia="Calibri"/>
      <w:sz w:val="24"/>
      <w:szCs w:val="24"/>
    </w:rPr>
  </w:style>
  <w:style w:type="paragraph" w:customStyle="1" w:styleId="CHLR2">
    <w:name w:val="CH LR 2"/>
    <w:basedOn w:val="Normal"/>
    <w:rsid w:val="007D706D"/>
    <w:pPr>
      <w:numPr>
        <w:numId w:val="43"/>
      </w:numPr>
      <w:spacing w:after="0" w:line="240" w:lineRule="auto"/>
      <w:ind w:right="-113"/>
    </w:pPr>
    <w:rPr>
      <w:rFonts w:ascii="Arial" w:eastAsia="Calibri" w:hAnsi="Arial" w:cs="Arial"/>
      <w:b/>
      <w:bCs/>
      <w:sz w:val="20"/>
      <w:lang w:val="es-ES" w:eastAsia="en-US"/>
    </w:rPr>
  </w:style>
  <w:style w:type="paragraph" w:customStyle="1" w:styleId="CHLR3">
    <w:name w:val="CH LR 3"/>
    <w:basedOn w:val="Ttulo3"/>
    <w:rsid w:val="007D706D"/>
    <w:pPr>
      <w:numPr>
        <w:ilvl w:val="1"/>
        <w:numId w:val="44"/>
      </w:numPr>
      <w:spacing w:before="0" w:after="0"/>
      <w:ind w:right="-113"/>
    </w:pPr>
    <w:rPr>
      <w:rFonts w:eastAsia="Calibri"/>
      <w:sz w:val="22"/>
      <w:szCs w:val="22"/>
      <w:lang w:eastAsia="en-US"/>
    </w:rPr>
  </w:style>
  <w:style w:type="numbering" w:customStyle="1" w:styleId="Sinlista8">
    <w:name w:val="Sin lista8"/>
    <w:next w:val="Sinlista"/>
    <w:uiPriority w:val="99"/>
    <w:semiHidden/>
    <w:unhideWhenUsed/>
    <w:rsid w:val="007D706D"/>
  </w:style>
  <w:style w:type="table" w:customStyle="1" w:styleId="Tablaconcuadrcula1">
    <w:name w:val="Tabla con cuadrícula1"/>
    <w:basedOn w:val="Tablanormal"/>
    <w:next w:val="Tablaconcuadrcula"/>
    <w:uiPriority w:val="59"/>
    <w:rsid w:val="007D706D"/>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semiHidden/>
    <w:unhideWhenUsed/>
    <w:rsid w:val="007D706D"/>
  </w:style>
  <w:style w:type="numbering" w:customStyle="1" w:styleId="Sinlista111">
    <w:name w:val="Sin lista111"/>
    <w:next w:val="Sinlista"/>
    <w:uiPriority w:val="99"/>
    <w:semiHidden/>
    <w:unhideWhenUsed/>
    <w:rsid w:val="007D706D"/>
  </w:style>
  <w:style w:type="numbering" w:customStyle="1" w:styleId="Sinlista22">
    <w:name w:val="Sin lista22"/>
    <w:next w:val="Sinlista"/>
    <w:uiPriority w:val="99"/>
    <w:semiHidden/>
    <w:unhideWhenUsed/>
    <w:rsid w:val="007D706D"/>
  </w:style>
  <w:style w:type="numbering" w:customStyle="1" w:styleId="111113">
    <w:name w:val="1 / 1.1.113"/>
    <w:basedOn w:val="Sinlista"/>
    <w:next w:val="111111"/>
    <w:uiPriority w:val="99"/>
    <w:rsid w:val="007D706D"/>
  </w:style>
  <w:style w:type="numbering" w:customStyle="1" w:styleId="Sinlista32">
    <w:name w:val="Sin lista32"/>
    <w:next w:val="Sinlista"/>
    <w:uiPriority w:val="99"/>
    <w:semiHidden/>
    <w:unhideWhenUsed/>
    <w:rsid w:val="007D706D"/>
  </w:style>
  <w:style w:type="numbering" w:customStyle="1" w:styleId="Sinlista42">
    <w:name w:val="Sin lista42"/>
    <w:next w:val="Sinlista"/>
    <w:uiPriority w:val="99"/>
    <w:semiHidden/>
    <w:unhideWhenUsed/>
    <w:rsid w:val="007D706D"/>
  </w:style>
  <w:style w:type="numbering" w:customStyle="1" w:styleId="Sinlista52">
    <w:name w:val="Sin lista52"/>
    <w:next w:val="Sinlista"/>
    <w:uiPriority w:val="99"/>
    <w:semiHidden/>
    <w:unhideWhenUsed/>
    <w:rsid w:val="007D706D"/>
  </w:style>
  <w:style w:type="numbering" w:customStyle="1" w:styleId="Sinlista61">
    <w:name w:val="Sin lista61"/>
    <w:next w:val="Sinlista"/>
    <w:uiPriority w:val="99"/>
    <w:semiHidden/>
    <w:unhideWhenUsed/>
    <w:rsid w:val="007D706D"/>
  </w:style>
  <w:style w:type="numbering" w:customStyle="1" w:styleId="Sinlista121">
    <w:name w:val="Sin lista121"/>
    <w:next w:val="Sinlista"/>
    <w:uiPriority w:val="99"/>
    <w:semiHidden/>
    <w:unhideWhenUsed/>
    <w:rsid w:val="007D706D"/>
  </w:style>
  <w:style w:type="numbering" w:customStyle="1" w:styleId="Sinlista211">
    <w:name w:val="Sin lista211"/>
    <w:next w:val="Sinlista"/>
    <w:uiPriority w:val="99"/>
    <w:semiHidden/>
    <w:unhideWhenUsed/>
    <w:rsid w:val="007D706D"/>
  </w:style>
  <w:style w:type="numbering" w:customStyle="1" w:styleId="1111111">
    <w:name w:val="1 / 1.1.1111"/>
    <w:basedOn w:val="Sinlista"/>
    <w:next w:val="111111"/>
    <w:uiPriority w:val="99"/>
    <w:rsid w:val="007D706D"/>
  </w:style>
  <w:style w:type="numbering" w:customStyle="1" w:styleId="Sinlista311">
    <w:name w:val="Sin lista311"/>
    <w:next w:val="Sinlista"/>
    <w:uiPriority w:val="99"/>
    <w:semiHidden/>
    <w:unhideWhenUsed/>
    <w:rsid w:val="007D706D"/>
  </w:style>
  <w:style w:type="numbering" w:customStyle="1" w:styleId="Sinlista411">
    <w:name w:val="Sin lista411"/>
    <w:next w:val="Sinlista"/>
    <w:uiPriority w:val="99"/>
    <w:semiHidden/>
    <w:unhideWhenUsed/>
    <w:rsid w:val="007D706D"/>
  </w:style>
  <w:style w:type="numbering" w:customStyle="1" w:styleId="Sinlista511">
    <w:name w:val="Sin lista511"/>
    <w:next w:val="Sinlista"/>
    <w:uiPriority w:val="99"/>
    <w:semiHidden/>
    <w:unhideWhenUsed/>
    <w:rsid w:val="007D706D"/>
  </w:style>
  <w:style w:type="table" w:customStyle="1" w:styleId="Tablaconcolumnas31">
    <w:name w:val="Tabla con columnas 31"/>
    <w:basedOn w:val="Tablanormal"/>
    <w:next w:val="Tablaconcolumnas3"/>
    <w:uiPriority w:val="99"/>
    <w:rsid w:val="007D706D"/>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absica21">
    <w:name w:val="Tabla básica 21"/>
    <w:basedOn w:val="Tablanormal"/>
    <w:next w:val="Tablabsica2"/>
    <w:uiPriority w:val="99"/>
    <w:rsid w:val="007D706D"/>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aconcolumnas51">
    <w:name w:val="Tabla con columnas 51"/>
    <w:basedOn w:val="Tablanormal"/>
    <w:next w:val="Tablaconcolumnas5"/>
    <w:uiPriority w:val="99"/>
    <w:rsid w:val="007D706D"/>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numbering" w:customStyle="1" w:styleId="Sinlista71">
    <w:name w:val="Sin lista71"/>
    <w:next w:val="Sinlista"/>
    <w:uiPriority w:val="99"/>
    <w:semiHidden/>
    <w:unhideWhenUsed/>
    <w:rsid w:val="007D706D"/>
  </w:style>
  <w:style w:type="character" w:customStyle="1" w:styleId="TtuloCar">
    <w:name w:val="Título Car"/>
    <w:rsid w:val="007D706D"/>
    <w:rPr>
      <w:rFonts w:ascii="Arial" w:hAnsi="Arial"/>
      <w:b/>
      <w:color w:val="000000"/>
      <w:spacing w:val="14"/>
      <w:szCs w:val="24"/>
      <w:lang w:val="es-ES_tradnl" w:eastAsia="en-US"/>
    </w:rPr>
  </w:style>
  <w:style w:type="paragraph" w:customStyle="1" w:styleId="Titulo">
    <w:name w:val="Titulo"/>
    <w:basedOn w:val="Normal"/>
    <w:rsid w:val="007D706D"/>
    <w:pPr>
      <w:numPr>
        <w:ilvl w:val="2"/>
        <w:numId w:val="62"/>
      </w:numPr>
      <w:tabs>
        <w:tab w:val="left" w:pos="1800"/>
        <w:tab w:val="left" w:pos="2160"/>
      </w:tabs>
      <w:overflowPunct w:val="0"/>
      <w:autoSpaceDE w:val="0"/>
      <w:autoSpaceDN w:val="0"/>
      <w:adjustRightInd w:val="0"/>
      <w:spacing w:after="0" w:line="240" w:lineRule="auto"/>
      <w:textAlignment w:val="baseline"/>
    </w:pPr>
    <w:rPr>
      <w:rFonts w:ascii="Arial" w:hAnsi="Arial" w:cs="Arial"/>
      <w:spacing w:val="-3"/>
      <w:lang w:val="es-ES_tradnl" w:eastAsia="es-ES"/>
    </w:rPr>
  </w:style>
  <w:style w:type="paragraph" w:customStyle="1" w:styleId="Listasangria">
    <w:name w:val="Lista sangria"/>
    <w:basedOn w:val="Ttulo4"/>
    <w:rsid w:val="007D706D"/>
    <w:pPr>
      <w:widowControl/>
      <w:numPr>
        <w:ilvl w:val="2"/>
      </w:numPr>
      <w:tabs>
        <w:tab w:val="left" w:pos="-720"/>
        <w:tab w:val="num" w:pos="864"/>
      </w:tabs>
      <w:overflowPunct w:val="0"/>
      <w:autoSpaceDE w:val="0"/>
      <w:autoSpaceDN w:val="0"/>
      <w:adjustRightInd w:val="0"/>
      <w:spacing w:before="0" w:after="0"/>
      <w:ind w:left="717" w:firstLine="720"/>
      <w:textAlignment w:val="baseline"/>
    </w:pPr>
    <w:rPr>
      <w:rFonts w:ascii="Arial" w:hAnsi="Arial"/>
      <w:b w:val="0"/>
      <w:bCs w:val="0"/>
      <w:i/>
      <w:spacing w:val="-3"/>
      <w:sz w:val="22"/>
      <w:szCs w:val="20"/>
      <w:u w:val="single"/>
      <w:lang w:val="es-ES_tradnl" w:eastAsia="es-ES"/>
    </w:rPr>
  </w:style>
  <w:style w:type="numbering" w:customStyle="1" w:styleId="Numerado1">
    <w:name w:val="Numerado 1"/>
    <w:basedOn w:val="Sinlista"/>
    <w:rsid w:val="007D706D"/>
    <w:pPr>
      <w:numPr>
        <w:numId w:val="63"/>
      </w:numPr>
    </w:pPr>
  </w:style>
  <w:style w:type="paragraph" w:styleId="Cierre">
    <w:name w:val="Closing"/>
    <w:basedOn w:val="Normal"/>
    <w:link w:val="CierreCar"/>
    <w:rsid w:val="007D706D"/>
    <w:pPr>
      <w:overflowPunct w:val="0"/>
      <w:autoSpaceDE w:val="0"/>
      <w:autoSpaceDN w:val="0"/>
      <w:adjustRightInd w:val="0"/>
      <w:spacing w:after="0" w:line="240" w:lineRule="auto"/>
      <w:ind w:left="4252"/>
      <w:textAlignment w:val="baseline"/>
    </w:pPr>
    <w:rPr>
      <w:rFonts w:ascii="Times New Roman" w:hAnsi="Times New Roman"/>
      <w:sz w:val="20"/>
      <w:szCs w:val="20"/>
      <w:lang w:val="es-ES_tradnl" w:eastAsia="es-ES"/>
    </w:rPr>
  </w:style>
  <w:style w:type="character" w:customStyle="1" w:styleId="CierreCar">
    <w:name w:val="Cierre Car"/>
    <w:basedOn w:val="Fuentedeprrafopredeter"/>
    <w:link w:val="Cierre"/>
    <w:rsid w:val="007D706D"/>
    <w:rPr>
      <w:rFonts w:ascii="Times New Roman" w:eastAsia="Times New Roman" w:hAnsi="Times New Roman" w:cs="Times New Roman"/>
      <w:sz w:val="20"/>
      <w:szCs w:val="20"/>
      <w:lang w:val="es-ES_tradnl" w:eastAsia="es-ES"/>
    </w:rPr>
  </w:style>
  <w:style w:type="paragraph" w:customStyle="1" w:styleId="Direccininterior">
    <w:name w:val="Dirección interior"/>
    <w:basedOn w:val="Normal"/>
    <w:rsid w:val="007D706D"/>
    <w:pPr>
      <w:overflowPunct w:val="0"/>
      <w:autoSpaceDE w:val="0"/>
      <w:autoSpaceDN w:val="0"/>
      <w:adjustRightInd w:val="0"/>
      <w:spacing w:after="0" w:line="240" w:lineRule="auto"/>
      <w:textAlignment w:val="baseline"/>
    </w:pPr>
    <w:rPr>
      <w:rFonts w:ascii="Arial" w:hAnsi="Arial"/>
      <w:sz w:val="20"/>
      <w:szCs w:val="20"/>
      <w:lang w:val="es-ES_tradnl" w:eastAsia="es-ES"/>
    </w:rPr>
  </w:style>
  <w:style w:type="paragraph" w:customStyle="1" w:styleId="Firmapuesto">
    <w:name w:val="Firma puesto"/>
    <w:basedOn w:val="Firma"/>
    <w:rsid w:val="007D706D"/>
    <w:pPr>
      <w:suppressAutoHyphens w:val="0"/>
      <w:overflowPunct w:val="0"/>
      <w:autoSpaceDE w:val="0"/>
      <w:autoSpaceDN w:val="0"/>
      <w:adjustRightInd w:val="0"/>
      <w:textAlignment w:val="baseline"/>
    </w:pPr>
    <w:rPr>
      <w:rFonts w:cs="Times New Roman"/>
      <w:sz w:val="20"/>
      <w:szCs w:val="20"/>
      <w:lang w:val="es-ES_tradnl" w:eastAsia="es-ES"/>
    </w:rPr>
  </w:style>
  <w:style w:type="paragraph" w:customStyle="1" w:styleId="Lneadereferencia">
    <w:name w:val="Línea de referencia"/>
    <w:basedOn w:val="Textoindependiente"/>
    <w:rsid w:val="007D706D"/>
    <w:pPr>
      <w:widowControl/>
      <w:tabs>
        <w:tab w:val="left" w:pos="-720"/>
      </w:tabs>
      <w:overflowPunct w:val="0"/>
      <w:autoSpaceDE w:val="0"/>
      <w:autoSpaceDN w:val="0"/>
      <w:adjustRightInd w:val="0"/>
      <w:spacing w:after="0"/>
      <w:textAlignment w:val="baseline"/>
    </w:pPr>
    <w:rPr>
      <w:rFonts w:ascii="Arial" w:hAnsi="Arial" w:cs="Times New Roman"/>
      <w:b/>
      <w:color w:val="3366FF"/>
      <w:spacing w:val="-3"/>
      <w:szCs w:val="20"/>
      <w:lang w:val="es-ES_tradnl" w:eastAsia="es-ES"/>
    </w:rPr>
  </w:style>
  <w:style w:type="character" w:customStyle="1" w:styleId="TextoindependienteCar1">
    <w:name w:val="Texto independiente Car1"/>
    <w:rsid w:val="007D706D"/>
    <w:rPr>
      <w:sz w:val="72"/>
      <w:szCs w:val="24"/>
      <w:lang w:val="es-ES_tradnl" w:eastAsia="en-US"/>
    </w:rPr>
  </w:style>
  <w:style w:type="character" w:customStyle="1" w:styleId="SangradetextonormalCar1">
    <w:name w:val="Sangría de texto normal Car1"/>
    <w:rsid w:val="007D706D"/>
    <w:rPr>
      <w:spacing w:val="-3"/>
      <w:sz w:val="24"/>
      <w:szCs w:val="24"/>
      <w:lang w:val="es-ES_tradnl" w:eastAsia="en-US"/>
    </w:rPr>
  </w:style>
  <w:style w:type="paragraph" w:customStyle="1" w:styleId="Normal0">
    <w:name w:val="Normal 0"/>
    <w:basedOn w:val="Normal"/>
    <w:uiPriority w:val="99"/>
    <w:rsid w:val="007D706D"/>
    <w:pPr>
      <w:spacing w:after="0" w:line="240" w:lineRule="auto"/>
      <w:ind w:left="709"/>
    </w:pPr>
    <w:rPr>
      <w:rFonts w:ascii="Arial" w:hAnsi="Arial"/>
      <w:sz w:val="20"/>
      <w:szCs w:val="24"/>
      <w:lang w:val="es-ES" w:eastAsia="es-ES"/>
    </w:rPr>
  </w:style>
  <w:style w:type="paragraph" w:customStyle="1" w:styleId="Normal2">
    <w:name w:val="Normal 2"/>
    <w:basedOn w:val="Normal"/>
    <w:uiPriority w:val="99"/>
    <w:rsid w:val="007D706D"/>
    <w:pPr>
      <w:spacing w:after="0" w:line="240" w:lineRule="auto"/>
      <w:ind w:left="2246"/>
    </w:pPr>
    <w:rPr>
      <w:rFonts w:ascii="Arial" w:hAnsi="Arial"/>
      <w:sz w:val="20"/>
      <w:szCs w:val="24"/>
      <w:lang w:val="es-ES" w:eastAsia="es-ES"/>
    </w:rPr>
  </w:style>
  <w:style w:type="paragraph" w:customStyle="1" w:styleId="Nivel4">
    <w:name w:val="Nivel 4"/>
    <w:basedOn w:val="Normal"/>
    <w:uiPriority w:val="99"/>
    <w:rsid w:val="007D706D"/>
    <w:pPr>
      <w:spacing w:after="0" w:line="240" w:lineRule="auto"/>
      <w:ind w:left="4255" w:hanging="1418"/>
    </w:pPr>
    <w:rPr>
      <w:rFonts w:ascii="Helvetica" w:hAnsi="Helvetica" w:cs="Helvetica"/>
      <w:sz w:val="20"/>
      <w:szCs w:val="24"/>
      <w:lang w:val="es-ES" w:eastAsia="es-ES"/>
    </w:rPr>
  </w:style>
  <w:style w:type="paragraph" w:customStyle="1" w:styleId="Prrafodelista5">
    <w:name w:val="Párrafo de lista5"/>
    <w:basedOn w:val="Normal"/>
    <w:rsid w:val="007D706D"/>
    <w:pPr>
      <w:spacing w:after="0" w:line="240" w:lineRule="auto"/>
      <w:ind w:left="720"/>
    </w:pPr>
    <w:rPr>
      <w:rFonts w:ascii="Arial" w:hAnsi="Arial"/>
      <w:sz w:val="20"/>
      <w:szCs w:val="24"/>
      <w:lang w:val="es-ES"/>
    </w:rPr>
  </w:style>
  <w:style w:type="character" w:customStyle="1" w:styleId="PlainTextChar">
    <w:name w:val="Plain Text Char"/>
    <w:locked/>
    <w:rsid w:val="007D706D"/>
    <w:rPr>
      <w:rFonts w:ascii="Courier New" w:hAnsi="Courier New" w:cs="Times New Roman"/>
      <w:lang w:val="es-ES" w:eastAsia="es-ES"/>
    </w:rPr>
  </w:style>
  <w:style w:type="paragraph" w:styleId="Tabladeilustraciones">
    <w:name w:val="table of figures"/>
    <w:basedOn w:val="Normal"/>
    <w:next w:val="Normal"/>
    <w:rsid w:val="007D706D"/>
    <w:pPr>
      <w:spacing w:after="0" w:line="240" w:lineRule="auto"/>
      <w:ind w:left="440" w:hanging="440"/>
    </w:pPr>
    <w:rPr>
      <w:rFonts w:cs="Calibri"/>
      <w:b/>
      <w:bCs/>
      <w:sz w:val="20"/>
      <w:szCs w:val="20"/>
      <w:lang w:val="es-ES_tradnl"/>
    </w:rPr>
  </w:style>
  <w:style w:type="numbering" w:customStyle="1" w:styleId="Estilo2">
    <w:name w:val="Estilo2"/>
    <w:rsid w:val="007D706D"/>
    <w:pPr>
      <w:numPr>
        <w:numId w:val="64"/>
      </w:numPr>
    </w:pPr>
  </w:style>
  <w:style w:type="character" w:styleId="Textodelmarcadordeposicin">
    <w:name w:val="Placeholder Text"/>
    <w:uiPriority w:val="99"/>
    <w:semiHidden/>
    <w:rsid w:val="007D706D"/>
    <w:rPr>
      <w:color w:val="808080"/>
    </w:rPr>
  </w:style>
  <w:style w:type="paragraph" w:customStyle="1" w:styleId="Ttulo11">
    <w:name w:val="Título1"/>
    <w:basedOn w:val="Normal"/>
    <w:next w:val="Normal"/>
    <w:link w:val="TtuloCar1"/>
    <w:autoRedefine/>
    <w:qFormat/>
    <w:rsid w:val="007D706D"/>
    <w:pPr>
      <w:spacing w:after="0" w:line="240" w:lineRule="auto"/>
      <w:ind w:left="432"/>
      <w:jc w:val="center"/>
    </w:pPr>
    <w:rPr>
      <w:rFonts w:ascii="Arial" w:hAnsi="Arial" w:cs="Arial"/>
      <w:b/>
      <w:sz w:val="24"/>
      <w:szCs w:val="24"/>
      <w:lang w:val="es-ES_tradnl" w:eastAsia="en-US"/>
    </w:rPr>
  </w:style>
  <w:style w:type="character" w:customStyle="1" w:styleId="TtuloCar1">
    <w:name w:val="Título Car1"/>
    <w:link w:val="Ttulo11"/>
    <w:rsid w:val="007D706D"/>
    <w:rPr>
      <w:rFonts w:ascii="Arial" w:eastAsia="Times New Roman" w:hAnsi="Arial" w:cs="Arial"/>
      <w:b/>
      <w:sz w:val="24"/>
      <w:szCs w:val="24"/>
      <w:lang w:val="es-ES_tradnl"/>
    </w:rPr>
  </w:style>
  <w:style w:type="character" w:customStyle="1" w:styleId="Cuerpodeltexto">
    <w:name w:val="Cuerpo del texto_"/>
    <w:link w:val="Cuerpodeltexto0"/>
    <w:rsid w:val="007D706D"/>
    <w:rPr>
      <w:shd w:val="clear" w:color="auto" w:fill="FFFFFF"/>
    </w:rPr>
  </w:style>
  <w:style w:type="character" w:customStyle="1" w:styleId="CuerpodeltextoMicrosoftSansSerif8ptoEspaciado0pto">
    <w:name w:val="Cuerpo del texto + Microsoft Sans Serif;8 pto;Espaciado 0 pto"/>
    <w:rsid w:val="007D706D"/>
    <w:rPr>
      <w:rFonts w:ascii="Microsoft Sans Serif" w:eastAsia="Microsoft Sans Serif" w:hAnsi="Microsoft Sans Serif" w:cs="Microsoft Sans Serif"/>
      <w:b w:val="0"/>
      <w:bCs w:val="0"/>
      <w:i w:val="0"/>
      <w:iCs w:val="0"/>
      <w:smallCaps w:val="0"/>
      <w:strike w:val="0"/>
      <w:color w:val="000000"/>
      <w:spacing w:val="15"/>
      <w:w w:val="100"/>
      <w:position w:val="0"/>
      <w:sz w:val="16"/>
      <w:szCs w:val="16"/>
      <w:u w:val="none"/>
      <w:lang w:val="es-ES" w:eastAsia="es-ES" w:bidi="es-ES"/>
    </w:rPr>
  </w:style>
  <w:style w:type="character" w:customStyle="1" w:styleId="CuerpodeltextoMicrosoftSansSerif65ptoEspaciado0pto">
    <w:name w:val="Cuerpo del texto + Microsoft Sans Serif;6;5 pto;Espaciado 0 pto"/>
    <w:rsid w:val="007D706D"/>
    <w:rPr>
      <w:rFonts w:ascii="Microsoft Sans Serif" w:eastAsia="Microsoft Sans Serif" w:hAnsi="Microsoft Sans Serif" w:cs="Microsoft Sans Serif"/>
      <w:b w:val="0"/>
      <w:bCs w:val="0"/>
      <w:i w:val="0"/>
      <w:iCs w:val="0"/>
      <w:smallCaps w:val="0"/>
      <w:strike w:val="0"/>
      <w:color w:val="000000"/>
      <w:spacing w:val="8"/>
      <w:w w:val="100"/>
      <w:position w:val="0"/>
      <w:sz w:val="13"/>
      <w:szCs w:val="13"/>
      <w:u w:val="none"/>
      <w:lang w:val="es-ES" w:eastAsia="es-ES" w:bidi="es-ES"/>
    </w:rPr>
  </w:style>
  <w:style w:type="character" w:customStyle="1" w:styleId="CuerpodeltextoMicrosoftSansSerif65ptoEspaciado1pto">
    <w:name w:val="Cuerpo del texto + Microsoft Sans Serif;6;5 pto;Espaciado 1 pto"/>
    <w:rsid w:val="007D706D"/>
    <w:rPr>
      <w:rFonts w:ascii="Microsoft Sans Serif" w:eastAsia="Microsoft Sans Serif" w:hAnsi="Microsoft Sans Serif" w:cs="Microsoft Sans Serif"/>
      <w:b w:val="0"/>
      <w:bCs w:val="0"/>
      <w:i w:val="0"/>
      <w:iCs w:val="0"/>
      <w:smallCaps w:val="0"/>
      <w:strike w:val="0"/>
      <w:color w:val="000000"/>
      <w:spacing w:val="30"/>
      <w:w w:val="100"/>
      <w:position w:val="0"/>
      <w:sz w:val="13"/>
      <w:szCs w:val="13"/>
      <w:u w:val="none"/>
      <w:lang w:val="es-ES" w:eastAsia="es-ES" w:bidi="es-ES"/>
    </w:rPr>
  </w:style>
  <w:style w:type="paragraph" w:customStyle="1" w:styleId="Cuerpodeltexto0">
    <w:name w:val="Cuerpo del texto"/>
    <w:basedOn w:val="Normal"/>
    <w:link w:val="Cuerpodeltexto"/>
    <w:rsid w:val="007D706D"/>
    <w:pPr>
      <w:widowControl w:val="0"/>
      <w:shd w:val="clear" w:color="auto" w:fill="FFFFFF"/>
      <w:spacing w:after="0" w:line="240" w:lineRule="auto"/>
      <w:jc w:val="left"/>
    </w:pPr>
    <w:rPr>
      <w:rFonts w:asciiTheme="minorHAnsi" w:eastAsiaTheme="minorHAnsi" w:hAnsiTheme="minorHAnsi" w:cstheme="minorBidi"/>
      <w:lang w:eastAsia="en-US"/>
    </w:rPr>
  </w:style>
  <w:style w:type="character" w:customStyle="1" w:styleId="CuerpodeltextoSegoeUI85ptoCursivaEspaciado0pto">
    <w:name w:val="Cuerpo del texto + Segoe UI;8;5 pto;Cursiva;Espaciado 0 pto"/>
    <w:rsid w:val="007D706D"/>
    <w:rPr>
      <w:rFonts w:ascii="Segoe UI" w:eastAsia="Segoe UI" w:hAnsi="Segoe UI" w:cs="Segoe UI"/>
      <w:b w:val="0"/>
      <w:bCs w:val="0"/>
      <w:i/>
      <w:iCs/>
      <w:smallCaps w:val="0"/>
      <w:strike w:val="0"/>
      <w:color w:val="000000"/>
      <w:spacing w:val="-3"/>
      <w:w w:val="100"/>
      <w:position w:val="0"/>
      <w:sz w:val="17"/>
      <w:szCs w:val="17"/>
      <w:u w:val="none"/>
      <w:shd w:val="clear" w:color="auto" w:fill="FFFFFF"/>
      <w:lang w:val="es-ES" w:eastAsia="es-ES" w:bidi="es-ES"/>
    </w:rPr>
  </w:style>
  <w:style w:type="character" w:customStyle="1" w:styleId="CuerpodeltextoArial7ptoNegritaEspaciado0pto">
    <w:name w:val="Cuerpo del texto + Arial;7 pto;Negrita;Espaciado 0 pto"/>
    <w:rsid w:val="007D706D"/>
    <w:rPr>
      <w:rFonts w:ascii="Arial" w:eastAsia="Arial" w:hAnsi="Arial" w:cs="Arial"/>
      <w:b/>
      <w:bCs/>
      <w:i w:val="0"/>
      <w:iCs w:val="0"/>
      <w:smallCaps w:val="0"/>
      <w:strike w:val="0"/>
      <w:color w:val="000000"/>
      <w:spacing w:val="4"/>
      <w:w w:val="100"/>
      <w:position w:val="0"/>
      <w:sz w:val="14"/>
      <w:szCs w:val="14"/>
      <w:u w:val="none"/>
      <w:shd w:val="clear" w:color="auto" w:fill="FFFFFF"/>
      <w:lang w:val="es-ES" w:eastAsia="es-ES" w:bidi="es-ES"/>
    </w:rPr>
  </w:style>
  <w:style w:type="character" w:customStyle="1" w:styleId="CuerpodeltextoArial65ptoEspaciado0pto">
    <w:name w:val="Cuerpo del texto + Arial;6;5 pto;Espaciado 0 pto"/>
    <w:rsid w:val="007D706D"/>
    <w:rPr>
      <w:rFonts w:ascii="Arial" w:eastAsia="Arial" w:hAnsi="Arial" w:cs="Arial"/>
      <w:b w:val="0"/>
      <w:bCs w:val="0"/>
      <w:i w:val="0"/>
      <w:iCs w:val="0"/>
      <w:smallCaps w:val="0"/>
      <w:strike w:val="0"/>
      <w:color w:val="000000"/>
      <w:spacing w:val="3"/>
      <w:w w:val="100"/>
      <w:position w:val="0"/>
      <w:sz w:val="13"/>
      <w:szCs w:val="13"/>
      <w:u w:val="none"/>
      <w:shd w:val="clear" w:color="auto" w:fill="FFFFFF"/>
      <w:lang w:val="es-ES" w:eastAsia="es-ES" w:bidi="es-ES"/>
    </w:rPr>
  </w:style>
  <w:style w:type="paragraph" w:styleId="Sinespaciado">
    <w:name w:val="No Spacing"/>
    <w:uiPriority w:val="1"/>
    <w:qFormat/>
    <w:rsid w:val="007D706D"/>
    <w:pPr>
      <w:widowControl w:val="0"/>
      <w:spacing w:after="0" w:line="240" w:lineRule="auto"/>
    </w:pPr>
    <w:rPr>
      <w:rFonts w:ascii="Courier New" w:eastAsia="Courier New" w:hAnsi="Courier New" w:cs="Courier New"/>
      <w:color w:val="000000"/>
      <w:sz w:val="24"/>
      <w:szCs w:val="24"/>
      <w:lang w:val="es-ES" w:eastAsia="es-ES" w:bidi="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Message Header" w:uiPriority="0"/>
    <w:lsdException w:name="Subtitle" w:semiHidden="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706D"/>
    <w:pPr>
      <w:spacing w:after="200" w:line="276" w:lineRule="auto"/>
      <w:jc w:val="both"/>
    </w:pPr>
    <w:rPr>
      <w:rFonts w:ascii="Calibri" w:eastAsia="Times New Roman" w:hAnsi="Calibri" w:cs="Times New Roman"/>
      <w:lang w:eastAsia="es-EC"/>
    </w:rPr>
  </w:style>
  <w:style w:type="paragraph" w:styleId="Ttulo1">
    <w:name w:val="heading 1"/>
    <w:aliases w:val="Document Header1"/>
    <w:basedOn w:val="Normal"/>
    <w:next w:val="Normal"/>
    <w:link w:val="Ttulo1Car"/>
    <w:qFormat/>
    <w:rsid w:val="007D706D"/>
    <w:pPr>
      <w:keepNext/>
      <w:widowControl w:val="0"/>
      <w:spacing w:before="240" w:after="60" w:line="240" w:lineRule="auto"/>
      <w:outlineLvl w:val="0"/>
    </w:pPr>
    <w:rPr>
      <w:rFonts w:ascii="Arial" w:hAnsi="Arial" w:cs="Arial"/>
      <w:b/>
      <w:bCs/>
      <w:kern w:val="32"/>
      <w:sz w:val="32"/>
      <w:szCs w:val="32"/>
      <w:lang w:val="es-ES"/>
    </w:rPr>
  </w:style>
  <w:style w:type="paragraph" w:styleId="Ttulo2">
    <w:name w:val="heading 2"/>
    <w:aliases w:val="Title Header2"/>
    <w:basedOn w:val="Normal"/>
    <w:next w:val="Normal"/>
    <w:link w:val="Ttulo2Car"/>
    <w:qFormat/>
    <w:rsid w:val="007D706D"/>
    <w:pPr>
      <w:keepNext/>
      <w:widowControl w:val="0"/>
      <w:spacing w:before="240" w:after="60" w:line="240" w:lineRule="auto"/>
      <w:outlineLvl w:val="1"/>
    </w:pPr>
    <w:rPr>
      <w:rFonts w:ascii="Arial" w:hAnsi="Arial" w:cs="Arial"/>
      <w:b/>
      <w:bCs/>
      <w:i/>
      <w:iCs/>
      <w:sz w:val="28"/>
      <w:szCs w:val="28"/>
      <w:lang w:val="es-ES"/>
    </w:rPr>
  </w:style>
  <w:style w:type="paragraph" w:styleId="Ttulo3">
    <w:name w:val="heading 3"/>
    <w:aliases w:val="Section Header3"/>
    <w:basedOn w:val="Normal"/>
    <w:next w:val="Normal"/>
    <w:link w:val="Ttulo3Car"/>
    <w:qFormat/>
    <w:rsid w:val="007D706D"/>
    <w:pPr>
      <w:keepNext/>
      <w:widowControl w:val="0"/>
      <w:spacing w:before="240" w:after="60" w:line="240" w:lineRule="auto"/>
      <w:outlineLvl w:val="2"/>
    </w:pPr>
    <w:rPr>
      <w:rFonts w:ascii="Arial" w:hAnsi="Arial" w:cs="Arial"/>
      <w:b/>
      <w:bCs/>
      <w:sz w:val="26"/>
      <w:szCs w:val="26"/>
      <w:lang w:val="es-ES"/>
    </w:rPr>
  </w:style>
  <w:style w:type="paragraph" w:styleId="Ttulo4">
    <w:name w:val="heading 4"/>
    <w:aliases w:val=" Sub-Clause Sub-paragraph,Sub-Clause Sub-paragraph"/>
    <w:basedOn w:val="Normal"/>
    <w:next w:val="Normal"/>
    <w:link w:val="Ttulo4Car"/>
    <w:qFormat/>
    <w:rsid w:val="007D706D"/>
    <w:pPr>
      <w:keepNext/>
      <w:widowControl w:val="0"/>
      <w:spacing w:before="240" w:after="60" w:line="240" w:lineRule="auto"/>
      <w:outlineLvl w:val="3"/>
    </w:pPr>
    <w:rPr>
      <w:rFonts w:ascii="Times New Roman" w:hAnsi="Times New Roman"/>
      <w:b/>
      <w:bCs/>
      <w:sz w:val="28"/>
      <w:szCs w:val="28"/>
      <w:lang w:val="es-ES"/>
    </w:rPr>
  </w:style>
  <w:style w:type="paragraph" w:styleId="Ttulo5">
    <w:name w:val="heading 5"/>
    <w:basedOn w:val="Normal"/>
    <w:next w:val="Normal"/>
    <w:link w:val="Ttulo5Car"/>
    <w:qFormat/>
    <w:rsid w:val="007D706D"/>
    <w:pPr>
      <w:keepNext/>
      <w:tabs>
        <w:tab w:val="left" w:pos="-720"/>
        <w:tab w:val="left" w:pos="0"/>
      </w:tabs>
      <w:suppressAutoHyphens/>
      <w:autoSpaceDE w:val="0"/>
      <w:autoSpaceDN w:val="0"/>
      <w:spacing w:after="0" w:line="240" w:lineRule="auto"/>
      <w:jc w:val="center"/>
      <w:outlineLvl w:val="4"/>
    </w:pPr>
    <w:rPr>
      <w:rFonts w:ascii="Arial" w:hAnsi="Arial" w:cs="Arial"/>
      <w:spacing w:val="-3"/>
      <w:sz w:val="24"/>
      <w:szCs w:val="24"/>
      <w:lang w:val="en-US" w:eastAsia="es-ES"/>
    </w:rPr>
  </w:style>
  <w:style w:type="paragraph" w:styleId="Ttulo6">
    <w:name w:val="heading 6"/>
    <w:basedOn w:val="Normal"/>
    <w:next w:val="Normal"/>
    <w:link w:val="Ttulo6Car"/>
    <w:qFormat/>
    <w:rsid w:val="007D706D"/>
    <w:pPr>
      <w:widowControl w:val="0"/>
      <w:spacing w:before="240" w:after="60" w:line="240" w:lineRule="auto"/>
      <w:outlineLvl w:val="5"/>
    </w:pPr>
    <w:rPr>
      <w:rFonts w:ascii="Times New Roman" w:hAnsi="Times New Roman"/>
      <w:b/>
      <w:bCs/>
      <w:lang w:val="es-ES"/>
    </w:rPr>
  </w:style>
  <w:style w:type="paragraph" w:styleId="Ttulo7">
    <w:name w:val="heading 7"/>
    <w:basedOn w:val="Normal"/>
    <w:next w:val="Normal"/>
    <w:link w:val="Ttulo7Car"/>
    <w:qFormat/>
    <w:rsid w:val="007D706D"/>
    <w:pPr>
      <w:keepNext/>
      <w:autoSpaceDE w:val="0"/>
      <w:autoSpaceDN w:val="0"/>
      <w:spacing w:after="0" w:line="240" w:lineRule="auto"/>
      <w:outlineLvl w:val="6"/>
    </w:pPr>
    <w:rPr>
      <w:rFonts w:ascii="Arial" w:hAnsi="Arial" w:cs="Arial"/>
      <w:b/>
      <w:bCs/>
      <w:sz w:val="24"/>
      <w:szCs w:val="24"/>
      <w:lang w:val="es-ES_tradnl" w:eastAsia="es-ES"/>
    </w:rPr>
  </w:style>
  <w:style w:type="paragraph" w:styleId="Ttulo8">
    <w:name w:val="heading 8"/>
    <w:basedOn w:val="Normal"/>
    <w:next w:val="Normal"/>
    <w:link w:val="Ttulo8Car"/>
    <w:qFormat/>
    <w:rsid w:val="007D706D"/>
    <w:pPr>
      <w:widowControl w:val="0"/>
      <w:spacing w:before="240" w:after="60" w:line="240" w:lineRule="auto"/>
      <w:outlineLvl w:val="7"/>
    </w:pPr>
    <w:rPr>
      <w:rFonts w:ascii="Times New Roman" w:hAnsi="Times New Roman"/>
      <w:i/>
      <w:iCs/>
      <w:sz w:val="24"/>
      <w:szCs w:val="24"/>
      <w:lang w:val="es-ES"/>
    </w:rPr>
  </w:style>
  <w:style w:type="paragraph" w:styleId="Ttulo9">
    <w:name w:val="heading 9"/>
    <w:basedOn w:val="Normal"/>
    <w:next w:val="Normal"/>
    <w:link w:val="Ttulo9Car"/>
    <w:qFormat/>
    <w:rsid w:val="007D706D"/>
    <w:pPr>
      <w:widowControl w:val="0"/>
      <w:spacing w:before="240" w:after="60" w:line="240" w:lineRule="auto"/>
      <w:outlineLvl w:val="8"/>
    </w:pPr>
    <w:rPr>
      <w:rFonts w:ascii="Arial" w:hAnsi="Arial" w:cs="Arial"/>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rsid w:val="007D706D"/>
    <w:rPr>
      <w:rFonts w:ascii="Arial" w:eastAsia="Times New Roman" w:hAnsi="Arial" w:cs="Arial"/>
      <w:b/>
      <w:bCs/>
      <w:kern w:val="32"/>
      <w:sz w:val="32"/>
      <w:szCs w:val="32"/>
      <w:lang w:val="es-ES" w:eastAsia="es-EC"/>
    </w:rPr>
  </w:style>
  <w:style w:type="character" w:customStyle="1" w:styleId="Ttulo2Car">
    <w:name w:val="Título 2 Car"/>
    <w:aliases w:val="Title Header2 Car"/>
    <w:basedOn w:val="Fuentedeprrafopredeter"/>
    <w:link w:val="Ttulo2"/>
    <w:rsid w:val="007D706D"/>
    <w:rPr>
      <w:rFonts w:ascii="Arial" w:eastAsia="Times New Roman" w:hAnsi="Arial" w:cs="Arial"/>
      <w:b/>
      <w:bCs/>
      <w:i/>
      <w:iCs/>
      <w:sz w:val="28"/>
      <w:szCs w:val="28"/>
      <w:lang w:val="es-ES" w:eastAsia="es-EC"/>
    </w:rPr>
  </w:style>
  <w:style w:type="character" w:customStyle="1" w:styleId="Ttulo3Car">
    <w:name w:val="Título 3 Car"/>
    <w:aliases w:val="Section Header3 Car"/>
    <w:basedOn w:val="Fuentedeprrafopredeter"/>
    <w:link w:val="Ttulo3"/>
    <w:rsid w:val="007D706D"/>
    <w:rPr>
      <w:rFonts w:ascii="Arial" w:eastAsia="Times New Roman" w:hAnsi="Arial" w:cs="Arial"/>
      <w:b/>
      <w:bCs/>
      <w:sz w:val="26"/>
      <w:szCs w:val="26"/>
      <w:lang w:val="es-ES" w:eastAsia="es-EC"/>
    </w:rPr>
  </w:style>
  <w:style w:type="character" w:customStyle="1" w:styleId="Ttulo4Car">
    <w:name w:val="Título 4 Car"/>
    <w:aliases w:val=" Sub-Clause Sub-paragraph Car,Sub-Clause Sub-paragraph Car"/>
    <w:basedOn w:val="Fuentedeprrafopredeter"/>
    <w:link w:val="Ttulo4"/>
    <w:rsid w:val="007D706D"/>
    <w:rPr>
      <w:rFonts w:ascii="Times New Roman" w:eastAsia="Times New Roman" w:hAnsi="Times New Roman" w:cs="Times New Roman"/>
      <w:b/>
      <w:bCs/>
      <w:sz w:val="28"/>
      <w:szCs w:val="28"/>
      <w:lang w:val="es-ES" w:eastAsia="es-EC"/>
    </w:rPr>
  </w:style>
  <w:style w:type="character" w:customStyle="1" w:styleId="Ttulo5Car">
    <w:name w:val="Título 5 Car"/>
    <w:basedOn w:val="Fuentedeprrafopredeter"/>
    <w:link w:val="Ttulo5"/>
    <w:rsid w:val="007D706D"/>
    <w:rPr>
      <w:rFonts w:ascii="Arial" w:eastAsia="Times New Roman" w:hAnsi="Arial" w:cs="Arial"/>
      <w:spacing w:val="-3"/>
      <w:sz w:val="24"/>
      <w:szCs w:val="24"/>
      <w:lang w:val="en-US" w:eastAsia="es-ES"/>
    </w:rPr>
  </w:style>
  <w:style w:type="character" w:customStyle="1" w:styleId="Ttulo6Car">
    <w:name w:val="Título 6 Car"/>
    <w:basedOn w:val="Fuentedeprrafopredeter"/>
    <w:link w:val="Ttulo6"/>
    <w:rsid w:val="007D706D"/>
    <w:rPr>
      <w:rFonts w:ascii="Times New Roman" w:eastAsia="Times New Roman" w:hAnsi="Times New Roman" w:cs="Times New Roman"/>
      <w:b/>
      <w:bCs/>
      <w:lang w:val="es-ES" w:eastAsia="es-EC"/>
    </w:rPr>
  </w:style>
  <w:style w:type="character" w:customStyle="1" w:styleId="Ttulo7Car">
    <w:name w:val="Título 7 Car"/>
    <w:basedOn w:val="Fuentedeprrafopredeter"/>
    <w:link w:val="Ttulo7"/>
    <w:rsid w:val="007D706D"/>
    <w:rPr>
      <w:rFonts w:ascii="Arial" w:eastAsia="Times New Roman" w:hAnsi="Arial" w:cs="Arial"/>
      <w:b/>
      <w:bCs/>
      <w:sz w:val="24"/>
      <w:szCs w:val="24"/>
      <w:lang w:val="es-ES_tradnl" w:eastAsia="es-ES"/>
    </w:rPr>
  </w:style>
  <w:style w:type="character" w:customStyle="1" w:styleId="Ttulo8Car">
    <w:name w:val="Título 8 Car"/>
    <w:basedOn w:val="Fuentedeprrafopredeter"/>
    <w:link w:val="Ttulo8"/>
    <w:rsid w:val="007D706D"/>
    <w:rPr>
      <w:rFonts w:ascii="Times New Roman" w:eastAsia="Times New Roman" w:hAnsi="Times New Roman" w:cs="Times New Roman"/>
      <w:i/>
      <w:iCs/>
      <w:sz w:val="24"/>
      <w:szCs w:val="24"/>
      <w:lang w:val="es-ES" w:eastAsia="es-EC"/>
    </w:rPr>
  </w:style>
  <w:style w:type="character" w:customStyle="1" w:styleId="Ttulo9Car">
    <w:name w:val="Título 9 Car"/>
    <w:basedOn w:val="Fuentedeprrafopredeter"/>
    <w:link w:val="Ttulo9"/>
    <w:rsid w:val="007D706D"/>
    <w:rPr>
      <w:rFonts w:ascii="Arial" w:eastAsia="Times New Roman" w:hAnsi="Arial" w:cs="Arial"/>
      <w:lang w:val="es-ES" w:eastAsia="es-EC"/>
    </w:rPr>
  </w:style>
  <w:style w:type="paragraph" w:styleId="Ttulo">
    <w:name w:val="Title"/>
    <w:basedOn w:val="Normal"/>
    <w:link w:val="TtuloCar2"/>
    <w:qFormat/>
    <w:rsid w:val="007D706D"/>
    <w:pPr>
      <w:widowControl w:val="0"/>
      <w:spacing w:before="240" w:after="60" w:line="240" w:lineRule="auto"/>
      <w:jc w:val="center"/>
      <w:outlineLvl w:val="0"/>
    </w:pPr>
    <w:rPr>
      <w:rFonts w:ascii="Arial" w:hAnsi="Arial" w:cs="Arial"/>
      <w:b/>
      <w:bCs/>
      <w:kern w:val="28"/>
      <w:sz w:val="32"/>
      <w:szCs w:val="32"/>
      <w:lang w:val="es-ES"/>
    </w:rPr>
  </w:style>
  <w:style w:type="character" w:customStyle="1" w:styleId="TtuloCar2">
    <w:name w:val="Título Car2"/>
    <w:basedOn w:val="Fuentedeprrafopredeter"/>
    <w:link w:val="Ttulo"/>
    <w:rsid w:val="007D706D"/>
    <w:rPr>
      <w:rFonts w:ascii="Arial" w:eastAsia="Times New Roman" w:hAnsi="Arial" w:cs="Arial"/>
      <w:b/>
      <w:bCs/>
      <w:kern w:val="28"/>
      <w:sz w:val="32"/>
      <w:szCs w:val="32"/>
      <w:lang w:val="es-ES" w:eastAsia="es-EC"/>
    </w:rPr>
  </w:style>
  <w:style w:type="character" w:styleId="Textoennegrita">
    <w:name w:val="Strong"/>
    <w:basedOn w:val="Fuentedeprrafopredeter"/>
    <w:qFormat/>
    <w:rsid w:val="007D706D"/>
    <w:rPr>
      <w:b/>
      <w:bCs/>
    </w:rPr>
  </w:style>
  <w:style w:type="paragraph" w:styleId="Encabezado">
    <w:name w:val="header"/>
    <w:aliases w:val="Encabezado 2,encabezado,Encabezado Linea 1"/>
    <w:basedOn w:val="Normal"/>
    <w:link w:val="EncabezadoCar"/>
    <w:rsid w:val="007D706D"/>
    <w:pPr>
      <w:widowControl w:val="0"/>
      <w:tabs>
        <w:tab w:val="center" w:pos="4252"/>
        <w:tab w:val="right" w:pos="8504"/>
      </w:tabs>
      <w:spacing w:after="0" w:line="240" w:lineRule="auto"/>
    </w:pPr>
    <w:rPr>
      <w:rFonts w:ascii="Courier New" w:hAnsi="Courier New" w:cs="Courier New"/>
      <w:sz w:val="24"/>
      <w:szCs w:val="24"/>
      <w:lang w:val="es-ES"/>
    </w:rPr>
  </w:style>
  <w:style w:type="character" w:customStyle="1" w:styleId="EncabezadoCar">
    <w:name w:val="Encabezado Car"/>
    <w:aliases w:val="Encabezado 2 Car,encabezado Car,Encabezado Linea 1 Car"/>
    <w:basedOn w:val="Fuentedeprrafopredeter"/>
    <w:link w:val="Encabezado"/>
    <w:rsid w:val="007D706D"/>
    <w:rPr>
      <w:rFonts w:ascii="Courier New" w:eastAsia="Times New Roman" w:hAnsi="Courier New" w:cs="Courier New"/>
      <w:sz w:val="24"/>
      <w:szCs w:val="24"/>
      <w:lang w:val="es-ES" w:eastAsia="es-EC"/>
    </w:rPr>
  </w:style>
  <w:style w:type="paragraph" w:customStyle="1" w:styleId="Style3">
    <w:name w:val="Style 3"/>
    <w:basedOn w:val="Normal"/>
    <w:uiPriority w:val="99"/>
    <w:rsid w:val="007D706D"/>
    <w:pPr>
      <w:widowControl w:val="0"/>
      <w:autoSpaceDE w:val="0"/>
      <w:autoSpaceDN w:val="0"/>
      <w:spacing w:after="0" w:line="240" w:lineRule="auto"/>
    </w:pPr>
    <w:rPr>
      <w:rFonts w:ascii="Times New Roman" w:hAnsi="Times New Roman"/>
      <w:sz w:val="24"/>
      <w:szCs w:val="24"/>
      <w:lang w:val="en-US" w:eastAsia="es-ES"/>
    </w:rPr>
  </w:style>
  <w:style w:type="paragraph" w:customStyle="1" w:styleId="Style2">
    <w:name w:val="Style 2"/>
    <w:basedOn w:val="Normal"/>
    <w:rsid w:val="007D706D"/>
    <w:pPr>
      <w:widowControl w:val="0"/>
      <w:autoSpaceDE w:val="0"/>
      <w:autoSpaceDN w:val="0"/>
      <w:spacing w:after="0" w:line="240" w:lineRule="auto"/>
      <w:ind w:left="288" w:right="72" w:hanging="288"/>
    </w:pPr>
    <w:rPr>
      <w:rFonts w:ascii="Times New Roman" w:hAnsi="Times New Roman"/>
      <w:sz w:val="24"/>
      <w:szCs w:val="24"/>
      <w:lang w:val="en-US" w:eastAsia="es-ES"/>
    </w:rPr>
  </w:style>
  <w:style w:type="paragraph" w:customStyle="1" w:styleId="Style1">
    <w:name w:val="Style 1"/>
    <w:basedOn w:val="Normal"/>
    <w:uiPriority w:val="99"/>
    <w:rsid w:val="007D706D"/>
    <w:pPr>
      <w:widowControl w:val="0"/>
      <w:autoSpaceDE w:val="0"/>
      <w:autoSpaceDN w:val="0"/>
      <w:adjustRightInd w:val="0"/>
      <w:spacing w:after="0" w:line="240" w:lineRule="auto"/>
    </w:pPr>
    <w:rPr>
      <w:rFonts w:ascii="Times New Roman" w:hAnsi="Times New Roman"/>
      <w:sz w:val="24"/>
      <w:szCs w:val="24"/>
      <w:lang w:val="en-US" w:eastAsia="es-ES"/>
    </w:rPr>
  </w:style>
  <w:style w:type="table" w:styleId="Tablaconcuadrcula">
    <w:name w:val="Table Grid"/>
    <w:basedOn w:val="Tablanormal"/>
    <w:rsid w:val="007D706D"/>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7D706D"/>
    <w:pPr>
      <w:spacing w:before="100" w:beforeAutospacing="1" w:after="100" w:afterAutospacing="1" w:line="240" w:lineRule="auto"/>
    </w:pPr>
    <w:rPr>
      <w:rFonts w:ascii="Times New Roman" w:hAnsi="Times New Roman"/>
      <w:sz w:val="24"/>
      <w:szCs w:val="24"/>
      <w:lang w:val="es-ES" w:eastAsia="es-ES"/>
    </w:rPr>
  </w:style>
  <w:style w:type="paragraph" w:customStyle="1" w:styleId="p4">
    <w:name w:val="p4"/>
    <w:basedOn w:val="Normal"/>
    <w:rsid w:val="007D706D"/>
    <w:pPr>
      <w:widowControl w:val="0"/>
      <w:tabs>
        <w:tab w:val="left" w:pos="720"/>
      </w:tabs>
      <w:autoSpaceDE w:val="0"/>
      <w:autoSpaceDN w:val="0"/>
      <w:adjustRightInd w:val="0"/>
      <w:spacing w:after="0" w:line="240" w:lineRule="atLeast"/>
    </w:pPr>
    <w:rPr>
      <w:rFonts w:ascii="Courier New" w:hAnsi="Courier New" w:cs="Courier New"/>
      <w:sz w:val="20"/>
      <w:szCs w:val="20"/>
      <w:lang w:val="es-ES" w:eastAsia="es-ES"/>
    </w:rPr>
  </w:style>
  <w:style w:type="paragraph" w:customStyle="1" w:styleId="xl25">
    <w:name w:val="xl25"/>
    <w:basedOn w:val="Normal"/>
    <w:rsid w:val="007D706D"/>
    <w:pPr>
      <w:shd w:val="clear" w:color="auto" w:fill="FFFFFF"/>
      <w:spacing w:before="100" w:beforeAutospacing="1" w:after="100" w:afterAutospacing="1" w:line="240" w:lineRule="auto"/>
    </w:pPr>
    <w:rPr>
      <w:rFonts w:ascii="Arial" w:eastAsia="Arial Unicode MS" w:hAnsi="Arial"/>
      <w:b/>
      <w:bCs/>
      <w:sz w:val="24"/>
      <w:szCs w:val="24"/>
      <w:lang w:val="es-ES" w:eastAsia="es-ES"/>
    </w:rPr>
  </w:style>
  <w:style w:type="paragraph" w:styleId="Textodeglobo">
    <w:name w:val="Balloon Text"/>
    <w:basedOn w:val="Normal"/>
    <w:link w:val="TextodegloboCar"/>
    <w:rsid w:val="007D706D"/>
    <w:pPr>
      <w:widowControl w:val="0"/>
      <w:spacing w:after="0" w:line="240" w:lineRule="auto"/>
    </w:pPr>
    <w:rPr>
      <w:rFonts w:ascii="Tahoma" w:hAnsi="Tahoma" w:cs="Tahoma"/>
      <w:sz w:val="16"/>
      <w:szCs w:val="16"/>
      <w:lang w:val="es-ES"/>
    </w:rPr>
  </w:style>
  <w:style w:type="character" w:customStyle="1" w:styleId="TextodegloboCar">
    <w:name w:val="Texto de globo Car"/>
    <w:basedOn w:val="Fuentedeprrafopredeter"/>
    <w:link w:val="Textodeglobo"/>
    <w:rsid w:val="007D706D"/>
    <w:rPr>
      <w:rFonts w:ascii="Tahoma" w:eastAsia="Times New Roman" w:hAnsi="Tahoma" w:cs="Tahoma"/>
      <w:sz w:val="16"/>
      <w:szCs w:val="16"/>
      <w:lang w:val="es-ES" w:eastAsia="es-EC"/>
    </w:rPr>
  </w:style>
  <w:style w:type="paragraph" w:customStyle="1" w:styleId="Textodenotaalfinal">
    <w:name w:val="Texto de nota al final"/>
    <w:basedOn w:val="Normal"/>
    <w:rsid w:val="007D706D"/>
    <w:pPr>
      <w:widowControl w:val="0"/>
      <w:overflowPunct w:val="0"/>
      <w:autoSpaceDE w:val="0"/>
      <w:autoSpaceDN w:val="0"/>
      <w:adjustRightInd w:val="0"/>
      <w:spacing w:after="0" w:line="240" w:lineRule="auto"/>
      <w:textAlignment w:val="baseline"/>
    </w:pPr>
    <w:rPr>
      <w:rFonts w:ascii="Courier New" w:hAnsi="Courier New" w:cs="Courier New"/>
      <w:sz w:val="24"/>
      <w:szCs w:val="24"/>
      <w:lang w:val="es-ES"/>
    </w:rPr>
  </w:style>
  <w:style w:type="paragraph" w:customStyle="1" w:styleId="xl74">
    <w:name w:val="xl74"/>
    <w:basedOn w:val="Normal"/>
    <w:rsid w:val="007D706D"/>
    <w:pPr>
      <w:spacing w:before="100" w:beforeAutospacing="1" w:after="100" w:afterAutospacing="1" w:line="240" w:lineRule="auto"/>
      <w:jc w:val="center"/>
    </w:pPr>
    <w:rPr>
      <w:rFonts w:ascii="Arial" w:eastAsia="Arial Unicode MS" w:hAnsi="Arial"/>
      <w:b/>
      <w:bCs/>
      <w:sz w:val="24"/>
      <w:szCs w:val="24"/>
      <w:lang w:val="es-ES" w:eastAsia="es-ES"/>
    </w:rPr>
  </w:style>
  <w:style w:type="paragraph" w:styleId="Textoindependiente3">
    <w:name w:val="Body Text 3"/>
    <w:basedOn w:val="Normal"/>
    <w:link w:val="Textoindependiente3Car"/>
    <w:rsid w:val="007D706D"/>
    <w:pPr>
      <w:widowControl w:val="0"/>
      <w:tabs>
        <w:tab w:val="left" w:pos="-720"/>
      </w:tabs>
      <w:suppressAutoHyphens/>
      <w:overflowPunct w:val="0"/>
      <w:autoSpaceDE w:val="0"/>
      <w:autoSpaceDN w:val="0"/>
      <w:adjustRightInd w:val="0"/>
      <w:spacing w:after="0" w:line="240" w:lineRule="auto"/>
      <w:textAlignment w:val="baseline"/>
    </w:pPr>
    <w:rPr>
      <w:rFonts w:ascii="Arial" w:hAnsi="Arial" w:cs="Arial"/>
      <w:spacing w:val="-2"/>
      <w:lang w:eastAsia="es-ES"/>
    </w:rPr>
  </w:style>
  <w:style w:type="character" w:customStyle="1" w:styleId="Textoindependiente3Car">
    <w:name w:val="Texto independiente 3 Car"/>
    <w:basedOn w:val="Fuentedeprrafopredeter"/>
    <w:link w:val="Textoindependiente3"/>
    <w:rsid w:val="007D706D"/>
    <w:rPr>
      <w:rFonts w:ascii="Arial" w:eastAsia="Times New Roman" w:hAnsi="Arial" w:cs="Arial"/>
      <w:spacing w:val="-2"/>
      <w:lang w:eastAsia="es-ES"/>
    </w:rPr>
  </w:style>
  <w:style w:type="paragraph" w:styleId="Textoindependiente">
    <w:name w:val="Body Text"/>
    <w:basedOn w:val="Normal"/>
    <w:link w:val="TextoindependienteCar"/>
    <w:rsid w:val="007D706D"/>
    <w:pPr>
      <w:widowControl w:val="0"/>
      <w:spacing w:after="120" w:line="240" w:lineRule="auto"/>
    </w:pPr>
    <w:rPr>
      <w:rFonts w:ascii="Courier New" w:hAnsi="Courier New" w:cs="Courier New"/>
      <w:sz w:val="24"/>
      <w:szCs w:val="24"/>
      <w:lang w:val="es-ES"/>
    </w:rPr>
  </w:style>
  <w:style w:type="character" w:customStyle="1" w:styleId="TextoindependienteCar">
    <w:name w:val="Texto independiente Car"/>
    <w:basedOn w:val="Fuentedeprrafopredeter"/>
    <w:link w:val="Textoindependiente"/>
    <w:rsid w:val="007D706D"/>
    <w:rPr>
      <w:rFonts w:ascii="Courier New" w:eastAsia="Times New Roman" w:hAnsi="Courier New" w:cs="Courier New"/>
      <w:sz w:val="24"/>
      <w:szCs w:val="24"/>
      <w:lang w:val="es-ES" w:eastAsia="es-EC"/>
    </w:rPr>
  </w:style>
  <w:style w:type="paragraph" w:styleId="Prrafodelista">
    <w:name w:val="List Paragraph"/>
    <w:aliases w:val="Titulo 1,TIT 2 IND,Texto,List Paragraph1,Lista vistosa - Énfasis 11"/>
    <w:basedOn w:val="Normal"/>
    <w:link w:val="PrrafodelistaCar"/>
    <w:uiPriority w:val="34"/>
    <w:qFormat/>
    <w:rsid w:val="007D706D"/>
    <w:pPr>
      <w:ind w:left="720"/>
      <w:contextualSpacing/>
    </w:pPr>
    <w:rPr>
      <w:rFonts w:eastAsia="Calibri"/>
      <w:lang w:val="es-ES" w:eastAsia="en-US"/>
    </w:rPr>
  </w:style>
  <w:style w:type="paragraph" w:customStyle="1" w:styleId="TextoArtculo">
    <w:name w:val="Texto Artículo"/>
    <w:next w:val="Normal"/>
    <w:rsid w:val="007D706D"/>
    <w:pPr>
      <w:autoSpaceDE w:val="0"/>
      <w:autoSpaceDN w:val="0"/>
      <w:adjustRightInd w:val="0"/>
      <w:spacing w:after="0" w:line="240" w:lineRule="auto"/>
      <w:ind w:left="90" w:right="1"/>
      <w:jc w:val="both"/>
    </w:pPr>
    <w:rPr>
      <w:rFonts w:ascii="Verdana" w:eastAsia="Times New Roman" w:hAnsi="Verdana" w:cs="Verdana"/>
      <w:color w:val="000000"/>
      <w:sz w:val="20"/>
      <w:szCs w:val="20"/>
      <w:u w:color="000000"/>
      <w:shd w:val="clear" w:color="auto" w:fill="FFFFFF"/>
      <w:lang w:val="es-ES" w:eastAsia="es-ES"/>
    </w:rPr>
  </w:style>
  <w:style w:type="paragraph" w:styleId="Piedepgina">
    <w:name w:val="footer"/>
    <w:aliases w:val="pie de página"/>
    <w:basedOn w:val="Normal"/>
    <w:link w:val="PiedepginaCar"/>
    <w:rsid w:val="007D706D"/>
    <w:pPr>
      <w:tabs>
        <w:tab w:val="center" w:pos="4252"/>
        <w:tab w:val="right" w:pos="8504"/>
      </w:tabs>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PiedepginaCar">
    <w:name w:val="Pie de página Car"/>
    <w:aliases w:val="pie de página Car"/>
    <w:basedOn w:val="Fuentedeprrafopredeter"/>
    <w:link w:val="Piedepgina"/>
    <w:rsid w:val="007D706D"/>
    <w:rPr>
      <w:rFonts w:ascii="Times New Roman" w:eastAsia="Times New Roman" w:hAnsi="Times New Roman" w:cs="Times New Roman"/>
      <w:sz w:val="20"/>
      <w:szCs w:val="20"/>
      <w:lang w:val="es-ES_tradnl" w:eastAsia="es-ES"/>
    </w:rPr>
  </w:style>
  <w:style w:type="paragraph" w:styleId="Textonotaalfinal">
    <w:name w:val="endnote text"/>
    <w:basedOn w:val="Normal"/>
    <w:link w:val="TextonotaalfinalCar"/>
    <w:rsid w:val="007D706D"/>
    <w:pPr>
      <w:widowControl w:val="0"/>
      <w:spacing w:after="0" w:line="240" w:lineRule="auto"/>
    </w:pPr>
    <w:rPr>
      <w:rFonts w:ascii="Courier New" w:hAnsi="Courier New"/>
      <w:snapToGrid w:val="0"/>
      <w:sz w:val="24"/>
      <w:szCs w:val="20"/>
      <w:lang w:val="en-US" w:eastAsia="en-US"/>
    </w:rPr>
  </w:style>
  <w:style w:type="character" w:customStyle="1" w:styleId="TextonotaalfinalCar">
    <w:name w:val="Texto nota al final Car"/>
    <w:basedOn w:val="Fuentedeprrafopredeter"/>
    <w:link w:val="Textonotaalfinal"/>
    <w:rsid w:val="007D706D"/>
    <w:rPr>
      <w:rFonts w:ascii="Courier New" w:eastAsia="Times New Roman" w:hAnsi="Courier New" w:cs="Times New Roman"/>
      <w:snapToGrid w:val="0"/>
      <w:sz w:val="24"/>
      <w:szCs w:val="20"/>
      <w:lang w:val="en-US"/>
    </w:rPr>
  </w:style>
  <w:style w:type="paragraph" w:styleId="Textocomentario">
    <w:name w:val="annotation text"/>
    <w:basedOn w:val="Normal"/>
    <w:link w:val="TextocomentarioCar"/>
    <w:rsid w:val="007D706D"/>
    <w:pPr>
      <w:widowControl w:val="0"/>
      <w:spacing w:after="0" w:line="240" w:lineRule="auto"/>
    </w:pPr>
    <w:rPr>
      <w:rFonts w:ascii="Courier New" w:hAnsi="Courier New" w:cs="Courier New"/>
      <w:sz w:val="20"/>
      <w:szCs w:val="20"/>
      <w:lang w:val="es-ES"/>
    </w:rPr>
  </w:style>
  <w:style w:type="character" w:customStyle="1" w:styleId="TextocomentarioCar">
    <w:name w:val="Texto comentario Car"/>
    <w:basedOn w:val="Fuentedeprrafopredeter"/>
    <w:link w:val="Textocomentario"/>
    <w:rsid w:val="007D706D"/>
    <w:rPr>
      <w:rFonts w:ascii="Courier New" w:eastAsia="Times New Roman" w:hAnsi="Courier New" w:cs="Courier New"/>
      <w:sz w:val="20"/>
      <w:szCs w:val="20"/>
      <w:lang w:val="es-ES" w:eastAsia="es-EC"/>
    </w:rPr>
  </w:style>
  <w:style w:type="paragraph" w:styleId="Asuntodelcomentario">
    <w:name w:val="annotation subject"/>
    <w:basedOn w:val="Textocomentario"/>
    <w:next w:val="Textocomentario"/>
    <w:link w:val="AsuntodelcomentarioCar"/>
    <w:rsid w:val="007D706D"/>
    <w:rPr>
      <w:b/>
      <w:bCs/>
    </w:rPr>
  </w:style>
  <w:style w:type="character" w:customStyle="1" w:styleId="AsuntodelcomentarioCar">
    <w:name w:val="Asunto del comentario Car"/>
    <w:basedOn w:val="TextocomentarioCar"/>
    <w:link w:val="Asuntodelcomentario"/>
    <w:rsid w:val="007D706D"/>
    <w:rPr>
      <w:rFonts w:ascii="Courier New" w:eastAsia="Times New Roman" w:hAnsi="Courier New" w:cs="Courier New"/>
      <w:b/>
      <w:bCs/>
      <w:sz w:val="20"/>
      <w:szCs w:val="20"/>
      <w:lang w:val="es-ES" w:eastAsia="es-EC"/>
    </w:rPr>
  </w:style>
  <w:style w:type="paragraph" w:styleId="Sangra3detindependiente">
    <w:name w:val="Body Text Indent 3"/>
    <w:basedOn w:val="Normal"/>
    <w:link w:val="Sangra3detindependienteCar"/>
    <w:rsid w:val="007D706D"/>
    <w:pPr>
      <w:widowControl w:val="0"/>
      <w:spacing w:after="120" w:line="240" w:lineRule="auto"/>
      <w:ind w:left="283"/>
    </w:pPr>
    <w:rPr>
      <w:rFonts w:ascii="Courier New" w:hAnsi="Courier New" w:cs="Courier New"/>
      <w:sz w:val="16"/>
      <w:szCs w:val="16"/>
      <w:lang w:val="es-ES"/>
    </w:rPr>
  </w:style>
  <w:style w:type="character" w:customStyle="1" w:styleId="Sangra3detindependienteCar">
    <w:name w:val="Sangría 3 de t. independiente Car"/>
    <w:basedOn w:val="Fuentedeprrafopredeter"/>
    <w:link w:val="Sangra3detindependiente"/>
    <w:rsid w:val="007D706D"/>
    <w:rPr>
      <w:rFonts w:ascii="Courier New" w:eastAsia="Times New Roman" w:hAnsi="Courier New" w:cs="Courier New"/>
      <w:sz w:val="16"/>
      <w:szCs w:val="16"/>
      <w:lang w:val="es-ES" w:eastAsia="es-EC"/>
    </w:rPr>
  </w:style>
  <w:style w:type="paragraph" w:customStyle="1" w:styleId="Prrafodelista1">
    <w:name w:val="Párrafo de lista1"/>
    <w:basedOn w:val="Normal"/>
    <w:rsid w:val="007D706D"/>
    <w:pPr>
      <w:spacing w:after="0" w:line="240" w:lineRule="auto"/>
      <w:ind w:left="720"/>
      <w:contextualSpacing/>
    </w:pPr>
    <w:rPr>
      <w:rFonts w:ascii="Times New Roman" w:hAnsi="Times New Roman"/>
      <w:sz w:val="24"/>
      <w:szCs w:val="24"/>
      <w:lang w:val="es-ES" w:eastAsia="es-ES"/>
    </w:rPr>
  </w:style>
  <w:style w:type="paragraph" w:customStyle="1" w:styleId="p40">
    <w:name w:val="p40"/>
    <w:basedOn w:val="Normal"/>
    <w:rsid w:val="007D706D"/>
    <w:pPr>
      <w:spacing w:after="0" w:line="260" w:lineRule="atLeast"/>
      <w:ind w:left="720" w:hanging="720"/>
    </w:pPr>
    <w:rPr>
      <w:rFonts w:ascii="Times New Roman" w:hAnsi="Times New Roman"/>
      <w:sz w:val="24"/>
      <w:szCs w:val="24"/>
      <w:lang w:val="es-ES" w:eastAsia="es-ES"/>
    </w:rPr>
  </w:style>
  <w:style w:type="paragraph" w:styleId="Mapadeldocumento">
    <w:name w:val="Document Map"/>
    <w:basedOn w:val="Normal"/>
    <w:link w:val="MapadeldocumentoCar"/>
    <w:rsid w:val="007D706D"/>
    <w:pPr>
      <w:widowControl w:val="0"/>
      <w:shd w:val="clear" w:color="auto" w:fill="000080"/>
      <w:spacing w:after="0" w:line="240" w:lineRule="auto"/>
    </w:pPr>
    <w:rPr>
      <w:rFonts w:ascii="Tahoma" w:hAnsi="Tahoma" w:cs="Tahoma"/>
      <w:sz w:val="20"/>
      <w:szCs w:val="20"/>
      <w:lang w:val="es-ES"/>
    </w:rPr>
  </w:style>
  <w:style w:type="character" w:customStyle="1" w:styleId="MapadeldocumentoCar">
    <w:name w:val="Mapa del documento Car"/>
    <w:basedOn w:val="Fuentedeprrafopredeter"/>
    <w:link w:val="Mapadeldocumento"/>
    <w:rsid w:val="007D706D"/>
    <w:rPr>
      <w:rFonts w:ascii="Tahoma" w:eastAsia="Times New Roman" w:hAnsi="Tahoma" w:cs="Tahoma"/>
      <w:sz w:val="20"/>
      <w:szCs w:val="20"/>
      <w:shd w:val="clear" w:color="auto" w:fill="000080"/>
      <w:lang w:val="es-ES" w:eastAsia="es-EC"/>
    </w:rPr>
  </w:style>
  <w:style w:type="paragraph" w:customStyle="1" w:styleId="alingtxt">
    <w:name w:val="alingtxt"/>
    <w:basedOn w:val="Normal"/>
    <w:link w:val="alingtxtCar"/>
    <w:rsid w:val="007D706D"/>
    <w:pPr>
      <w:spacing w:before="100" w:beforeAutospacing="1" w:after="100" w:afterAutospacing="1" w:line="240" w:lineRule="auto"/>
    </w:pPr>
    <w:rPr>
      <w:rFonts w:ascii="Times New Roman" w:hAnsi="Times New Roman"/>
      <w:sz w:val="24"/>
      <w:szCs w:val="24"/>
      <w:lang w:val="es-ES" w:eastAsia="es-ES"/>
    </w:rPr>
  </w:style>
  <w:style w:type="character" w:customStyle="1" w:styleId="alingtxtCar">
    <w:name w:val="alingtxt Car"/>
    <w:basedOn w:val="Fuentedeprrafopredeter"/>
    <w:link w:val="alingtxt"/>
    <w:rsid w:val="007D706D"/>
    <w:rPr>
      <w:rFonts w:ascii="Times New Roman" w:eastAsia="Times New Roman" w:hAnsi="Times New Roman" w:cs="Times New Roman"/>
      <w:sz w:val="24"/>
      <w:szCs w:val="24"/>
      <w:lang w:val="es-ES" w:eastAsia="es-ES"/>
    </w:rPr>
  </w:style>
  <w:style w:type="paragraph" w:styleId="Revisin">
    <w:name w:val="Revision"/>
    <w:hidden/>
    <w:uiPriority w:val="99"/>
    <w:semiHidden/>
    <w:rsid w:val="007D706D"/>
    <w:pPr>
      <w:spacing w:after="0" w:line="240" w:lineRule="auto"/>
      <w:jc w:val="both"/>
    </w:pPr>
    <w:rPr>
      <w:rFonts w:ascii="Courier New" w:eastAsia="Times New Roman" w:hAnsi="Courier New" w:cs="Courier New"/>
      <w:sz w:val="24"/>
      <w:szCs w:val="24"/>
      <w:lang w:val="es-ES" w:eastAsia="es-EC"/>
    </w:rPr>
  </w:style>
  <w:style w:type="paragraph" w:styleId="Sangradetextonormal">
    <w:name w:val="Body Text Indent"/>
    <w:basedOn w:val="Normal"/>
    <w:link w:val="SangradetextonormalCar"/>
    <w:rsid w:val="007D706D"/>
    <w:pPr>
      <w:numPr>
        <w:numId w:val="1"/>
      </w:numPr>
      <w:autoSpaceDE w:val="0"/>
      <w:autoSpaceDN w:val="0"/>
      <w:spacing w:after="0" w:line="240" w:lineRule="auto"/>
    </w:pPr>
    <w:rPr>
      <w:rFonts w:ascii="Times New Roman" w:hAnsi="Times New Roman" w:cs="Courier New"/>
      <w:sz w:val="24"/>
      <w:szCs w:val="24"/>
      <w:lang w:val="es-ES"/>
    </w:rPr>
  </w:style>
  <w:style w:type="character" w:customStyle="1" w:styleId="SangradetextonormalCar">
    <w:name w:val="Sangría de texto normal Car"/>
    <w:basedOn w:val="Fuentedeprrafopredeter"/>
    <w:link w:val="Sangradetextonormal"/>
    <w:rsid w:val="007D706D"/>
    <w:rPr>
      <w:rFonts w:ascii="Times New Roman" w:eastAsia="Times New Roman" w:hAnsi="Times New Roman" w:cs="Courier New"/>
      <w:sz w:val="24"/>
      <w:szCs w:val="24"/>
      <w:lang w:val="es-ES" w:eastAsia="es-EC"/>
    </w:rPr>
  </w:style>
  <w:style w:type="paragraph" w:styleId="Sangra2detindependiente">
    <w:name w:val="Body Text Indent 2"/>
    <w:basedOn w:val="Normal"/>
    <w:link w:val="Sangra2detindependienteCar"/>
    <w:rsid w:val="007D706D"/>
    <w:pPr>
      <w:widowControl w:val="0"/>
      <w:spacing w:after="120" w:line="480" w:lineRule="auto"/>
      <w:ind w:left="283"/>
    </w:pPr>
    <w:rPr>
      <w:rFonts w:ascii="Courier New" w:hAnsi="Courier New" w:cs="Courier New"/>
      <w:sz w:val="24"/>
      <w:szCs w:val="24"/>
      <w:lang w:val="es-ES"/>
    </w:rPr>
  </w:style>
  <w:style w:type="character" w:customStyle="1" w:styleId="Sangra2detindependienteCar">
    <w:name w:val="Sangría 2 de t. independiente Car"/>
    <w:basedOn w:val="Fuentedeprrafopredeter"/>
    <w:link w:val="Sangra2detindependiente"/>
    <w:rsid w:val="007D706D"/>
    <w:rPr>
      <w:rFonts w:ascii="Courier New" w:eastAsia="Times New Roman" w:hAnsi="Courier New" w:cs="Courier New"/>
      <w:sz w:val="24"/>
      <w:szCs w:val="24"/>
      <w:lang w:val="es-ES" w:eastAsia="es-EC"/>
    </w:rPr>
  </w:style>
  <w:style w:type="paragraph" w:styleId="Textoindependiente2">
    <w:name w:val="Body Text 2"/>
    <w:basedOn w:val="Normal"/>
    <w:link w:val="Textoindependiente2Car"/>
    <w:unhideWhenUsed/>
    <w:rsid w:val="007D706D"/>
    <w:pPr>
      <w:spacing w:after="120" w:line="480" w:lineRule="auto"/>
    </w:pPr>
  </w:style>
  <w:style w:type="character" w:customStyle="1" w:styleId="Textoindependiente2Car">
    <w:name w:val="Texto independiente 2 Car"/>
    <w:basedOn w:val="Fuentedeprrafopredeter"/>
    <w:link w:val="Textoindependiente2"/>
    <w:rsid w:val="007D706D"/>
    <w:rPr>
      <w:rFonts w:ascii="Calibri" w:eastAsia="Times New Roman" w:hAnsi="Calibri" w:cs="Times New Roman"/>
      <w:lang w:eastAsia="es-EC"/>
    </w:rPr>
  </w:style>
  <w:style w:type="character" w:customStyle="1" w:styleId="piedepginaCarCar">
    <w:name w:val="pie de página Car Car"/>
    <w:basedOn w:val="Fuentedeprrafopredeter"/>
    <w:rsid w:val="007D706D"/>
    <w:rPr>
      <w:lang w:val="es-ES_tradnl" w:eastAsia="es-ES" w:bidi="ar-SA"/>
    </w:rPr>
  </w:style>
  <w:style w:type="character" w:styleId="Nmerodepgina">
    <w:name w:val="page number"/>
    <w:basedOn w:val="Fuentedeprrafopredeter"/>
    <w:rsid w:val="007D706D"/>
  </w:style>
  <w:style w:type="paragraph" w:customStyle="1" w:styleId="toa">
    <w:name w:val="toa"/>
    <w:basedOn w:val="Normal"/>
    <w:rsid w:val="007D706D"/>
    <w:pPr>
      <w:tabs>
        <w:tab w:val="left" w:pos="9000"/>
        <w:tab w:val="right" w:pos="9360"/>
      </w:tabs>
      <w:suppressAutoHyphens/>
      <w:overflowPunct w:val="0"/>
      <w:autoSpaceDE w:val="0"/>
      <w:autoSpaceDN w:val="0"/>
      <w:adjustRightInd w:val="0"/>
      <w:spacing w:after="0" w:line="240" w:lineRule="auto"/>
      <w:textAlignment w:val="baseline"/>
    </w:pPr>
    <w:rPr>
      <w:rFonts w:ascii="Courier New" w:hAnsi="Courier New"/>
      <w:sz w:val="24"/>
      <w:szCs w:val="20"/>
      <w:lang w:val="en-US" w:eastAsia="es-ES"/>
    </w:rPr>
  </w:style>
  <w:style w:type="character" w:customStyle="1" w:styleId="CarCar2">
    <w:name w:val="Car Car2"/>
    <w:basedOn w:val="Fuentedeprrafopredeter"/>
    <w:rsid w:val="007D706D"/>
    <w:rPr>
      <w:rFonts w:ascii="Arial" w:hAnsi="Arial"/>
      <w:color w:val="3366FF"/>
      <w:spacing w:val="-3"/>
      <w:sz w:val="24"/>
      <w:lang w:val="es-ES_tradnl" w:eastAsia="es-ES" w:bidi="ar-SA"/>
    </w:rPr>
  </w:style>
  <w:style w:type="character" w:customStyle="1" w:styleId="CarCar1">
    <w:name w:val="Car Car1"/>
    <w:basedOn w:val="Fuentedeprrafopredeter"/>
    <w:rsid w:val="007D706D"/>
    <w:rPr>
      <w:rFonts w:ascii="Arial" w:hAnsi="Arial" w:cs="Arial"/>
      <w:b/>
      <w:bCs/>
      <w:sz w:val="22"/>
      <w:szCs w:val="24"/>
      <w:lang w:val="es-EC" w:eastAsia="es-ES" w:bidi="ar-SA"/>
    </w:rPr>
  </w:style>
  <w:style w:type="character" w:customStyle="1" w:styleId="CarCar">
    <w:name w:val="Car Car"/>
    <w:basedOn w:val="Fuentedeprrafopredeter"/>
    <w:rsid w:val="007D706D"/>
    <w:rPr>
      <w:rFonts w:ascii="Tahoma" w:hAnsi="Tahoma" w:cs="Tahoma"/>
      <w:sz w:val="16"/>
      <w:szCs w:val="16"/>
      <w:lang w:val="es-ES_tradnl" w:eastAsia="es-ES" w:bidi="ar-SA"/>
    </w:rPr>
  </w:style>
  <w:style w:type="character" w:styleId="Hipervnculo">
    <w:name w:val="Hyperlink"/>
    <w:basedOn w:val="Fuentedeprrafopredeter"/>
    <w:uiPriority w:val="99"/>
    <w:unhideWhenUsed/>
    <w:rsid w:val="007D706D"/>
    <w:rPr>
      <w:color w:val="0000FF"/>
      <w:u w:val="single"/>
    </w:rPr>
  </w:style>
  <w:style w:type="character" w:styleId="Refdecomentario">
    <w:name w:val="annotation reference"/>
    <w:basedOn w:val="Fuentedeprrafopredeter"/>
    <w:rsid w:val="007D706D"/>
    <w:rPr>
      <w:sz w:val="16"/>
      <w:szCs w:val="16"/>
    </w:rPr>
  </w:style>
  <w:style w:type="paragraph" w:styleId="Textonotapie">
    <w:name w:val="footnote text"/>
    <w:basedOn w:val="Normal"/>
    <w:link w:val="TextonotapieCar"/>
    <w:semiHidden/>
    <w:rsid w:val="007D706D"/>
    <w:pPr>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TextonotapieCar">
    <w:name w:val="Texto nota pie Car"/>
    <w:basedOn w:val="Fuentedeprrafopredeter"/>
    <w:link w:val="Textonotapie"/>
    <w:semiHidden/>
    <w:rsid w:val="007D706D"/>
    <w:rPr>
      <w:rFonts w:ascii="Times New Roman" w:eastAsia="Times New Roman" w:hAnsi="Times New Roman" w:cs="Times New Roman"/>
      <w:sz w:val="20"/>
      <w:szCs w:val="20"/>
      <w:lang w:val="es-ES_tradnl" w:eastAsia="es-ES"/>
    </w:rPr>
  </w:style>
  <w:style w:type="character" w:styleId="Refdenotaalpie">
    <w:name w:val="footnote reference"/>
    <w:basedOn w:val="Fuentedeprrafopredeter"/>
    <w:rsid w:val="007D706D"/>
    <w:rPr>
      <w:vertAlign w:val="superscript"/>
    </w:rPr>
  </w:style>
  <w:style w:type="character" w:customStyle="1" w:styleId="eacep1">
    <w:name w:val="eacep1"/>
    <w:basedOn w:val="Fuentedeprrafopredeter"/>
    <w:rsid w:val="007D706D"/>
    <w:rPr>
      <w:color w:val="000000"/>
    </w:rPr>
  </w:style>
  <w:style w:type="paragraph" w:customStyle="1" w:styleId="WW-Textoindependiente2">
    <w:name w:val="WW-Texto independiente 2"/>
    <w:basedOn w:val="Normal"/>
    <w:uiPriority w:val="99"/>
    <w:rsid w:val="007D706D"/>
    <w:pPr>
      <w:suppressAutoHyphens/>
      <w:spacing w:after="0" w:line="240" w:lineRule="auto"/>
    </w:pPr>
    <w:rPr>
      <w:rFonts w:ascii="Bookman Old Style" w:hAnsi="Bookman Old Style"/>
      <w:sz w:val="20"/>
      <w:szCs w:val="20"/>
      <w:lang w:val="es-ES_tradnl"/>
    </w:rPr>
  </w:style>
  <w:style w:type="paragraph" w:customStyle="1" w:styleId="WW-Sangra3detindependiente">
    <w:name w:val="WW-Sangría 3 de t.independiente"/>
    <w:basedOn w:val="Normal"/>
    <w:uiPriority w:val="99"/>
    <w:rsid w:val="007D706D"/>
    <w:pPr>
      <w:tabs>
        <w:tab w:val="left" w:pos="1986"/>
      </w:tabs>
      <w:suppressAutoHyphens/>
      <w:spacing w:after="0" w:line="240" w:lineRule="auto"/>
      <w:ind w:left="993" w:firstLine="1"/>
    </w:pPr>
    <w:rPr>
      <w:rFonts w:ascii="Bookman Old Style" w:hAnsi="Bookman Old Style"/>
      <w:sz w:val="24"/>
      <w:szCs w:val="20"/>
      <w:lang w:val="es-MX"/>
    </w:rPr>
  </w:style>
  <w:style w:type="paragraph" w:customStyle="1" w:styleId="xl45">
    <w:name w:val="xl45"/>
    <w:basedOn w:val="Normal"/>
    <w:uiPriority w:val="99"/>
    <w:rsid w:val="007D706D"/>
    <w:pPr>
      <w:spacing w:before="100" w:beforeAutospacing="1" w:after="100" w:afterAutospacing="1" w:line="240" w:lineRule="auto"/>
      <w:jc w:val="center"/>
    </w:pPr>
    <w:rPr>
      <w:rFonts w:ascii="Arial" w:eastAsia="Arial Unicode MS" w:hAnsi="Arial" w:cs="Arial"/>
      <w:b/>
      <w:bCs/>
      <w:sz w:val="24"/>
      <w:szCs w:val="24"/>
      <w:lang w:val="es-ES" w:eastAsia="es-ES"/>
    </w:rPr>
  </w:style>
  <w:style w:type="paragraph" w:customStyle="1" w:styleId="Contenidodelmarco">
    <w:name w:val="Contenido del marco"/>
    <w:basedOn w:val="Textoindependiente"/>
    <w:rsid w:val="007D706D"/>
    <w:pPr>
      <w:widowControl/>
      <w:suppressAutoHyphens/>
      <w:spacing w:after="0"/>
    </w:pPr>
    <w:rPr>
      <w:rFonts w:ascii="Bookman Old Style" w:hAnsi="Bookman Old Style" w:cs="Times New Roman"/>
      <w:szCs w:val="20"/>
      <w:lang w:val="es-ES_tradnl"/>
    </w:rPr>
  </w:style>
  <w:style w:type="character" w:customStyle="1" w:styleId="Sangra2detindependienteCar0">
    <w:name w:val="Sangría 2 de t.independiente Car"/>
    <w:basedOn w:val="Fuentedeprrafopredeter"/>
    <w:uiPriority w:val="99"/>
    <w:semiHidden/>
    <w:rsid w:val="007D706D"/>
    <w:rPr>
      <w:lang w:val="es-ES_tradnl"/>
    </w:rPr>
  </w:style>
  <w:style w:type="paragraph" w:customStyle="1" w:styleId="WW-Textoindependiente3">
    <w:name w:val="WW-Texto independiente 3"/>
    <w:basedOn w:val="Normal"/>
    <w:uiPriority w:val="99"/>
    <w:rsid w:val="007D706D"/>
    <w:pPr>
      <w:suppressAutoHyphens/>
      <w:spacing w:after="0" w:line="240" w:lineRule="auto"/>
    </w:pPr>
    <w:rPr>
      <w:rFonts w:ascii="Bookman Old Style" w:hAnsi="Bookman Old Style"/>
      <w:sz w:val="20"/>
      <w:szCs w:val="20"/>
      <w:lang w:val="es-MX"/>
    </w:rPr>
  </w:style>
  <w:style w:type="paragraph" w:customStyle="1" w:styleId="WW-Sangra2detindependiente">
    <w:name w:val="WW-Sangría 2 de t.independiente"/>
    <w:basedOn w:val="Normal"/>
    <w:uiPriority w:val="99"/>
    <w:rsid w:val="007D706D"/>
    <w:pPr>
      <w:suppressAutoHyphens/>
      <w:spacing w:after="0" w:line="240" w:lineRule="auto"/>
      <w:ind w:left="709" w:hanging="1"/>
    </w:pPr>
    <w:rPr>
      <w:rFonts w:ascii="Bookman Old Style" w:hAnsi="Bookman Old Style"/>
      <w:sz w:val="20"/>
      <w:szCs w:val="20"/>
      <w:lang w:val="es-ES_tradnl"/>
    </w:rPr>
  </w:style>
  <w:style w:type="character" w:customStyle="1" w:styleId="Sangra3detindependienteCar0">
    <w:name w:val="Sangría 3 de t.independiente Car"/>
    <w:basedOn w:val="Fuentedeprrafopredeter"/>
    <w:uiPriority w:val="99"/>
    <w:semiHidden/>
    <w:rsid w:val="007D706D"/>
    <w:rPr>
      <w:sz w:val="16"/>
      <w:szCs w:val="16"/>
      <w:lang w:val="es-ES_tradnl"/>
    </w:rPr>
  </w:style>
  <w:style w:type="character" w:styleId="Hipervnculovisitado">
    <w:name w:val="FollowedHyperlink"/>
    <w:basedOn w:val="Fuentedeprrafopredeter"/>
    <w:uiPriority w:val="99"/>
    <w:rsid w:val="007D706D"/>
    <w:rPr>
      <w:color w:val="800080"/>
      <w:u w:val="single"/>
    </w:rPr>
  </w:style>
  <w:style w:type="paragraph" w:customStyle="1" w:styleId="Default">
    <w:name w:val="Default"/>
    <w:rsid w:val="007D706D"/>
    <w:pPr>
      <w:widowControl w:val="0"/>
      <w:autoSpaceDE w:val="0"/>
      <w:autoSpaceDN w:val="0"/>
      <w:adjustRightInd w:val="0"/>
      <w:spacing w:after="0" w:line="240" w:lineRule="auto"/>
      <w:jc w:val="both"/>
    </w:pPr>
    <w:rPr>
      <w:rFonts w:ascii="Arial" w:eastAsia="Times New Roman" w:hAnsi="Arial" w:cs="Arial"/>
      <w:color w:val="000000"/>
      <w:sz w:val="24"/>
      <w:szCs w:val="24"/>
      <w:lang w:val="es-ES" w:eastAsia="es-ES"/>
    </w:rPr>
  </w:style>
  <w:style w:type="paragraph" w:customStyle="1" w:styleId="ttulo10">
    <w:name w:val="ttulo1"/>
    <w:basedOn w:val="Normal"/>
    <w:uiPriority w:val="99"/>
    <w:rsid w:val="007D706D"/>
    <w:pPr>
      <w:spacing w:before="100" w:beforeAutospacing="1" w:after="100" w:afterAutospacing="1" w:line="240" w:lineRule="auto"/>
    </w:pPr>
    <w:rPr>
      <w:rFonts w:ascii="Times New Roman" w:hAnsi="Times New Roman"/>
      <w:sz w:val="24"/>
      <w:szCs w:val="24"/>
      <w:lang w:val="es-CO" w:eastAsia="es-CO"/>
    </w:rPr>
  </w:style>
  <w:style w:type="paragraph" w:customStyle="1" w:styleId="Predeterminado">
    <w:name w:val="Predeterminado"/>
    <w:uiPriority w:val="99"/>
    <w:rsid w:val="007D706D"/>
    <w:pPr>
      <w:autoSpaceDE w:val="0"/>
      <w:autoSpaceDN w:val="0"/>
      <w:adjustRightInd w:val="0"/>
      <w:spacing w:after="0" w:line="200" w:lineRule="atLeast"/>
      <w:jc w:val="both"/>
    </w:pPr>
    <w:rPr>
      <w:rFonts w:ascii="Arial Unicode MS" w:eastAsia="Arial Unicode MS" w:hAnsi="HG Mincho Light J" w:cs="Arial Unicode MS"/>
      <w:color w:val="000000"/>
      <w:sz w:val="48"/>
      <w:szCs w:val="48"/>
      <w:lang w:val="es-ES" w:eastAsia="es-ES"/>
    </w:rPr>
  </w:style>
  <w:style w:type="paragraph" w:customStyle="1" w:styleId="xl56">
    <w:name w:val="xl56"/>
    <w:basedOn w:val="Normal"/>
    <w:uiPriority w:val="99"/>
    <w:rsid w:val="007D706D"/>
    <w:pP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styleId="Listaconnmeros">
    <w:name w:val="List Number"/>
    <w:basedOn w:val="Normal"/>
    <w:uiPriority w:val="99"/>
    <w:rsid w:val="007D706D"/>
    <w:pPr>
      <w:numPr>
        <w:numId w:val="2"/>
      </w:numPr>
      <w:spacing w:after="0" w:line="240" w:lineRule="auto"/>
    </w:pPr>
    <w:rPr>
      <w:rFonts w:ascii="Arial" w:hAnsi="Arial"/>
      <w:snapToGrid w:val="0"/>
      <w:sz w:val="20"/>
      <w:szCs w:val="20"/>
      <w:lang w:val="es-ES_tradnl" w:eastAsia="es-ES"/>
    </w:rPr>
  </w:style>
  <w:style w:type="paragraph" w:styleId="Textodebloque">
    <w:name w:val="Block Text"/>
    <w:basedOn w:val="Normal"/>
    <w:rsid w:val="007D706D"/>
    <w:pPr>
      <w:tabs>
        <w:tab w:val="left" w:pos="-720"/>
      </w:tabs>
      <w:suppressAutoHyphens/>
      <w:overflowPunct w:val="0"/>
      <w:autoSpaceDE w:val="0"/>
      <w:autoSpaceDN w:val="0"/>
      <w:adjustRightInd w:val="0"/>
      <w:spacing w:after="0" w:line="240" w:lineRule="auto"/>
      <w:ind w:left="284" w:right="-119"/>
      <w:textAlignment w:val="baseline"/>
    </w:pPr>
    <w:rPr>
      <w:rFonts w:ascii="Swis721 LtCn BT" w:hAnsi="Swis721 LtCn BT" w:cs="Arial"/>
      <w:bCs/>
      <w:szCs w:val="24"/>
      <w:lang w:val="es-ES_tradnl" w:eastAsia="es-ES"/>
    </w:rPr>
  </w:style>
  <w:style w:type="paragraph" w:customStyle="1" w:styleId="xl24">
    <w:name w:val="xl24"/>
    <w:basedOn w:val="Normal"/>
    <w:uiPriority w:val="99"/>
    <w:rsid w:val="007D706D"/>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6">
    <w:name w:val="xl26"/>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27">
    <w:name w:val="xl27"/>
    <w:basedOn w:val="Normal"/>
    <w:uiPriority w:val="99"/>
    <w:rsid w:val="007D706D"/>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28">
    <w:name w:val="xl28"/>
    <w:basedOn w:val="Normal"/>
    <w:uiPriority w:val="99"/>
    <w:rsid w:val="007D706D"/>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9">
    <w:name w:val="xl29"/>
    <w:basedOn w:val="Normal"/>
    <w:uiPriority w:val="99"/>
    <w:rsid w:val="007D706D"/>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0">
    <w:name w:val="xl30"/>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1">
    <w:name w:val="xl31"/>
    <w:basedOn w:val="Normal"/>
    <w:uiPriority w:val="99"/>
    <w:rsid w:val="007D706D"/>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32">
    <w:name w:val="xl32"/>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33">
    <w:name w:val="xl33"/>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font5">
    <w:name w:val="font5"/>
    <w:basedOn w:val="Normal"/>
    <w:rsid w:val="007D706D"/>
    <w:pP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font6">
    <w:name w:val="font6"/>
    <w:basedOn w:val="Normal"/>
    <w:rsid w:val="007D706D"/>
    <w:pPr>
      <w:spacing w:before="100" w:beforeAutospacing="1" w:after="100" w:afterAutospacing="1" w:line="240" w:lineRule="auto"/>
    </w:pPr>
    <w:rPr>
      <w:rFonts w:ascii="Swis721 LtCn BT" w:eastAsia="Arial Unicode MS" w:hAnsi="Swis721 LtCn BT" w:cs="Arial Unicode MS"/>
      <w:sz w:val="18"/>
      <w:szCs w:val="18"/>
      <w:lang w:val="es-ES" w:eastAsia="es-ES"/>
    </w:rPr>
  </w:style>
  <w:style w:type="paragraph" w:customStyle="1" w:styleId="xl34">
    <w:name w:val="xl34"/>
    <w:basedOn w:val="Normal"/>
    <w:uiPriority w:val="99"/>
    <w:rsid w:val="007D706D"/>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35">
    <w:name w:val="xl35"/>
    <w:basedOn w:val="Normal"/>
    <w:uiPriority w:val="99"/>
    <w:rsid w:val="007D706D"/>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6">
    <w:name w:val="xl36"/>
    <w:basedOn w:val="Normal"/>
    <w:uiPriority w:val="99"/>
    <w:rsid w:val="007D706D"/>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7">
    <w:name w:val="xl37"/>
    <w:basedOn w:val="Normal"/>
    <w:uiPriority w:val="99"/>
    <w:rsid w:val="007D706D"/>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8">
    <w:name w:val="xl38"/>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Textoindependiente22">
    <w:name w:val="Texto independiente 22"/>
    <w:basedOn w:val="Normal"/>
    <w:rsid w:val="007D706D"/>
    <w:pPr>
      <w:widowControl w:val="0"/>
      <w:suppressAutoHyphens/>
      <w:spacing w:after="0" w:line="240" w:lineRule="auto"/>
    </w:pPr>
    <w:rPr>
      <w:rFonts w:ascii="Arial" w:hAnsi="Arial"/>
      <w:sz w:val="24"/>
      <w:szCs w:val="20"/>
      <w:lang w:val="es-ES_tradnl" w:eastAsia="ar-SA"/>
    </w:rPr>
  </w:style>
  <w:style w:type="paragraph" w:customStyle="1" w:styleId="Textoindependiente31">
    <w:name w:val="Texto independiente 31"/>
    <w:basedOn w:val="Normal"/>
    <w:rsid w:val="007D706D"/>
    <w:pPr>
      <w:widowControl w:val="0"/>
      <w:suppressAutoHyphens/>
      <w:overflowPunct w:val="0"/>
      <w:autoSpaceDE w:val="0"/>
      <w:spacing w:after="0" w:line="240" w:lineRule="auto"/>
      <w:textAlignment w:val="baseline"/>
    </w:pPr>
    <w:rPr>
      <w:rFonts w:ascii="Arial" w:hAnsi="Arial" w:cs="Arial"/>
      <w:spacing w:val="-2"/>
      <w:lang w:eastAsia="ar-SA"/>
    </w:rPr>
  </w:style>
  <w:style w:type="paragraph" w:customStyle="1" w:styleId="Sangra3detindependiente1">
    <w:name w:val="Sangría 3 de t.independiente1"/>
    <w:basedOn w:val="Normal"/>
    <w:uiPriority w:val="99"/>
    <w:rsid w:val="007D706D"/>
    <w:pPr>
      <w:widowControl w:val="0"/>
      <w:suppressAutoHyphens/>
      <w:overflowPunct w:val="0"/>
      <w:autoSpaceDE w:val="0"/>
      <w:spacing w:after="0" w:line="240" w:lineRule="auto"/>
      <w:ind w:left="284" w:hanging="284"/>
      <w:textAlignment w:val="baseline"/>
    </w:pPr>
    <w:rPr>
      <w:rFonts w:ascii="Arial" w:hAnsi="Arial" w:cs="Arial"/>
      <w:color w:val="0000FF"/>
      <w:sz w:val="20"/>
      <w:szCs w:val="20"/>
      <w:lang w:val="es-ES_tradnl" w:eastAsia="ar-SA"/>
    </w:rPr>
  </w:style>
  <w:style w:type="paragraph" w:customStyle="1" w:styleId="Textoindependiente21">
    <w:name w:val="Texto independiente 21"/>
    <w:basedOn w:val="Normal"/>
    <w:rsid w:val="007D706D"/>
    <w:pPr>
      <w:widowControl w:val="0"/>
      <w:suppressAutoHyphens/>
      <w:overflowPunct w:val="0"/>
      <w:autoSpaceDE w:val="0"/>
      <w:spacing w:after="0" w:line="240" w:lineRule="auto"/>
      <w:textAlignment w:val="baseline"/>
    </w:pPr>
    <w:rPr>
      <w:rFonts w:ascii="Arial" w:hAnsi="Arial" w:cs="Arial"/>
      <w:color w:val="000000"/>
      <w:szCs w:val="24"/>
      <w:lang w:val="es-ES_tradnl" w:eastAsia="ar-SA"/>
    </w:rPr>
  </w:style>
  <w:style w:type="paragraph" w:customStyle="1" w:styleId="xl65">
    <w:name w:val="xl65"/>
    <w:basedOn w:val="Normal"/>
    <w:rsid w:val="007D706D"/>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6">
    <w:name w:val="xl66"/>
    <w:basedOn w:val="Normal"/>
    <w:rsid w:val="007D706D"/>
    <w:pPr>
      <w:spacing w:before="100" w:beforeAutospacing="1" w:after="100" w:afterAutospacing="1" w:line="240" w:lineRule="auto"/>
      <w:jc w:val="center"/>
    </w:pPr>
    <w:rPr>
      <w:rFonts w:ascii="Swis721 LtCn BT" w:eastAsia="Arial Unicode MS" w:hAnsi="Swis721 LtCn BT" w:cs="Arial Unicode MS"/>
      <w:b/>
      <w:bCs/>
      <w:sz w:val="24"/>
      <w:szCs w:val="24"/>
      <w:lang w:val="es-ES" w:eastAsia="es-ES"/>
    </w:rPr>
  </w:style>
  <w:style w:type="paragraph" w:customStyle="1" w:styleId="xl67">
    <w:name w:val="xl6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8">
    <w:name w:val="xl6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69">
    <w:name w:val="xl69"/>
    <w:basedOn w:val="Normal"/>
    <w:rsid w:val="007D706D"/>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70">
    <w:name w:val="xl70"/>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6"/>
      <w:szCs w:val="16"/>
      <w:lang w:val="es-ES" w:eastAsia="es-ES"/>
    </w:rPr>
  </w:style>
  <w:style w:type="paragraph" w:customStyle="1" w:styleId="xl71">
    <w:name w:val="xl71"/>
    <w:basedOn w:val="Normal"/>
    <w:rsid w:val="007D706D"/>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2">
    <w:name w:val="xl72"/>
    <w:basedOn w:val="Normal"/>
    <w:rsid w:val="007D706D"/>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3">
    <w:name w:val="xl73"/>
    <w:basedOn w:val="Normal"/>
    <w:rsid w:val="007D706D"/>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5">
    <w:name w:val="xl75"/>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6">
    <w:name w:val="xl76"/>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b/>
      <w:bCs/>
      <w:sz w:val="18"/>
      <w:szCs w:val="18"/>
      <w:lang w:val="es-ES" w:eastAsia="es-ES"/>
    </w:rPr>
  </w:style>
  <w:style w:type="paragraph" w:customStyle="1" w:styleId="xl77">
    <w:name w:val="xl7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78">
    <w:name w:val="xl7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79">
    <w:name w:val="xl7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0">
    <w:name w:val="xl80"/>
    <w:basedOn w:val="Normal"/>
    <w:rsid w:val="007D706D"/>
    <w:pP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81">
    <w:name w:val="xl81"/>
    <w:basedOn w:val="Normal"/>
    <w:rsid w:val="007D706D"/>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82">
    <w:name w:val="xl82"/>
    <w:basedOn w:val="Normal"/>
    <w:rsid w:val="007D706D"/>
    <w:pP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3">
    <w:name w:val="xl83"/>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4">
    <w:name w:val="xl84"/>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5">
    <w:name w:val="xl85"/>
    <w:basedOn w:val="Normal"/>
    <w:rsid w:val="007D706D"/>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6">
    <w:name w:val="xl86"/>
    <w:basedOn w:val="Normal"/>
    <w:rsid w:val="007D706D"/>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7">
    <w:name w:val="xl87"/>
    <w:basedOn w:val="Normal"/>
    <w:rsid w:val="007D706D"/>
    <w:pPr>
      <w:pBdr>
        <w:top w:val="single" w:sz="4" w:space="0" w:color="auto"/>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8">
    <w:name w:val="xl88"/>
    <w:basedOn w:val="Normal"/>
    <w:rsid w:val="007D706D"/>
    <w:pPr>
      <w:pBdr>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89">
    <w:name w:val="xl89"/>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0">
    <w:name w:val="xl90"/>
    <w:basedOn w:val="Normal"/>
    <w:rsid w:val="007D706D"/>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91">
    <w:name w:val="xl91"/>
    <w:basedOn w:val="Normal"/>
    <w:rsid w:val="007D706D"/>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92">
    <w:name w:val="xl92"/>
    <w:basedOn w:val="Normal"/>
    <w:rsid w:val="007D706D"/>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3">
    <w:name w:val="xl93"/>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styleId="ndice1">
    <w:name w:val="index 1"/>
    <w:basedOn w:val="Normal"/>
    <w:next w:val="Normal"/>
    <w:autoRedefine/>
    <w:rsid w:val="007D706D"/>
    <w:pPr>
      <w:tabs>
        <w:tab w:val="left" w:pos="360"/>
      </w:tabs>
      <w:suppressAutoHyphens/>
      <w:spacing w:after="0" w:line="240" w:lineRule="auto"/>
      <w:ind w:left="240" w:right="-4652" w:hanging="240"/>
    </w:pPr>
    <w:rPr>
      <w:rFonts w:ascii="Swis721 LtCn BT" w:hAnsi="Swis721 LtCn BT"/>
      <w:sz w:val="20"/>
      <w:szCs w:val="24"/>
      <w:lang w:eastAsia="ar-SA"/>
    </w:rPr>
  </w:style>
  <w:style w:type="paragraph" w:customStyle="1" w:styleId="EstiloSangradetextonormalIzquierda1cmPrimeralnea0">
    <w:name w:val="Estilo Sangría de texto normal + Izquierda:  1 cm Primera línea:  0"/>
    <w:basedOn w:val="Sangradetextonormal"/>
    <w:uiPriority w:val="99"/>
    <w:rsid w:val="007D706D"/>
    <w:pPr>
      <w:spacing w:before="100" w:after="100"/>
    </w:pPr>
    <w:rPr>
      <w:rFonts w:ascii="Arial" w:hAnsi="Arial" w:cs="Times New Roman"/>
      <w:sz w:val="22"/>
      <w:szCs w:val="20"/>
      <w:lang w:eastAsia="es-ES"/>
    </w:rPr>
  </w:style>
  <w:style w:type="paragraph" w:customStyle="1" w:styleId="Titulo4">
    <w:name w:val="Titulo 4"/>
    <w:basedOn w:val="Ttulo4"/>
    <w:next w:val="Normal"/>
    <w:rsid w:val="007D706D"/>
    <w:pPr>
      <w:widowControl/>
      <w:spacing w:before="100" w:after="100"/>
    </w:pPr>
    <w:rPr>
      <w:rFonts w:ascii="Arial" w:hAnsi="Arial"/>
      <w:b w:val="0"/>
      <w:bCs w:val="0"/>
      <w:sz w:val="22"/>
      <w:szCs w:val="20"/>
      <w:lang w:val="es-ES_tradnl" w:eastAsia="es-ES"/>
    </w:rPr>
  </w:style>
  <w:style w:type="paragraph" w:customStyle="1" w:styleId="Num1">
    <w:name w:val="Num 1"/>
    <w:aliases w:val="a,i..,1,i Seq,2,3,..,b,c,3...Sec"/>
    <w:basedOn w:val="Normal"/>
    <w:uiPriority w:val="99"/>
    <w:rsid w:val="007D706D"/>
    <w:pPr>
      <w:numPr>
        <w:numId w:val="3"/>
      </w:numPr>
      <w:spacing w:before="100" w:after="100" w:line="240" w:lineRule="auto"/>
    </w:pPr>
    <w:rPr>
      <w:rFonts w:ascii="Arial" w:hAnsi="Arial"/>
      <w:lang w:val="es-ES" w:eastAsia="es-ES"/>
    </w:rPr>
  </w:style>
  <w:style w:type="paragraph" w:customStyle="1" w:styleId="Sangra3detindependiente2">
    <w:name w:val="Sangría 3 de t.independiente2"/>
    <w:basedOn w:val="Normal"/>
    <w:uiPriority w:val="99"/>
    <w:rsid w:val="007D706D"/>
    <w:pPr>
      <w:spacing w:after="0" w:line="240" w:lineRule="auto"/>
      <w:ind w:left="1416" w:hanging="1416"/>
    </w:pPr>
    <w:rPr>
      <w:rFonts w:ascii="Arial" w:hAnsi="Arial"/>
      <w:sz w:val="24"/>
      <w:szCs w:val="20"/>
      <w:lang w:val="es-ES_tradnl" w:eastAsia="es-ES"/>
    </w:rPr>
  </w:style>
  <w:style w:type="paragraph" w:customStyle="1" w:styleId="Textoindependiente32">
    <w:name w:val="Texto independiente 32"/>
    <w:basedOn w:val="Normal"/>
    <w:rsid w:val="007D706D"/>
    <w:pPr>
      <w:spacing w:after="0" w:line="240" w:lineRule="auto"/>
    </w:pPr>
    <w:rPr>
      <w:rFonts w:ascii="Arial" w:hAnsi="Arial"/>
      <w:sz w:val="24"/>
      <w:szCs w:val="20"/>
      <w:lang w:val="es-ES_tradnl" w:eastAsia="es-ES"/>
    </w:rPr>
  </w:style>
  <w:style w:type="paragraph" w:customStyle="1" w:styleId="Sangra2detindependiente1">
    <w:name w:val="Sangría 2 de t.independiente1"/>
    <w:basedOn w:val="Normal"/>
    <w:uiPriority w:val="99"/>
    <w:rsid w:val="007D706D"/>
    <w:pPr>
      <w:spacing w:after="0" w:line="240" w:lineRule="auto"/>
      <w:ind w:left="709" w:hanging="709"/>
    </w:pPr>
    <w:rPr>
      <w:rFonts w:ascii="Arial" w:hAnsi="Arial"/>
      <w:sz w:val="24"/>
      <w:szCs w:val="20"/>
      <w:lang w:val="es-ES_tradnl" w:eastAsia="es-ES"/>
    </w:rPr>
  </w:style>
  <w:style w:type="paragraph" w:customStyle="1" w:styleId="Textoindependiente23">
    <w:name w:val="Texto independiente 23"/>
    <w:basedOn w:val="Normal"/>
    <w:rsid w:val="007D706D"/>
    <w:pPr>
      <w:spacing w:after="0" w:line="240" w:lineRule="auto"/>
    </w:pPr>
    <w:rPr>
      <w:rFonts w:ascii="Arial" w:hAnsi="Arial"/>
      <w:sz w:val="24"/>
      <w:szCs w:val="20"/>
      <w:lang w:val="es-ES_tradnl" w:eastAsia="es-ES"/>
    </w:rPr>
  </w:style>
  <w:style w:type="paragraph" w:styleId="Subttulo">
    <w:name w:val="Subtitle"/>
    <w:basedOn w:val="Normal"/>
    <w:link w:val="SubttuloCar"/>
    <w:uiPriority w:val="99"/>
    <w:qFormat/>
    <w:rsid w:val="007D706D"/>
    <w:pPr>
      <w:spacing w:after="0" w:line="240" w:lineRule="auto"/>
      <w:jc w:val="center"/>
    </w:pPr>
    <w:rPr>
      <w:rFonts w:ascii="Arial" w:hAnsi="Arial"/>
      <w:b/>
      <w:bCs/>
      <w:szCs w:val="20"/>
      <w:lang w:val="es-CO" w:eastAsia="en-US"/>
    </w:rPr>
  </w:style>
  <w:style w:type="character" w:customStyle="1" w:styleId="SubttuloCar">
    <w:name w:val="Subtítulo Car"/>
    <w:basedOn w:val="Fuentedeprrafopredeter"/>
    <w:link w:val="Subttulo"/>
    <w:uiPriority w:val="99"/>
    <w:rsid w:val="007D706D"/>
    <w:rPr>
      <w:rFonts w:ascii="Arial" w:eastAsia="Times New Roman" w:hAnsi="Arial" w:cs="Times New Roman"/>
      <w:b/>
      <w:bCs/>
      <w:szCs w:val="20"/>
      <w:lang w:val="es-CO"/>
    </w:rPr>
  </w:style>
  <w:style w:type="paragraph" w:styleId="TDC1">
    <w:name w:val="toc 1"/>
    <w:basedOn w:val="Normal"/>
    <w:next w:val="Normal"/>
    <w:autoRedefine/>
    <w:uiPriority w:val="39"/>
    <w:qFormat/>
    <w:rsid w:val="007D706D"/>
    <w:pPr>
      <w:tabs>
        <w:tab w:val="left" w:pos="284"/>
        <w:tab w:val="right" w:leader="dot" w:pos="8647"/>
      </w:tabs>
      <w:spacing w:after="0" w:line="240" w:lineRule="auto"/>
      <w:ind w:right="23"/>
      <w:jc w:val="left"/>
      <w:outlineLvl w:val="0"/>
    </w:pPr>
    <w:rPr>
      <w:rFonts w:ascii="Arial" w:eastAsiaTheme="minorEastAsia" w:hAnsi="Arial" w:cs="Arial"/>
      <w:b/>
      <w:noProof/>
      <w:sz w:val="20"/>
      <w:szCs w:val="20"/>
    </w:rPr>
  </w:style>
  <w:style w:type="paragraph" w:styleId="TDC2">
    <w:name w:val="toc 2"/>
    <w:basedOn w:val="Normal"/>
    <w:next w:val="Normal"/>
    <w:autoRedefine/>
    <w:uiPriority w:val="39"/>
    <w:qFormat/>
    <w:rsid w:val="007D706D"/>
    <w:pPr>
      <w:tabs>
        <w:tab w:val="right" w:leader="dot" w:pos="8990"/>
      </w:tabs>
      <w:overflowPunct w:val="0"/>
      <w:autoSpaceDE w:val="0"/>
      <w:autoSpaceDN w:val="0"/>
      <w:adjustRightInd w:val="0"/>
      <w:spacing w:after="0" w:line="240" w:lineRule="auto"/>
      <w:ind w:left="284" w:hanging="284"/>
      <w:textAlignment w:val="baseline"/>
    </w:pPr>
    <w:rPr>
      <w:rFonts w:ascii="Times New Roman" w:hAnsi="Times New Roman"/>
      <w:noProof/>
      <w:sz w:val="24"/>
      <w:szCs w:val="24"/>
      <w:lang w:val="es-ES_tradnl" w:eastAsia="es-ES"/>
    </w:rPr>
  </w:style>
  <w:style w:type="paragraph" w:styleId="TDC3">
    <w:name w:val="toc 3"/>
    <w:basedOn w:val="Normal"/>
    <w:next w:val="Normal"/>
    <w:autoRedefine/>
    <w:uiPriority w:val="39"/>
    <w:qFormat/>
    <w:rsid w:val="007D706D"/>
    <w:pPr>
      <w:overflowPunct w:val="0"/>
      <w:autoSpaceDE w:val="0"/>
      <w:autoSpaceDN w:val="0"/>
      <w:adjustRightInd w:val="0"/>
      <w:spacing w:after="0" w:line="240" w:lineRule="auto"/>
      <w:ind w:left="400"/>
      <w:textAlignment w:val="baseline"/>
    </w:pPr>
    <w:rPr>
      <w:rFonts w:ascii="Times New Roman" w:hAnsi="Times New Roman"/>
      <w:sz w:val="20"/>
      <w:szCs w:val="20"/>
      <w:lang w:val="es-ES_tradnl" w:eastAsia="es-ES"/>
    </w:rPr>
  </w:style>
  <w:style w:type="paragraph" w:customStyle="1" w:styleId="Swis721LtCnBT">
    <w:name w:val="Swis721 LtCn BT"/>
    <w:aliases w:val="11 pt,Centrado"/>
    <w:basedOn w:val="Ttulo3"/>
    <w:uiPriority w:val="99"/>
    <w:rsid w:val="007D706D"/>
    <w:pPr>
      <w:widowControl/>
      <w:tabs>
        <w:tab w:val="left" w:pos="-720"/>
      </w:tabs>
      <w:suppressAutoHyphens/>
      <w:overflowPunct w:val="0"/>
      <w:autoSpaceDE w:val="0"/>
      <w:autoSpaceDN w:val="0"/>
      <w:adjustRightInd w:val="0"/>
      <w:spacing w:before="0" w:after="0"/>
      <w:jc w:val="center"/>
      <w:textAlignment w:val="baseline"/>
    </w:pPr>
    <w:rPr>
      <w:rFonts w:ascii="Swis721 LtCn BT" w:hAnsi="Swis721 LtCn BT"/>
      <w:iCs/>
      <w:spacing w:val="-2"/>
      <w:sz w:val="22"/>
      <w:szCs w:val="24"/>
      <w:lang w:val="es-ES_tradnl" w:eastAsia="es-ES"/>
    </w:rPr>
  </w:style>
  <w:style w:type="paragraph" w:styleId="TDC8">
    <w:name w:val="toc 8"/>
    <w:basedOn w:val="Normal"/>
    <w:next w:val="Normal"/>
    <w:autoRedefine/>
    <w:uiPriority w:val="39"/>
    <w:rsid w:val="007D706D"/>
    <w:pPr>
      <w:spacing w:after="0" w:line="240" w:lineRule="auto"/>
      <w:ind w:left="1680"/>
    </w:pPr>
    <w:rPr>
      <w:rFonts w:ascii="Arial" w:hAnsi="Arial" w:cs="Arial"/>
      <w:b/>
      <w:lang w:val="es-ES" w:eastAsia="es-ES"/>
    </w:rPr>
  </w:style>
  <w:style w:type="paragraph" w:styleId="TDC4">
    <w:name w:val="toc 4"/>
    <w:basedOn w:val="Normal"/>
    <w:next w:val="Normal"/>
    <w:autoRedefine/>
    <w:uiPriority w:val="39"/>
    <w:rsid w:val="007D706D"/>
    <w:pPr>
      <w:spacing w:after="0" w:line="240" w:lineRule="auto"/>
      <w:ind w:left="720"/>
    </w:pPr>
    <w:rPr>
      <w:rFonts w:ascii="Times New Roman" w:hAnsi="Times New Roman"/>
      <w:sz w:val="24"/>
      <w:szCs w:val="24"/>
      <w:lang w:val="es-ES" w:eastAsia="es-ES"/>
    </w:rPr>
  </w:style>
  <w:style w:type="paragraph" w:styleId="TDC5">
    <w:name w:val="toc 5"/>
    <w:basedOn w:val="Normal"/>
    <w:next w:val="Normal"/>
    <w:autoRedefine/>
    <w:uiPriority w:val="39"/>
    <w:rsid w:val="007D706D"/>
    <w:pPr>
      <w:spacing w:after="0" w:line="240" w:lineRule="auto"/>
      <w:ind w:left="960"/>
    </w:pPr>
    <w:rPr>
      <w:rFonts w:ascii="Times New Roman" w:hAnsi="Times New Roman"/>
      <w:sz w:val="24"/>
      <w:szCs w:val="24"/>
      <w:lang w:val="es-ES" w:eastAsia="es-ES"/>
    </w:rPr>
  </w:style>
  <w:style w:type="paragraph" w:styleId="TDC6">
    <w:name w:val="toc 6"/>
    <w:basedOn w:val="Normal"/>
    <w:next w:val="Normal"/>
    <w:autoRedefine/>
    <w:uiPriority w:val="39"/>
    <w:rsid w:val="007D706D"/>
    <w:pPr>
      <w:spacing w:after="0" w:line="240" w:lineRule="auto"/>
      <w:ind w:left="1200"/>
    </w:pPr>
    <w:rPr>
      <w:rFonts w:ascii="Times New Roman" w:hAnsi="Times New Roman"/>
      <w:sz w:val="24"/>
      <w:szCs w:val="24"/>
      <w:lang w:val="es-ES" w:eastAsia="es-ES"/>
    </w:rPr>
  </w:style>
  <w:style w:type="paragraph" w:styleId="TDC7">
    <w:name w:val="toc 7"/>
    <w:basedOn w:val="Normal"/>
    <w:next w:val="Normal"/>
    <w:autoRedefine/>
    <w:uiPriority w:val="39"/>
    <w:rsid w:val="007D706D"/>
    <w:pPr>
      <w:spacing w:after="0" w:line="240" w:lineRule="auto"/>
      <w:ind w:left="1440"/>
    </w:pPr>
    <w:rPr>
      <w:rFonts w:ascii="Times New Roman" w:hAnsi="Times New Roman"/>
      <w:sz w:val="24"/>
      <w:szCs w:val="24"/>
      <w:lang w:val="es-ES" w:eastAsia="es-ES"/>
    </w:rPr>
  </w:style>
  <w:style w:type="paragraph" w:styleId="TDC9">
    <w:name w:val="toc 9"/>
    <w:basedOn w:val="Normal"/>
    <w:next w:val="Normal"/>
    <w:autoRedefine/>
    <w:uiPriority w:val="39"/>
    <w:rsid w:val="007D706D"/>
    <w:pPr>
      <w:spacing w:after="0" w:line="240" w:lineRule="auto"/>
      <w:ind w:left="1920"/>
    </w:pPr>
    <w:rPr>
      <w:rFonts w:ascii="Times New Roman" w:hAnsi="Times New Roman"/>
      <w:sz w:val="24"/>
      <w:szCs w:val="24"/>
      <w:lang w:val="es-ES" w:eastAsia="es-ES"/>
    </w:rPr>
  </w:style>
  <w:style w:type="character" w:styleId="Refdenotaalfinal">
    <w:name w:val="endnote reference"/>
    <w:basedOn w:val="Fuentedeprrafopredeter"/>
    <w:rsid w:val="007D706D"/>
    <w:rPr>
      <w:vertAlign w:val="superscript"/>
    </w:rPr>
  </w:style>
  <w:style w:type="numbering" w:customStyle="1" w:styleId="Sinlista1">
    <w:name w:val="Sin lista1"/>
    <w:next w:val="Sinlista"/>
    <w:semiHidden/>
    <w:unhideWhenUsed/>
    <w:rsid w:val="007D706D"/>
  </w:style>
  <w:style w:type="paragraph" w:customStyle="1" w:styleId="Outline">
    <w:name w:val="Outline"/>
    <w:basedOn w:val="Normal"/>
    <w:rsid w:val="007D706D"/>
    <w:pPr>
      <w:spacing w:before="240" w:after="0" w:line="240" w:lineRule="auto"/>
    </w:pPr>
    <w:rPr>
      <w:rFonts w:ascii="Times New Roman" w:hAnsi="Times New Roman"/>
      <w:kern w:val="28"/>
      <w:sz w:val="24"/>
      <w:szCs w:val="20"/>
      <w:lang w:val="en-US" w:eastAsia="en-US"/>
    </w:rPr>
  </w:style>
  <w:style w:type="paragraph" w:customStyle="1" w:styleId="Heading1-Clausename">
    <w:name w:val="Heading 1- Clause name"/>
    <w:basedOn w:val="Normal"/>
    <w:rsid w:val="007D706D"/>
    <w:pPr>
      <w:numPr>
        <w:numId w:val="9"/>
      </w:numPr>
      <w:tabs>
        <w:tab w:val="num" w:pos="360"/>
      </w:tabs>
      <w:spacing w:line="240" w:lineRule="auto"/>
      <w:ind w:left="360"/>
    </w:pPr>
    <w:rPr>
      <w:rFonts w:ascii="Times New Roman" w:hAnsi="Times New Roman"/>
      <w:b/>
      <w:sz w:val="24"/>
      <w:szCs w:val="20"/>
      <w:lang w:val="en-US" w:eastAsia="en-US"/>
    </w:rPr>
  </w:style>
  <w:style w:type="paragraph" w:customStyle="1" w:styleId="Normali">
    <w:name w:val="Normal(i)"/>
    <w:basedOn w:val="Normal"/>
    <w:rsid w:val="007D706D"/>
    <w:pPr>
      <w:keepLines/>
      <w:tabs>
        <w:tab w:val="left" w:pos="1843"/>
      </w:tabs>
      <w:spacing w:after="120" w:line="240" w:lineRule="auto"/>
    </w:pPr>
    <w:rPr>
      <w:rFonts w:ascii="Times New Roman" w:hAnsi="Times New Roman"/>
      <w:sz w:val="24"/>
      <w:szCs w:val="20"/>
      <w:lang w:val="en-GB" w:eastAsia="en-GB"/>
    </w:rPr>
  </w:style>
  <w:style w:type="paragraph" w:customStyle="1" w:styleId="Sub-ClauseText">
    <w:name w:val="Sub-Clause Text"/>
    <w:basedOn w:val="Normal"/>
    <w:rsid w:val="007D706D"/>
    <w:pPr>
      <w:spacing w:before="120" w:after="120" w:line="240" w:lineRule="auto"/>
    </w:pPr>
    <w:rPr>
      <w:rFonts w:ascii="Times New Roman" w:hAnsi="Times New Roman"/>
      <w:spacing w:val="-4"/>
      <w:sz w:val="24"/>
      <w:szCs w:val="20"/>
      <w:lang w:val="en-US" w:eastAsia="en-US"/>
    </w:rPr>
  </w:style>
  <w:style w:type="paragraph" w:customStyle="1" w:styleId="titulo0">
    <w:name w:val="titulo"/>
    <w:basedOn w:val="Ttulo5"/>
    <w:uiPriority w:val="99"/>
    <w:rsid w:val="007D706D"/>
    <w:pPr>
      <w:keepNext w:val="0"/>
      <w:tabs>
        <w:tab w:val="clear" w:pos="-720"/>
        <w:tab w:val="clear" w:pos="0"/>
      </w:tabs>
      <w:suppressAutoHyphens w:val="0"/>
      <w:autoSpaceDE/>
      <w:autoSpaceDN/>
      <w:spacing w:after="240"/>
    </w:pPr>
    <w:rPr>
      <w:rFonts w:ascii="Times New Roman Bold" w:hAnsi="Times New Roman Bold" w:cs="Times New Roman"/>
      <w:b/>
      <w:spacing w:val="0"/>
      <w:szCs w:val="20"/>
      <w:lang w:eastAsia="en-US"/>
    </w:rPr>
  </w:style>
  <w:style w:type="paragraph" w:customStyle="1" w:styleId="SectionVIHeader">
    <w:name w:val="Section VI.Header"/>
    <w:basedOn w:val="Normal"/>
    <w:uiPriority w:val="99"/>
    <w:rsid w:val="007D706D"/>
    <w:pPr>
      <w:spacing w:before="120" w:after="240" w:line="240" w:lineRule="auto"/>
      <w:jc w:val="center"/>
    </w:pPr>
    <w:rPr>
      <w:rFonts w:ascii="Times New Roman" w:hAnsi="Times New Roman"/>
      <w:b/>
      <w:sz w:val="36"/>
      <w:szCs w:val="20"/>
      <w:lang w:val="en-US" w:eastAsia="en-US"/>
    </w:rPr>
  </w:style>
  <w:style w:type="paragraph" w:customStyle="1" w:styleId="sec7-clauses">
    <w:name w:val="sec7-clauses"/>
    <w:basedOn w:val="Heading1-Clausename"/>
    <w:uiPriority w:val="99"/>
    <w:rsid w:val="007D706D"/>
    <w:pPr>
      <w:tabs>
        <w:tab w:val="clear" w:pos="360"/>
      </w:tabs>
    </w:pPr>
    <w:rPr>
      <w:rFonts w:ascii="Times New Roman Bold" w:hAnsi="Times New Roman Bold"/>
    </w:rPr>
  </w:style>
  <w:style w:type="paragraph" w:customStyle="1" w:styleId="2AutoList1">
    <w:name w:val="2AutoList1"/>
    <w:basedOn w:val="Normal"/>
    <w:uiPriority w:val="99"/>
    <w:rsid w:val="007D706D"/>
    <w:pPr>
      <w:spacing w:after="0" w:line="240" w:lineRule="auto"/>
    </w:pPr>
    <w:rPr>
      <w:rFonts w:ascii="Times New Roman" w:hAnsi="Times New Roman"/>
      <w:sz w:val="24"/>
      <w:szCs w:val="20"/>
      <w:lang w:val="es-ES_tradnl" w:eastAsia="en-US"/>
    </w:rPr>
  </w:style>
  <w:style w:type="paragraph" w:customStyle="1" w:styleId="Title1">
    <w:name w:val="Title1"/>
    <w:basedOn w:val="Normal"/>
    <w:uiPriority w:val="99"/>
    <w:rsid w:val="007D706D"/>
    <w:pPr>
      <w:suppressAutoHyphens/>
      <w:spacing w:after="0" w:line="240" w:lineRule="auto"/>
    </w:pPr>
    <w:rPr>
      <w:rFonts w:ascii="Times New Roman Bold" w:hAnsi="Times New Roman Bold"/>
      <w:b/>
      <w:sz w:val="36"/>
      <w:szCs w:val="20"/>
      <w:lang w:val="es-ES_tradnl" w:eastAsia="en-US"/>
    </w:rPr>
  </w:style>
  <w:style w:type="paragraph" w:customStyle="1" w:styleId="BankNormal">
    <w:name w:val="BankNormal"/>
    <w:basedOn w:val="Normal"/>
    <w:rsid w:val="007D706D"/>
    <w:pPr>
      <w:spacing w:after="240" w:line="240" w:lineRule="auto"/>
    </w:pPr>
    <w:rPr>
      <w:rFonts w:ascii="Times New Roman" w:hAnsi="Times New Roman"/>
      <w:sz w:val="24"/>
      <w:szCs w:val="20"/>
      <w:lang w:val="en-US" w:eastAsia="en-US"/>
    </w:rPr>
  </w:style>
  <w:style w:type="paragraph" w:customStyle="1" w:styleId="SectionIVHeader">
    <w:name w:val="Section IV.Header"/>
    <w:basedOn w:val="SectionVIHeader"/>
    <w:uiPriority w:val="99"/>
    <w:rsid w:val="007D706D"/>
  </w:style>
  <w:style w:type="paragraph" w:customStyle="1" w:styleId="SectionIXHeader">
    <w:name w:val="Section IX.Header"/>
    <w:basedOn w:val="SectionVIHeader"/>
    <w:uiPriority w:val="99"/>
    <w:rsid w:val="007D706D"/>
    <w:pPr>
      <w:numPr>
        <w:ilvl w:val="12"/>
      </w:numPr>
      <w:spacing w:before="0" w:after="0"/>
    </w:pPr>
    <w:rPr>
      <w:rFonts w:ascii="Times New Roman Bold" w:hAnsi="Times New Roman Bold"/>
      <w:lang w:val="es-ES_tradnl"/>
    </w:rPr>
  </w:style>
  <w:style w:type="paragraph" w:customStyle="1" w:styleId="aparagraphs">
    <w:name w:val="(a) paragraphs"/>
    <w:next w:val="Normal"/>
    <w:rsid w:val="007D706D"/>
    <w:pPr>
      <w:spacing w:before="120" w:after="120" w:line="240" w:lineRule="auto"/>
      <w:jc w:val="both"/>
    </w:pPr>
    <w:rPr>
      <w:rFonts w:ascii="Times New Roman" w:eastAsia="Times New Roman" w:hAnsi="Times New Roman" w:cs="Times New Roman"/>
      <w:snapToGrid w:val="0"/>
      <w:sz w:val="24"/>
      <w:szCs w:val="20"/>
      <w:lang w:val="es-ES_tradnl"/>
    </w:rPr>
  </w:style>
  <w:style w:type="paragraph" w:customStyle="1" w:styleId="Clauses">
    <w:name w:val="Clauses"/>
    <w:basedOn w:val="Normal"/>
    <w:uiPriority w:val="99"/>
    <w:rsid w:val="007D706D"/>
    <w:pPr>
      <w:keepLines/>
      <w:numPr>
        <w:ilvl w:val="2"/>
        <w:numId w:val="7"/>
      </w:numPr>
      <w:tabs>
        <w:tab w:val="clear" w:pos="1712"/>
        <w:tab w:val="num" w:pos="431"/>
      </w:tabs>
      <w:spacing w:after="120" w:line="240" w:lineRule="auto"/>
      <w:ind w:left="431" w:hanging="431"/>
      <w:outlineLvl w:val="0"/>
    </w:pPr>
    <w:rPr>
      <w:rFonts w:ascii="Times New Roman Bold" w:hAnsi="Times New Roman Bold"/>
      <w:b/>
      <w:sz w:val="24"/>
      <w:szCs w:val="20"/>
      <w:lang w:val="es-ES_tradnl" w:eastAsia="en-GB"/>
    </w:rPr>
  </w:style>
  <w:style w:type="paragraph" w:customStyle="1" w:styleId="Normala">
    <w:name w:val="Normal(a)"/>
    <w:basedOn w:val="Normal"/>
    <w:uiPriority w:val="99"/>
    <w:rsid w:val="007D706D"/>
    <w:pPr>
      <w:keepLines/>
      <w:numPr>
        <w:ilvl w:val="3"/>
        <w:numId w:val="7"/>
      </w:numPr>
      <w:tabs>
        <w:tab w:val="clear" w:pos="2498"/>
        <w:tab w:val="left" w:pos="1418"/>
        <w:tab w:val="num" w:pos="1712"/>
      </w:tabs>
      <w:spacing w:after="120" w:line="240" w:lineRule="auto"/>
      <w:ind w:left="1418" w:hanging="426"/>
    </w:pPr>
    <w:rPr>
      <w:rFonts w:ascii="Times New Roman" w:hAnsi="Times New Roman"/>
      <w:sz w:val="24"/>
      <w:szCs w:val="20"/>
      <w:lang w:val="en-GB" w:eastAsia="en-GB"/>
    </w:rPr>
  </w:style>
  <w:style w:type="paragraph" w:customStyle="1" w:styleId="xl94">
    <w:name w:val="xl94"/>
    <w:basedOn w:val="Normal"/>
    <w:rsid w:val="007D706D"/>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5">
    <w:name w:val="xl95"/>
    <w:basedOn w:val="Normal"/>
    <w:rsid w:val="007D706D"/>
    <w:pPr>
      <w:pBdr>
        <w:top w:val="double" w:sz="6"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6">
    <w:name w:val="xl96"/>
    <w:basedOn w:val="Normal"/>
    <w:rsid w:val="007D706D"/>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7">
    <w:name w:val="xl9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98">
    <w:name w:val="xl9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9">
    <w:name w:val="xl9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100">
    <w:name w:val="xl100"/>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1">
    <w:name w:val="xl101"/>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02">
    <w:name w:val="xl102"/>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3">
    <w:name w:val="xl103"/>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4">
    <w:name w:val="xl104"/>
    <w:basedOn w:val="Normal"/>
    <w:rsid w:val="007D706D"/>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5">
    <w:name w:val="xl105"/>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6">
    <w:name w:val="xl106"/>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7">
    <w:name w:val="xl10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8">
    <w:name w:val="xl108"/>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9">
    <w:name w:val="xl10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0">
    <w:name w:val="xl110"/>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1">
    <w:name w:val="xl111"/>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2">
    <w:name w:val="xl112"/>
    <w:basedOn w:val="Normal"/>
    <w:rsid w:val="007D706D"/>
    <w:pPr>
      <w:pBdr>
        <w:top w:val="single" w:sz="4" w:space="0" w:color="auto"/>
        <w:left w:val="double" w:sz="6"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3">
    <w:name w:val="xl113"/>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4">
    <w:name w:val="xl114"/>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5">
    <w:name w:val="xl115"/>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6">
    <w:name w:val="xl116"/>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7">
    <w:name w:val="xl117"/>
    <w:basedOn w:val="Normal"/>
    <w:rsid w:val="007D706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8">
    <w:name w:val="xl118"/>
    <w:basedOn w:val="Normal"/>
    <w:rsid w:val="007D706D"/>
    <w:pPr>
      <w:pBdr>
        <w:top w:val="single" w:sz="4" w:space="0" w:color="auto"/>
        <w:left w:val="single" w:sz="4" w:space="0" w:color="auto"/>
        <w:bottom w:val="single" w:sz="4" w:space="0" w:color="auto"/>
        <w:right w:val="double" w:sz="6"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9">
    <w:name w:val="xl119"/>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0">
    <w:name w:val="xl120"/>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1">
    <w:name w:val="xl121"/>
    <w:basedOn w:val="Normal"/>
    <w:rsid w:val="007D706D"/>
    <w:pPr>
      <w:pBdr>
        <w:left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2">
    <w:name w:val="xl122"/>
    <w:basedOn w:val="Normal"/>
    <w:rsid w:val="007D706D"/>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3">
    <w:name w:val="xl123"/>
    <w:basedOn w:val="Normal"/>
    <w:rsid w:val="007D706D"/>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4">
    <w:name w:val="xl124"/>
    <w:basedOn w:val="Normal"/>
    <w:rsid w:val="007D706D"/>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5">
    <w:name w:val="xl125"/>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6">
    <w:name w:val="xl126"/>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7">
    <w:name w:val="xl127"/>
    <w:basedOn w:val="Normal"/>
    <w:rsid w:val="007D706D"/>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8">
    <w:name w:val="xl128"/>
    <w:basedOn w:val="Normal"/>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9">
    <w:name w:val="xl129"/>
    <w:basedOn w:val="Normal"/>
    <w:rsid w:val="007D706D"/>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0">
    <w:name w:val="xl130"/>
    <w:basedOn w:val="Normal"/>
    <w:rsid w:val="007D706D"/>
    <w:pPr>
      <w:pBdr>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1">
    <w:name w:val="xl131"/>
    <w:basedOn w:val="Normal"/>
    <w:rsid w:val="007D706D"/>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2">
    <w:name w:val="xl132"/>
    <w:basedOn w:val="Normal"/>
    <w:rsid w:val="007D706D"/>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3">
    <w:name w:val="xl133"/>
    <w:basedOn w:val="Normal"/>
    <w:rsid w:val="007D706D"/>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4">
    <w:name w:val="xl134"/>
    <w:basedOn w:val="Normal"/>
    <w:rsid w:val="007D706D"/>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5">
    <w:name w:val="xl135"/>
    <w:basedOn w:val="Normal"/>
    <w:rsid w:val="007D706D"/>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6">
    <w:name w:val="xl136"/>
    <w:basedOn w:val="Normal"/>
    <w:rsid w:val="007D706D"/>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7">
    <w:name w:val="xl137"/>
    <w:basedOn w:val="Normal"/>
    <w:rsid w:val="007D706D"/>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8">
    <w:name w:val="xl138"/>
    <w:basedOn w:val="Normal"/>
    <w:rsid w:val="007D706D"/>
    <w:pPr>
      <w:pBdr>
        <w:top w:val="double" w:sz="6" w:space="0" w:color="auto"/>
        <w:left w:val="double" w:sz="6" w:space="0" w:color="auto"/>
      </w:pBd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39">
    <w:name w:val="xl139"/>
    <w:basedOn w:val="Normal"/>
    <w:rsid w:val="007D706D"/>
    <w:pPr>
      <w:pBdr>
        <w:top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0">
    <w:name w:val="xl140"/>
    <w:basedOn w:val="Normal"/>
    <w:rsid w:val="007D706D"/>
    <w:pPr>
      <w:spacing w:before="100" w:beforeAutospacing="1" w:after="100" w:afterAutospacing="1" w:line="240" w:lineRule="auto"/>
    </w:pPr>
    <w:rPr>
      <w:rFonts w:ascii="Times New Roman" w:hAnsi="Times New Roman"/>
      <w:sz w:val="18"/>
      <w:szCs w:val="18"/>
      <w:lang w:val="es-ES" w:eastAsia="es-ES"/>
    </w:rPr>
  </w:style>
  <w:style w:type="paragraph" w:customStyle="1" w:styleId="xl141">
    <w:name w:val="xl141"/>
    <w:basedOn w:val="Normal"/>
    <w:rsid w:val="007D706D"/>
    <w:pPr>
      <w:pBdr>
        <w:bottom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2">
    <w:name w:val="xl142"/>
    <w:basedOn w:val="Normal"/>
    <w:rsid w:val="007D706D"/>
    <w:pP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43">
    <w:name w:val="xl143"/>
    <w:basedOn w:val="Normal"/>
    <w:rsid w:val="007D706D"/>
    <w:pPr>
      <w:spacing w:before="100" w:beforeAutospacing="1" w:after="100" w:afterAutospacing="1" w:line="240" w:lineRule="auto"/>
      <w:textAlignment w:val="center"/>
    </w:pPr>
    <w:rPr>
      <w:rFonts w:ascii="Times New Roman" w:hAnsi="Times New Roman"/>
      <w:b/>
      <w:bCs/>
      <w:sz w:val="18"/>
      <w:szCs w:val="18"/>
      <w:lang w:val="es-ES" w:eastAsia="es-ES"/>
    </w:rPr>
  </w:style>
  <w:style w:type="paragraph" w:customStyle="1" w:styleId="xl144">
    <w:name w:val="xl144"/>
    <w:basedOn w:val="Normal"/>
    <w:rsid w:val="007D706D"/>
    <w:pPr>
      <w:pBdr>
        <w:top w:val="single" w:sz="4" w:space="0" w:color="auto"/>
        <w:left w:val="double" w:sz="6"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5">
    <w:name w:val="xl145"/>
    <w:basedOn w:val="Normal"/>
    <w:rsid w:val="007D706D"/>
    <w:pPr>
      <w:pBdr>
        <w:top w:val="single" w:sz="4" w:space="0" w:color="auto"/>
        <w:left w:val="single" w:sz="4"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6">
    <w:name w:val="xl146"/>
    <w:basedOn w:val="Normal"/>
    <w:rsid w:val="007D706D"/>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hAnsi="Times New Roman"/>
      <w:b/>
      <w:bCs/>
      <w:sz w:val="18"/>
      <w:szCs w:val="18"/>
      <w:lang w:val="es-ES" w:eastAsia="es-ES"/>
    </w:rPr>
  </w:style>
  <w:style w:type="numbering" w:customStyle="1" w:styleId="Sinlista11">
    <w:name w:val="Sin lista11"/>
    <w:next w:val="Sinlista"/>
    <w:uiPriority w:val="99"/>
    <w:semiHidden/>
    <w:unhideWhenUsed/>
    <w:rsid w:val="007D706D"/>
  </w:style>
  <w:style w:type="character" w:customStyle="1" w:styleId="WW8Num3z0">
    <w:name w:val="WW8Num3z0"/>
    <w:rsid w:val="007D706D"/>
    <w:rPr>
      <w:rFonts w:ascii="Symbol" w:hAnsi="Symbol"/>
    </w:rPr>
  </w:style>
  <w:style w:type="character" w:customStyle="1" w:styleId="WW8Num5z0">
    <w:name w:val="WW8Num5z0"/>
    <w:rsid w:val="007D706D"/>
    <w:rPr>
      <w:rFonts w:ascii="Times New Roman" w:eastAsia="Times New Roman" w:hAnsi="Times New Roman" w:cs="Times New Roman"/>
    </w:rPr>
  </w:style>
  <w:style w:type="character" w:customStyle="1" w:styleId="WW8Num8z0">
    <w:name w:val="WW8Num8z0"/>
    <w:rsid w:val="007D706D"/>
    <w:rPr>
      <w:rFonts w:ascii="Symbol" w:hAnsi="Symbol"/>
    </w:rPr>
  </w:style>
  <w:style w:type="character" w:customStyle="1" w:styleId="WW8Num10z0">
    <w:name w:val="WW8Num10z0"/>
    <w:rsid w:val="007D706D"/>
    <w:rPr>
      <w:rFonts w:ascii="Wingdings" w:hAnsi="Wingdings"/>
    </w:rPr>
  </w:style>
  <w:style w:type="character" w:customStyle="1" w:styleId="WW8Num12z0">
    <w:name w:val="WW8Num12z0"/>
    <w:rsid w:val="007D706D"/>
    <w:rPr>
      <w:rFonts w:ascii="Symbol" w:hAnsi="Symbol"/>
    </w:rPr>
  </w:style>
  <w:style w:type="character" w:customStyle="1" w:styleId="WW8Num12z1">
    <w:name w:val="WW8Num12z1"/>
    <w:rsid w:val="007D706D"/>
    <w:rPr>
      <w:rFonts w:ascii="Courier New" w:hAnsi="Courier New" w:cs="Courier New"/>
    </w:rPr>
  </w:style>
  <w:style w:type="character" w:customStyle="1" w:styleId="WW8Num13z0">
    <w:name w:val="WW8Num13z0"/>
    <w:rsid w:val="007D706D"/>
    <w:rPr>
      <w:rFonts w:ascii="Symbol" w:hAnsi="Symbol" w:cs="OpenSymbol"/>
    </w:rPr>
  </w:style>
  <w:style w:type="character" w:customStyle="1" w:styleId="WW8Num13z1">
    <w:name w:val="WW8Num13z1"/>
    <w:rsid w:val="007D706D"/>
    <w:rPr>
      <w:rFonts w:ascii="OpenSymbol" w:hAnsi="OpenSymbol" w:cs="OpenSymbol"/>
    </w:rPr>
  </w:style>
  <w:style w:type="character" w:customStyle="1" w:styleId="WW8Num14z0">
    <w:name w:val="WW8Num14z0"/>
    <w:rsid w:val="007D706D"/>
    <w:rPr>
      <w:rFonts w:ascii="Symbol" w:hAnsi="Symbol"/>
    </w:rPr>
  </w:style>
  <w:style w:type="character" w:customStyle="1" w:styleId="WW8Num14z1">
    <w:name w:val="WW8Num14z1"/>
    <w:rsid w:val="007D706D"/>
    <w:rPr>
      <w:rFonts w:ascii="Courier New" w:hAnsi="Courier New" w:cs="Courier New"/>
    </w:rPr>
  </w:style>
  <w:style w:type="character" w:customStyle="1" w:styleId="WW8Num17z0">
    <w:name w:val="WW8Num17z0"/>
    <w:rsid w:val="007D706D"/>
    <w:rPr>
      <w:rFonts w:ascii="Wingdings" w:hAnsi="Wingdings"/>
    </w:rPr>
  </w:style>
  <w:style w:type="character" w:customStyle="1" w:styleId="WW8Num22z0">
    <w:name w:val="WW8Num22z0"/>
    <w:rsid w:val="007D706D"/>
    <w:rPr>
      <w:rFonts w:ascii="Wingdings" w:hAnsi="Wingdings"/>
    </w:rPr>
  </w:style>
  <w:style w:type="character" w:customStyle="1" w:styleId="Fuentedeprrafopredeter3">
    <w:name w:val="Fuente de párrafo predeter.3"/>
    <w:rsid w:val="007D706D"/>
  </w:style>
  <w:style w:type="character" w:customStyle="1" w:styleId="WW8Num2z0">
    <w:name w:val="WW8Num2z0"/>
    <w:rsid w:val="007D706D"/>
    <w:rPr>
      <w:rFonts w:ascii="Symbol" w:hAnsi="Symbol"/>
    </w:rPr>
  </w:style>
  <w:style w:type="character" w:customStyle="1" w:styleId="WW8Num4z0">
    <w:name w:val="WW8Num4z0"/>
    <w:rsid w:val="007D706D"/>
    <w:rPr>
      <w:rFonts w:ascii="Wingdings" w:hAnsi="Wingdings"/>
    </w:rPr>
  </w:style>
  <w:style w:type="character" w:customStyle="1" w:styleId="WW8Num6z0">
    <w:name w:val="WW8Num6z0"/>
    <w:rsid w:val="007D706D"/>
    <w:rPr>
      <w:rFonts w:ascii="Wingdings" w:hAnsi="Wingdings"/>
    </w:rPr>
  </w:style>
  <w:style w:type="character" w:customStyle="1" w:styleId="WW8Num15z0">
    <w:name w:val="WW8Num15z0"/>
    <w:rsid w:val="007D706D"/>
    <w:rPr>
      <w:b/>
    </w:rPr>
  </w:style>
  <w:style w:type="character" w:customStyle="1" w:styleId="WW8Num16z0">
    <w:name w:val="WW8Num16z0"/>
    <w:rsid w:val="007D706D"/>
    <w:rPr>
      <w:rFonts w:ascii="Symbol" w:hAnsi="Symbol"/>
    </w:rPr>
  </w:style>
  <w:style w:type="character" w:customStyle="1" w:styleId="WW8Num17z2">
    <w:name w:val="WW8Num17z2"/>
    <w:rsid w:val="007D706D"/>
    <w:rPr>
      <w:b w:val="0"/>
    </w:rPr>
  </w:style>
  <w:style w:type="character" w:customStyle="1" w:styleId="WW8Num19z0">
    <w:name w:val="WW8Num19z0"/>
    <w:rsid w:val="007D706D"/>
    <w:rPr>
      <w:rFonts w:ascii="Symbol" w:hAnsi="Symbol"/>
    </w:rPr>
  </w:style>
  <w:style w:type="character" w:customStyle="1" w:styleId="WW8Num19z1">
    <w:name w:val="WW8Num19z1"/>
    <w:rsid w:val="007D706D"/>
    <w:rPr>
      <w:rFonts w:ascii="Courier New" w:hAnsi="Courier New" w:cs="Courier New"/>
    </w:rPr>
  </w:style>
  <w:style w:type="character" w:customStyle="1" w:styleId="WW8Num19z2">
    <w:name w:val="WW8Num19z2"/>
    <w:rsid w:val="007D706D"/>
    <w:rPr>
      <w:rFonts w:ascii="Wingdings" w:hAnsi="Wingdings"/>
    </w:rPr>
  </w:style>
  <w:style w:type="character" w:customStyle="1" w:styleId="WW8Num20z0">
    <w:name w:val="WW8Num20z0"/>
    <w:rsid w:val="007D706D"/>
    <w:rPr>
      <w:rFonts w:ascii="Wingdings" w:hAnsi="Wingdings"/>
    </w:rPr>
  </w:style>
  <w:style w:type="character" w:customStyle="1" w:styleId="WW8Num20z1">
    <w:name w:val="WW8Num20z1"/>
    <w:rsid w:val="007D706D"/>
    <w:rPr>
      <w:rFonts w:ascii="Courier New" w:hAnsi="Courier New" w:cs="Courier New"/>
    </w:rPr>
  </w:style>
  <w:style w:type="character" w:customStyle="1" w:styleId="WW8Num20z2">
    <w:name w:val="WW8Num20z2"/>
    <w:rsid w:val="007D706D"/>
    <w:rPr>
      <w:rFonts w:ascii="Wingdings" w:hAnsi="Wingdings"/>
    </w:rPr>
  </w:style>
  <w:style w:type="character" w:customStyle="1" w:styleId="WW8Num20z3">
    <w:name w:val="WW8Num20z3"/>
    <w:rsid w:val="007D706D"/>
    <w:rPr>
      <w:rFonts w:ascii="Symbol" w:hAnsi="Symbol"/>
    </w:rPr>
  </w:style>
  <w:style w:type="character" w:customStyle="1" w:styleId="WW8Num21z0">
    <w:name w:val="WW8Num21z0"/>
    <w:rsid w:val="007D706D"/>
    <w:rPr>
      <w:rFonts w:ascii="Bookman Old Style" w:eastAsia="Times New Roman" w:hAnsi="Bookman Old Style" w:cs="Times New Roman"/>
    </w:rPr>
  </w:style>
  <w:style w:type="character" w:customStyle="1" w:styleId="WW8Num23z0">
    <w:name w:val="WW8Num23z0"/>
    <w:rsid w:val="007D706D"/>
    <w:rPr>
      <w:rFonts w:ascii="Wingdings" w:hAnsi="Wingdings"/>
      <w:sz w:val="20"/>
    </w:rPr>
  </w:style>
  <w:style w:type="character" w:customStyle="1" w:styleId="WW8Num24z0">
    <w:name w:val="WW8Num24z0"/>
    <w:rsid w:val="007D706D"/>
    <w:rPr>
      <w:rFonts w:ascii="Wingdings" w:hAnsi="Wingdings"/>
      <w:sz w:val="20"/>
    </w:rPr>
  </w:style>
  <w:style w:type="character" w:customStyle="1" w:styleId="WW8Num24z1">
    <w:name w:val="WW8Num24z1"/>
    <w:rsid w:val="007D706D"/>
    <w:rPr>
      <w:rFonts w:ascii="Symbol" w:hAnsi="Symbol"/>
      <w:sz w:val="20"/>
    </w:rPr>
  </w:style>
  <w:style w:type="character" w:customStyle="1" w:styleId="WW8Num24z2">
    <w:name w:val="WW8Num24z2"/>
    <w:uiPriority w:val="99"/>
    <w:rsid w:val="007D706D"/>
    <w:rPr>
      <w:rFonts w:ascii="Wingdings" w:hAnsi="Wingdings"/>
    </w:rPr>
  </w:style>
  <w:style w:type="character" w:customStyle="1" w:styleId="WW8Num26z0">
    <w:name w:val="WW8Num26z0"/>
    <w:uiPriority w:val="99"/>
    <w:rsid w:val="007D706D"/>
    <w:rPr>
      <w:rFonts w:ascii="Symbol" w:hAnsi="Symbol"/>
    </w:rPr>
  </w:style>
  <w:style w:type="character" w:customStyle="1" w:styleId="WW8Num26z1">
    <w:name w:val="WW8Num26z1"/>
    <w:uiPriority w:val="99"/>
    <w:rsid w:val="007D706D"/>
    <w:rPr>
      <w:rFonts w:ascii="Courier New" w:hAnsi="Courier New" w:cs="Courier New"/>
    </w:rPr>
  </w:style>
  <w:style w:type="character" w:customStyle="1" w:styleId="WW8Num26z2">
    <w:name w:val="WW8Num26z2"/>
    <w:uiPriority w:val="99"/>
    <w:rsid w:val="007D706D"/>
    <w:rPr>
      <w:rFonts w:ascii="Wingdings" w:hAnsi="Wingdings"/>
    </w:rPr>
  </w:style>
  <w:style w:type="character" w:customStyle="1" w:styleId="WW8Num30z0">
    <w:name w:val="WW8Num30z0"/>
    <w:rsid w:val="007D706D"/>
    <w:rPr>
      <w:b/>
    </w:rPr>
  </w:style>
  <w:style w:type="character" w:customStyle="1" w:styleId="WW8Num31z0">
    <w:name w:val="WW8Num31z0"/>
    <w:rsid w:val="007D706D"/>
    <w:rPr>
      <w:rFonts w:ascii="Symbol" w:hAnsi="Symbol"/>
    </w:rPr>
  </w:style>
  <w:style w:type="character" w:customStyle="1" w:styleId="WW8Num31z1">
    <w:name w:val="WW8Num31z1"/>
    <w:rsid w:val="007D706D"/>
    <w:rPr>
      <w:rFonts w:ascii="Courier New" w:hAnsi="Courier New"/>
    </w:rPr>
  </w:style>
  <w:style w:type="character" w:customStyle="1" w:styleId="WW8Num31z2">
    <w:name w:val="WW8Num31z2"/>
    <w:rsid w:val="007D706D"/>
    <w:rPr>
      <w:rFonts w:ascii="Wingdings" w:hAnsi="Wingdings"/>
    </w:rPr>
  </w:style>
  <w:style w:type="character" w:customStyle="1" w:styleId="WW8Num32z0">
    <w:name w:val="WW8Num32z0"/>
    <w:rsid w:val="007D706D"/>
    <w:rPr>
      <w:rFonts w:ascii="Wingdings" w:hAnsi="Wingdings"/>
    </w:rPr>
  </w:style>
  <w:style w:type="character" w:customStyle="1" w:styleId="WW8Num32z1">
    <w:name w:val="WW8Num32z1"/>
    <w:rsid w:val="007D706D"/>
    <w:rPr>
      <w:rFonts w:ascii="Courier New" w:hAnsi="Courier New" w:cs="Courier New"/>
    </w:rPr>
  </w:style>
  <w:style w:type="character" w:customStyle="1" w:styleId="WW8Num32z2">
    <w:name w:val="WW8Num32z2"/>
    <w:rsid w:val="007D706D"/>
    <w:rPr>
      <w:rFonts w:ascii="Wingdings" w:hAnsi="Wingdings"/>
    </w:rPr>
  </w:style>
  <w:style w:type="character" w:customStyle="1" w:styleId="WW8Num33z0">
    <w:name w:val="WW8Num33z0"/>
    <w:rsid w:val="007D706D"/>
    <w:rPr>
      <w:rFonts w:ascii="Wingdings" w:hAnsi="Wingdings" w:cs="Times New Roman"/>
    </w:rPr>
  </w:style>
  <w:style w:type="character" w:customStyle="1" w:styleId="WW8Num33z1">
    <w:name w:val="WW8Num33z1"/>
    <w:rsid w:val="007D706D"/>
    <w:rPr>
      <w:rFonts w:ascii="Courier New" w:hAnsi="Courier New" w:cs="Courier New"/>
    </w:rPr>
  </w:style>
  <w:style w:type="character" w:customStyle="1" w:styleId="WW8Num33z2">
    <w:name w:val="WW8Num33z2"/>
    <w:rsid w:val="007D706D"/>
    <w:rPr>
      <w:rFonts w:ascii="Wingdings" w:hAnsi="Wingdings"/>
    </w:rPr>
  </w:style>
  <w:style w:type="character" w:customStyle="1" w:styleId="WW8Num33z3">
    <w:name w:val="WW8Num33z3"/>
    <w:rsid w:val="007D706D"/>
    <w:rPr>
      <w:rFonts w:ascii="Symbol" w:hAnsi="Symbol" w:cs="Times New Roman"/>
    </w:rPr>
  </w:style>
  <w:style w:type="character" w:customStyle="1" w:styleId="WW8Num34z0">
    <w:name w:val="WW8Num34z0"/>
    <w:rsid w:val="007D706D"/>
    <w:rPr>
      <w:rFonts w:ascii="Symbol" w:hAnsi="Symbol" w:cs="Times New Roman"/>
    </w:rPr>
  </w:style>
  <w:style w:type="character" w:customStyle="1" w:styleId="WW8Num34z1">
    <w:name w:val="WW8Num34z1"/>
    <w:rsid w:val="007D706D"/>
    <w:rPr>
      <w:rFonts w:ascii="Courier New" w:hAnsi="Courier New" w:cs="Courier New"/>
    </w:rPr>
  </w:style>
  <w:style w:type="character" w:customStyle="1" w:styleId="WW8Num34z2">
    <w:name w:val="WW8Num34z2"/>
    <w:rsid w:val="007D706D"/>
    <w:rPr>
      <w:rFonts w:ascii="Wingdings" w:hAnsi="Wingdings" w:cs="Times New Roman"/>
    </w:rPr>
  </w:style>
  <w:style w:type="character" w:customStyle="1" w:styleId="WW8Num34z3">
    <w:name w:val="WW8Num34z3"/>
    <w:uiPriority w:val="99"/>
    <w:rsid w:val="007D706D"/>
    <w:rPr>
      <w:rFonts w:ascii="Symbol" w:hAnsi="Symbol"/>
    </w:rPr>
  </w:style>
  <w:style w:type="character" w:customStyle="1" w:styleId="WW8Num35z0">
    <w:name w:val="WW8Num35z0"/>
    <w:rsid w:val="007D706D"/>
    <w:rPr>
      <w:rFonts w:ascii="Wingdings" w:hAnsi="Wingdings"/>
    </w:rPr>
  </w:style>
  <w:style w:type="character" w:customStyle="1" w:styleId="WW8Num35z1">
    <w:name w:val="WW8Num35z1"/>
    <w:rsid w:val="007D706D"/>
    <w:rPr>
      <w:rFonts w:ascii="Courier New" w:hAnsi="Courier New"/>
    </w:rPr>
  </w:style>
  <w:style w:type="character" w:customStyle="1" w:styleId="WW8Num35z2">
    <w:name w:val="WW8Num35z2"/>
    <w:rsid w:val="007D706D"/>
    <w:rPr>
      <w:rFonts w:ascii="Wingdings" w:hAnsi="Wingdings"/>
    </w:rPr>
  </w:style>
  <w:style w:type="character" w:customStyle="1" w:styleId="WW8Num35z3">
    <w:name w:val="WW8Num35z3"/>
    <w:rsid w:val="007D706D"/>
    <w:rPr>
      <w:rFonts w:ascii="Symbol" w:hAnsi="Symbol"/>
    </w:rPr>
  </w:style>
  <w:style w:type="character" w:customStyle="1" w:styleId="Fuentedeprrafopredeter2">
    <w:name w:val="Fuente de párrafo predeter.2"/>
    <w:rsid w:val="007D706D"/>
  </w:style>
  <w:style w:type="character" w:customStyle="1" w:styleId="CarCar33">
    <w:name w:val="Car Car33"/>
    <w:basedOn w:val="Fuentedeprrafopredeter2"/>
    <w:rsid w:val="007D706D"/>
  </w:style>
  <w:style w:type="character" w:customStyle="1" w:styleId="CarCar27">
    <w:name w:val="Car Car27"/>
    <w:basedOn w:val="Fuentedeprrafopredeter2"/>
    <w:rsid w:val="007D706D"/>
  </w:style>
  <w:style w:type="character" w:customStyle="1" w:styleId="CarCar26">
    <w:name w:val="Car Car26"/>
    <w:basedOn w:val="Fuentedeprrafopredeter2"/>
    <w:rsid w:val="007D706D"/>
  </w:style>
  <w:style w:type="character" w:customStyle="1" w:styleId="CarCar25">
    <w:name w:val="Car Car25"/>
    <w:basedOn w:val="Fuentedeprrafopredeter2"/>
    <w:rsid w:val="007D706D"/>
  </w:style>
  <w:style w:type="character" w:customStyle="1" w:styleId="Smbolodenotaalpie">
    <w:name w:val="Símbolo de nota al pie"/>
    <w:basedOn w:val="Fuentedeprrafopredeter2"/>
    <w:rsid w:val="007D706D"/>
  </w:style>
  <w:style w:type="character" w:customStyle="1" w:styleId="Refdecomentario2">
    <w:name w:val="Ref.de comentario2"/>
    <w:basedOn w:val="Fuentedeprrafopredeter2"/>
    <w:uiPriority w:val="99"/>
    <w:rsid w:val="007D706D"/>
  </w:style>
  <w:style w:type="character" w:customStyle="1" w:styleId="CarCar24">
    <w:name w:val="Car Car24"/>
    <w:basedOn w:val="Fuentedeprrafopredeter2"/>
    <w:rsid w:val="007D706D"/>
  </w:style>
  <w:style w:type="character" w:customStyle="1" w:styleId="CarCar23">
    <w:name w:val="Car Car23"/>
    <w:basedOn w:val="Fuentedeprrafopredeter2"/>
    <w:rsid w:val="007D706D"/>
  </w:style>
  <w:style w:type="character" w:customStyle="1" w:styleId="CarCar31">
    <w:name w:val="Car Car31"/>
    <w:basedOn w:val="Fuentedeprrafopredeter2"/>
    <w:rsid w:val="007D706D"/>
  </w:style>
  <w:style w:type="character" w:customStyle="1" w:styleId="CarCar29">
    <w:name w:val="Car Car29"/>
    <w:basedOn w:val="Fuentedeprrafopredeter2"/>
    <w:rsid w:val="007D706D"/>
  </w:style>
  <w:style w:type="character" w:customStyle="1" w:styleId="CarCar36">
    <w:name w:val="Car Car36"/>
    <w:basedOn w:val="Fuentedeprrafopredeter2"/>
    <w:rsid w:val="007D706D"/>
  </w:style>
  <w:style w:type="character" w:customStyle="1" w:styleId="CarCar35">
    <w:name w:val="Car Car35"/>
    <w:basedOn w:val="Fuentedeprrafopredeter2"/>
    <w:rsid w:val="007D706D"/>
  </w:style>
  <w:style w:type="character" w:customStyle="1" w:styleId="CarCar34">
    <w:name w:val="Car Car34"/>
    <w:basedOn w:val="Fuentedeprrafopredeter2"/>
    <w:rsid w:val="007D706D"/>
  </w:style>
  <w:style w:type="character" w:customStyle="1" w:styleId="CarCar32">
    <w:name w:val="Car Car32"/>
    <w:basedOn w:val="Fuentedeprrafopredeter2"/>
    <w:rsid w:val="007D706D"/>
  </w:style>
  <w:style w:type="character" w:customStyle="1" w:styleId="CarCar30">
    <w:name w:val="Car Car30"/>
    <w:basedOn w:val="Fuentedeprrafopredeter2"/>
    <w:rsid w:val="007D706D"/>
  </w:style>
  <w:style w:type="character" w:customStyle="1" w:styleId="CarCar28">
    <w:name w:val="Car Car28"/>
    <w:basedOn w:val="Fuentedeprrafopredeter2"/>
    <w:rsid w:val="007D706D"/>
  </w:style>
  <w:style w:type="character" w:customStyle="1" w:styleId="Encabezado2Car1">
    <w:name w:val="Encabezado 2 Car1"/>
    <w:basedOn w:val="Fuentedeprrafopredeter2"/>
    <w:rsid w:val="007D706D"/>
  </w:style>
  <w:style w:type="character" w:customStyle="1" w:styleId="WW8Num1z0">
    <w:name w:val="WW8Num1z0"/>
    <w:rsid w:val="007D706D"/>
    <w:rPr>
      <w:rFonts w:ascii="Symbol" w:hAnsi="Symbol"/>
    </w:rPr>
  </w:style>
  <w:style w:type="character" w:customStyle="1" w:styleId="WW8Num4z1">
    <w:name w:val="WW8Num4z1"/>
    <w:rsid w:val="007D706D"/>
    <w:rPr>
      <w:rFonts w:ascii="Courier New" w:hAnsi="Courier New" w:cs="Courier New"/>
    </w:rPr>
  </w:style>
  <w:style w:type="character" w:customStyle="1" w:styleId="WW8Num4z3">
    <w:name w:val="WW8Num4z3"/>
    <w:rsid w:val="007D706D"/>
    <w:rPr>
      <w:rFonts w:ascii="Symbol" w:hAnsi="Symbol"/>
    </w:rPr>
  </w:style>
  <w:style w:type="character" w:customStyle="1" w:styleId="WW8Num5z1">
    <w:name w:val="WW8Num5z1"/>
    <w:rsid w:val="007D706D"/>
    <w:rPr>
      <w:rFonts w:ascii="Courier New" w:hAnsi="Courier New"/>
    </w:rPr>
  </w:style>
  <w:style w:type="character" w:customStyle="1" w:styleId="WW8Num5z2">
    <w:name w:val="WW8Num5z2"/>
    <w:rsid w:val="007D706D"/>
    <w:rPr>
      <w:rFonts w:ascii="Wingdings" w:hAnsi="Wingdings"/>
    </w:rPr>
  </w:style>
  <w:style w:type="character" w:customStyle="1" w:styleId="WW8Num5z3">
    <w:name w:val="WW8Num5z3"/>
    <w:rsid w:val="007D706D"/>
    <w:rPr>
      <w:rFonts w:ascii="Symbol" w:hAnsi="Symbol"/>
    </w:rPr>
  </w:style>
  <w:style w:type="character" w:customStyle="1" w:styleId="WW8Num6z1">
    <w:name w:val="WW8Num6z1"/>
    <w:rsid w:val="007D706D"/>
    <w:rPr>
      <w:rFonts w:ascii="Courier New" w:hAnsi="Courier New" w:cs="Courier New"/>
    </w:rPr>
  </w:style>
  <w:style w:type="character" w:customStyle="1" w:styleId="WW8Num6z3">
    <w:name w:val="WW8Num6z3"/>
    <w:rsid w:val="007D706D"/>
    <w:rPr>
      <w:rFonts w:ascii="Symbol" w:hAnsi="Symbol"/>
    </w:rPr>
  </w:style>
  <w:style w:type="character" w:customStyle="1" w:styleId="WW8Num7z0">
    <w:name w:val="WW8Num7z0"/>
    <w:rsid w:val="007D706D"/>
    <w:rPr>
      <w:rFonts w:ascii="Wingdings" w:hAnsi="Wingdings"/>
    </w:rPr>
  </w:style>
  <w:style w:type="character" w:customStyle="1" w:styleId="WW8Num7z1">
    <w:name w:val="WW8Num7z1"/>
    <w:rsid w:val="007D706D"/>
    <w:rPr>
      <w:rFonts w:ascii="Courier New" w:hAnsi="Courier New" w:cs="Courier New"/>
    </w:rPr>
  </w:style>
  <w:style w:type="character" w:customStyle="1" w:styleId="WW8Num7z3">
    <w:name w:val="WW8Num7z3"/>
    <w:rsid w:val="007D706D"/>
    <w:rPr>
      <w:rFonts w:ascii="Symbol" w:hAnsi="Symbol"/>
    </w:rPr>
  </w:style>
  <w:style w:type="character" w:customStyle="1" w:styleId="WW8Num9z0">
    <w:name w:val="WW8Num9z0"/>
    <w:rsid w:val="007D706D"/>
    <w:rPr>
      <w:rFonts w:ascii="Symbol" w:hAnsi="Symbol"/>
    </w:rPr>
  </w:style>
  <w:style w:type="character" w:customStyle="1" w:styleId="WW8Num9z1">
    <w:name w:val="WW8Num9z1"/>
    <w:rsid w:val="007D706D"/>
    <w:rPr>
      <w:rFonts w:ascii="Courier New" w:hAnsi="Courier New" w:cs="Courier New"/>
    </w:rPr>
  </w:style>
  <w:style w:type="character" w:customStyle="1" w:styleId="WW8Num9z2">
    <w:name w:val="WW8Num9z2"/>
    <w:rsid w:val="007D706D"/>
    <w:rPr>
      <w:rFonts w:ascii="Wingdings" w:hAnsi="Wingdings"/>
    </w:rPr>
  </w:style>
  <w:style w:type="character" w:customStyle="1" w:styleId="WW8Num10z3">
    <w:name w:val="WW8Num10z3"/>
    <w:rsid w:val="007D706D"/>
    <w:rPr>
      <w:rFonts w:ascii="Symbol" w:hAnsi="Symbol"/>
    </w:rPr>
  </w:style>
  <w:style w:type="character" w:customStyle="1" w:styleId="WW8Num10z4">
    <w:name w:val="WW8Num10z4"/>
    <w:rsid w:val="007D706D"/>
    <w:rPr>
      <w:rFonts w:ascii="Courier New" w:hAnsi="Courier New" w:cs="Courier New"/>
    </w:rPr>
  </w:style>
  <w:style w:type="character" w:customStyle="1" w:styleId="WW8Num11z0">
    <w:name w:val="WW8Num11z0"/>
    <w:rsid w:val="007D706D"/>
    <w:rPr>
      <w:rFonts w:ascii="Wingdings" w:hAnsi="Wingdings"/>
    </w:rPr>
  </w:style>
  <w:style w:type="character" w:customStyle="1" w:styleId="WW8Num11z1">
    <w:name w:val="WW8Num11z1"/>
    <w:rsid w:val="007D706D"/>
    <w:rPr>
      <w:rFonts w:ascii="Courier New" w:hAnsi="Courier New" w:cs="Courier New"/>
    </w:rPr>
  </w:style>
  <w:style w:type="character" w:customStyle="1" w:styleId="WW8Num11z3">
    <w:name w:val="WW8Num11z3"/>
    <w:rsid w:val="007D706D"/>
    <w:rPr>
      <w:rFonts w:ascii="Symbol" w:hAnsi="Symbol"/>
    </w:rPr>
  </w:style>
  <w:style w:type="character" w:customStyle="1" w:styleId="WW8Num12z2">
    <w:name w:val="WW8Num12z2"/>
    <w:rsid w:val="007D706D"/>
    <w:rPr>
      <w:rFonts w:ascii="Wingdings" w:hAnsi="Wingdings"/>
    </w:rPr>
  </w:style>
  <w:style w:type="character" w:customStyle="1" w:styleId="WW8Num14z2">
    <w:name w:val="WW8Num14z2"/>
    <w:rsid w:val="007D706D"/>
    <w:rPr>
      <w:rFonts w:ascii="Wingdings" w:hAnsi="Wingdings"/>
    </w:rPr>
  </w:style>
  <w:style w:type="character" w:customStyle="1" w:styleId="WW8Num16z1">
    <w:name w:val="WW8Num16z1"/>
    <w:rsid w:val="007D706D"/>
    <w:rPr>
      <w:rFonts w:ascii="Courier New" w:hAnsi="Courier New"/>
    </w:rPr>
  </w:style>
  <w:style w:type="character" w:customStyle="1" w:styleId="WW8Num16z2">
    <w:name w:val="WW8Num16z2"/>
    <w:rsid w:val="007D706D"/>
    <w:rPr>
      <w:rFonts w:ascii="Wingdings" w:hAnsi="Wingdings"/>
    </w:rPr>
  </w:style>
  <w:style w:type="character" w:customStyle="1" w:styleId="WW8Num17z1">
    <w:name w:val="WW8Num17z1"/>
    <w:rsid w:val="007D706D"/>
    <w:rPr>
      <w:rFonts w:ascii="Courier New" w:hAnsi="Courier New" w:cs="Courier New"/>
    </w:rPr>
  </w:style>
  <w:style w:type="character" w:customStyle="1" w:styleId="WW8Num17z3">
    <w:name w:val="WW8Num17z3"/>
    <w:rsid w:val="007D706D"/>
    <w:rPr>
      <w:rFonts w:ascii="Symbol" w:hAnsi="Symbol"/>
    </w:rPr>
  </w:style>
  <w:style w:type="character" w:customStyle="1" w:styleId="WW8Num20z4">
    <w:name w:val="WW8Num20z4"/>
    <w:rsid w:val="007D706D"/>
    <w:rPr>
      <w:rFonts w:ascii="Courier New" w:hAnsi="Courier New" w:cs="Courier New"/>
    </w:rPr>
  </w:style>
  <w:style w:type="character" w:customStyle="1" w:styleId="WW8Num22z1">
    <w:name w:val="WW8Num22z1"/>
    <w:rsid w:val="007D706D"/>
    <w:rPr>
      <w:rFonts w:ascii="Courier New" w:hAnsi="Courier New" w:cs="Courier New"/>
    </w:rPr>
  </w:style>
  <w:style w:type="character" w:customStyle="1" w:styleId="WW8Num22z3">
    <w:name w:val="WW8Num22z3"/>
    <w:rsid w:val="007D706D"/>
    <w:rPr>
      <w:rFonts w:ascii="Symbol" w:hAnsi="Symbol"/>
    </w:rPr>
  </w:style>
  <w:style w:type="character" w:customStyle="1" w:styleId="WW8Num23z1">
    <w:name w:val="WW8Num23z1"/>
    <w:rsid w:val="007D706D"/>
    <w:rPr>
      <w:rFonts w:ascii="Symbol" w:hAnsi="Symbol"/>
      <w:sz w:val="20"/>
    </w:rPr>
  </w:style>
  <w:style w:type="character" w:customStyle="1" w:styleId="WW8Num27z0">
    <w:name w:val="WW8Num27z0"/>
    <w:rsid w:val="007D706D"/>
    <w:rPr>
      <w:rFonts w:ascii="Wingdings" w:hAnsi="Wingdings"/>
    </w:rPr>
  </w:style>
  <w:style w:type="character" w:customStyle="1" w:styleId="WW8Num27z1">
    <w:name w:val="WW8Num27z1"/>
    <w:rsid w:val="007D706D"/>
    <w:rPr>
      <w:rFonts w:ascii="Courier New" w:hAnsi="Courier New"/>
    </w:rPr>
  </w:style>
  <w:style w:type="character" w:customStyle="1" w:styleId="WW8Num27z3">
    <w:name w:val="WW8Num27z3"/>
    <w:rsid w:val="007D706D"/>
    <w:rPr>
      <w:rFonts w:ascii="Symbol" w:hAnsi="Symbol"/>
    </w:rPr>
  </w:style>
  <w:style w:type="character" w:customStyle="1" w:styleId="WW8Num32z3">
    <w:name w:val="WW8Num32z3"/>
    <w:rsid w:val="007D706D"/>
    <w:rPr>
      <w:rFonts w:ascii="Symbol" w:hAnsi="Symbol"/>
    </w:rPr>
  </w:style>
  <w:style w:type="character" w:customStyle="1" w:styleId="WW8Num37z0">
    <w:name w:val="WW8Num37z0"/>
    <w:rsid w:val="007D706D"/>
    <w:rPr>
      <w:rFonts w:ascii="Wingdings" w:hAnsi="Wingdings"/>
    </w:rPr>
  </w:style>
  <w:style w:type="character" w:customStyle="1" w:styleId="WW8Num37z1">
    <w:name w:val="WW8Num37z1"/>
    <w:rsid w:val="007D706D"/>
    <w:rPr>
      <w:rFonts w:ascii="Courier New" w:hAnsi="Courier New" w:cs="Courier New"/>
    </w:rPr>
  </w:style>
  <w:style w:type="character" w:customStyle="1" w:styleId="WW8Num37z3">
    <w:name w:val="WW8Num37z3"/>
    <w:rsid w:val="007D706D"/>
    <w:rPr>
      <w:rFonts w:ascii="Symbol" w:hAnsi="Symbol"/>
    </w:rPr>
  </w:style>
  <w:style w:type="character" w:customStyle="1" w:styleId="WW8Num38z0">
    <w:name w:val="WW8Num38z0"/>
    <w:rsid w:val="007D706D"/>
    <w:rPr>
      <w:rFonts w:ascii="Wingdings" w:hAnsi="Wingdings"/>
    </w:rPr>
  </w:style>
  <w:style w:type="character" w:customStyle="1" w:styleId="WW8Num38z1">
    <w:name w:val="WW8Num38z1"/>
    <w:rsid w:val="007D706D"/>
    <w:rPr>
      <w:rFonts w:ascii="Courier New" w:hAnsi="Courier New" w:cs="Courier New"/>
    </w:rPr>
  </w:style>
  <w:style w:type="character" w:customStyle="1" w:styleId="WW8Num38z3">
    <w:name w:val="WW8Num38z3"/>
    <w:rsid w:val="007D706D"/>
    <w:rPr>
      <w:rFonts w:ascii="Symbol" w:hAnsi="Symbol"/>
    </w:rPr>
  </w:style>
  <w:style w:type="character" w:customStyle="1" w:styleId="WW8Num39z0">
    <w:name w:val="WW8Num39z0"/>
    <w:rsid w:val="007D706D"/>
    <w:rPr>
      <w:rFonts w:ascii="Wingdings" w:hAnsi="Wingdings"/>
    </w:rPr>
  </w:style>
  <w:style w:type="character" w:customStyle="1" w:styleId="WW8Num39z1">
    <w:name w:val="WW8Num39z1"/>
    <w:rsid w:val="007D706D"/>
    <w:rPr>
      <w:rFonts w:ascii="Courier New" w:hAnsi="Courier New"/>
    </w:rPr>
  </w:style>
  <w:style w:type="character" w:customStyle="1" w:styleId="WW8Num39z3">
    <w:name w:val="WW8Num39z3"/>
    <w:rsid w:val="007D706D"/>
    <w:rPr>
      <w:rFonts w:ascii="Symbol" w:hAnsi="Symbol"/>
    </w:rPr>
  </w:style>
  <w:style w:type="character" w:customStyle="1" w:styleId="WW8Num40z0">
    <w:name w:val="WW8Num40z0"/>
    <w:rsid w:val="007D706D"/>
    <w:rPr>
      <w:rFonts w:ascii="Wingdings" w:hAnsi="Wingdings"/>
    </w:rPr>
  </w:style>
  <w:style w:type="character" w:customStyle="1" w:styleId="WW8Num40z1">
    <w:name w:val="WW8Num40z1"/>
    <w:rsid w:val="007D706D"/>
    <w:rPr>
      <w:rFonts w:ascii="Courier New" w:hAnsi="Courier New" w:cs="Courier New"/>
    </w:rPr>
  </w:style>
  <w:style w:type="character" w:customStyle="1" w:styleId="WW8Num40z3">
    <w:name w:val="WW8Num40z3"/>
    <w:rsid w:val="007D706D"/>
    <w:rPr>
      <w:rFonts w:ascii="Symbol" w:hAnsi="Symbol"/>
    </w:rPr>
  </w:style>
  <w:style w:type="character" w:customStyle="1" w:styleId="WW8Num41z0">
    <w:name w:val="WW8Num41z0"/>
    <w:rsid w:val="007D706D"/>
    <w:rPr>
      <w:rFonts w:ascii="Wingdings" w:hAnsi="Wingdings"/>
    </w:rPr>
  </w:style>
  <w:style w:type="character" w:customStyle="1" w:styleId="WW8Num41z1">
    <w:name w:val="WW8Num41z1"/>
    <w:rsid w:val="007D706D"/>
    <w:rPr>
      <w:rFonts w:ascii="Courier New" w:hAnsi="Courier New" w:cs="Courier New"/>
    </w:rPr>
  </w:style>
  <w:style w:type="character" w:customStyle="1" w:styleId="WW8Num41z3">
    <w:name w:val="WW8Num41z3"/>
    <w:rsid w:val="007D706D"/>
    <w:rPr>
      <w:rFonts w:ascii="Symbol" w:hAnsi="Symbol"/>
    </w:rPr>
  </w:style>
  <w:style w:type="character" w:customStyle="1" w:styleId="WW8Num42z0">
    <w:name w:val="WW8Num42z0"/>
    <w:rsid w:val="007D706D"/>
    <w:rPr>
      <w:rFonts w:ascii="Wingdings" w:hAnsi="Wingdings"/>
    </w:rPr>
  </w:style>
  <w:style w:type="character" w:customStyle="1" w:styleId="WW8Num42z1">
    <w:name w:val="WW8Num42z1"/>
    <w:rsid w:val="007D706D"/>
    <w:rPr>
      <w:rFonts w:ascii="Courier New" w:hAnsi="Courier New" w:cs="Courier New"/>
    </w:rPr>
  </w:style>
  <w:style w:type="character" w:customStyle="1" w:styleId="WW8Num42z3">
    <w:name w:val="WW8Num42z3"/>
    <w:rsid w:val="007D706D"/>
    <w:rPr>
      <w:rFonts w:ascii="Symbol" w:hAnsi="Symbol"/>
    </w:rPr>
  </w:style>
  <w:style w:type="character" w:customStyle="1" w:styleId="WW8Num43z0">
    <w:name w:val="WW8Num43z0"/>
    <w:rsid w:val="007D706D"/>
    <w:rPr>
      <w:rFonts w:ascii="Wingdings" w:hAnsi="Wingdings"/>
    </w:rPr>
  </w:style>
  <w:style w:type="character" w:customStyle="1" w:styleId="WW8Num43z1">
    <w:name w:val="WW8Num43z1"/>
    <w:rsid w:val="007D706D"/>
    <w:rPr>
      <w:rFonts w:ascii="Courier New" w:hAnsi="Courier New" w:cs="Courier New"/>
    </w:rPr>
  </w:style>
  <w:style w:type="character" w:customStyle="1" w:styleId="WW8Num43z3">
    <w:name w:val="WW8Num43z3"/>
    <w:rsid w:val="007D706D"/>
    <w:rPr>
      <w:rFonts w:ascii="Symbol" w:hAnsi="Symbol"/>
    </w:rPr>
  </w:style>
  <w:style w:type="character" w:customStyle="1" w:styleId="WW8Num44z0">
    <w:name w:val="WW8Num44z0"/>
    <w:rsid w:val="007D706D"/>
    <w:rPr>
      <w:rFonts w:ascii="Wingdings" w:hAnsi="Wingdings"/>
    </w:rPr>
  </w:style>
  <w:style w:type="character" w:customStyle="1" w:styleId="WW8Num44z1">
    <w:name w:val="WW8Num44z1"/>
    <w:rsid w:val="007D706D"/>
    <w:rPr>
      <w:rFonts w:ascii="Courier New" w:hAnsi="Courier New" w:cs="Courier New"/>
    </w:rPr>
  </w:style>
  <w:style w:type="character" w:customStyle="1" w:styleId="WW8Num44z3">
    <w:name w:val="WW8Num44z3"/>
    <w:rsid w:val="007D706D"/>
    <w:rPr>
      <w:rFonts w:ascii="Symbol" w:hAnsi="Symbol"/>
    </w:rPr>
  </w:style>
  <w:style w:type="character" w:customStyle="1" w:styleId="Fuentedeprrafopredeter1">
    <w:name w:val="Fuente de párrafo predeter.1"/>
    <w:rsid w:val="007D706D"/>
  </w:style>
  <w:style w:type="character" w:customStyle="1" w:styleId="ParteCar">
    <w:name w:val="Parte Car"/>
    <w:basedOn w:val="Fuentedeprrafopredeter1"/>
    <w:rsid w:val="007D706D"/>
  </w:style>
  <w:style w:type="character" w:customStyle="1" w:styleId="CaptuloCar">
    <w:name w:val="Capítulo Car"/>
    <w:basedOn w:val="Fuentedeprrafopredeter1"/>
    <w:rsid w:val="007D706D"/>
  </w:style>
  <w:style w:type="character" w:customStyle="1" w:styleId="ArtculoCar">
    <w:name w:val="Artículo Car"/>
    <w:basedOn w:val="Fuentedeprrafopredeter1"/>
    <w:rsid w:val="007D706D"/>
  </w:style>
  <w:style w:type="character" w:customStyle="1" w:styleId="CarCar17">
    <w:name w:val="Car Car17"/>
    <w:basedOn w:val="Fuentedeprrafopredeter1"/>
    <w:rsid w:val="007D706D"/>
  </w:style>
  <w:style w:type="character" w:customStyle="1" w:styleId="CarCar16">
    <w:name w:val="Car Car16"/>
    <w:basedOn w:val="Fuentedeprrafopredeter1"/>
    <w:rsid w:val="007D706D"/>
  </w:style>
  <w:style w:type="character" w:customStyle="1" w:styleId="CarCar15">
    <w:name w:val="Car Car15"/>
    <w:basedOn w:val="Fuentedeprrafopredeter1"/>
    <w:rsid w:val="007D706D"/>
  </w:style>
  <w:style w:type="character" w:customStyle="1" w:styleId="CarCar14">
    <w:name w:val="Car Car14"/>
    <w:basedOn w:val="Fuentedeprrafopredeter1"/>
    <w:rsid w:val="007D706D"/>
  </w:style>
  <w:style w:type="character" w:customStyle="1" w:styleId="CarCar13">
    <w:name w:val="Car Car13"/>
    <w:basedOn w:val="Fuentedeprrafopredeter1"/>
    <w:rsid w:val="007D706D"/>
  </w:style>
  <w:style w:type="character" w:customStyle="1" w:styleId="CarCar12">
    <w:name w:val="Car Car12"/>
    <w:basedOn w:val="Fuentedeprrafopredeter1"/>
    <w:rsid w:val="007D706D"/>
  </w:style>
  <w:style w:type="character" w:customStyle="1" w:styleId="Refdecomentario1">
    <w:name w:val="Ref.de comentario1"/>
    <w:basedOn w:val="Fuentedeprrafopredeter1"/>
    <w:uiPriority w:val="99"/>
    <w:rsid w:val="007D706D"/>
  </w:style>
  <w:style w:type="character" w:customStyle="1" w:styleId="CarCar4">
    <w:name w:val="Car Car4"/>
    <w:basedOn w:val="Fuentedeprrafopredeter1"/>
    <w:rsid w:val="007D706D"/>
  </w:style>
  <w:style w:type="character" w:customStyle="1" w:styleId="CarCar6">
    <w:name w:val="Car Car6"/>
    <w:basedOn w:val="Fuentedeprrafopredeter1"/>
    <w:rsid w:val="007D706D"/>
  </w:style>
  <w:style w:type="character" w:customStyle="1" w:styleId="CarCar7">
    <w:name w:val="Car Car7"/>
    <w:basedOn w:val="Fuentedeprrafopredeter1"/>
    <w:rsid w:val="007D706D"/>
  </w:style>
  <w:style w:type="character" w:customStyle="1" w:styleId="CarCar5">
    <w:name w:val="Car Car5"/>
    <w:basedOn w:val="Fuentedeprrafopredeter1"/>
    <w:rsid w:val="007D706D"/>
  </w:style>
  <w:style w:type="character" w:customStyle="1" w:styleId="CarCar10">
    <w:name w:val="Car Car10"/>
    <w:basedOn w:val="Fuentedeprrafopredeter1"/>
    <w:rsid w:val="007D706D"/>
  </w:style>
  <w:style w:type="character" w:customStyle="1" w:styleId="CarCar3">
    <w:name w:val="Car Car3"/>
    <w:basedOn w:val="Fuentedeprrafopredeter1"/>
    <w:rsid w:val="007D706D"/>
  </w:style>
  <w:style w:type="character" w:customStyle="1" w:styleId="CarCar8">
    <w:name w:val="Car Car8"/>
    <w:basedOn w:val="Fuentedeprrafopredeter1"/>
    <w:rsid w:val="007D706D"/>
  </w:style>
  <w:style w:type="character" w:customStyle="1" w:styleId="CarCar11">
    <w:name w:val="Car Car11"/>
    <w:basedOn w:val="Fuentedeprrafopredeter1"/>
    <w:rsid w:val="007D706D"/>
  </w:style>
  <w:style w:type="character" w:customStyle="1" w:styleId="CarCar9">
    <w:name w:val="Car Car9"/>
    <w:basedOn w:val="Fuentedeprrafopredeter1"/>
    <w:rsid w:val="007D706D"/>
  </w:style>
  <w:style w:type="character" w:customStyle="1" w:styleId="Carcterdenumeracin">
    <w:name w:val="Carácter de numeración"/>
    <w:rsid w:val="007D706D"/>
  </w:style>
  <w:style w:type="character" w:customStyle="1" w:styleId="CarCar22">
    <w:name w:val="Car Car22"/>
    <w:basedOn w:val="Fuentedeprrafopredeter2"/>
    <w:rsid w:val="007D706D"/>
  </w:style>
  <w:style w:type="character" w:customStyle="1" w:styleId="CarCar21">
    <w:name w:val="Car Car21"/>
    <w:basedOn w:val="Fuentedeprrafopredeter2"/>
    <w:rsid w:val="007D706D"/>
  </w:style>
  <w:style w:type="character" w:customStyle="1" w:styleId="CarCar20">
    <w:name w:val="Car Car20"/>
    <w:basedOn w:val="Fuentedeprrafopredeter2"/>
    <w:rsid w:val="007D706D"/>
  </w:style>
  <w:style w:type="character" w:customStyle="1" w:styleId="CarCar19">
    <w:name w:val="Car Car19"/>
    <w:basedOn w:val="Fuentedeprrafopredeter2"/>
    <w:rsid w:val="007D706D"/>
  </w:style>
  <w:style w:type="character" w:customStyle="1" w:styleId="CarCar18">
    <w:name w:val="Car Car18"/>
    <w:basedOn w:val="CarCar24"/>
    <w:rsid w:val="007D706D"/>
  </w:style>
  <w:style w:type="character" w:customStyle="1" w:styleId="FootnoteTextChar">
    <w:name w:val="Footnote Text Char"/>
    <w:basedOn w:val="Fuentedeprrafopredeter2"/>
    <w:uiPriority w:val="99"/>
    <w:rsid w:val="007D706D"/>
  </w:style>
  <w:style w:type="character" w:customStyle="1" w:styleId="CommentTextChar">
    <w:name w:val="Comment Text Char"/>
    <w:basedOn w:val="Fuentedeprrafopredeter2"/>
    <w:uiPriority w:val="99"/>
    <w:rsid w:val="007D706D"/>
  </w:style>
  <w:style w:type="character" w:customStyle="1" w:styleId="HeaderChar">
    <w:name w:val="Header Char"/>
    <w:basedOn w:val="Fuentedeprrafopredeter2"/>
    <w:uiPriority w:val="99"/>
    <w:rsid w:val="007D706D"/>
  </w:style>
  <w:style w:type="character" w:customStyle="1" w:styleId="FooterChar">
    <w:name w:val="Footer Char"/>
    <w:basedOn w:val="Fuentedeprrafopredeter2"/>
    <w:uiPriority w:val="99"/>
    <w:rsid w:val="007D706D"/>
  </w:style>
  <w:style w:type="character" w:customStyle="1" w:styleId="WW-Smbolodenotaalpie">
    <w:name w:val="WW-Símbolo de nota al pie"/>
    <w:basedOn w:val="Fuentedeprrafopredeter2"/>
    <w:uiPriority w:val="99"/>
    <w:rsid w:val="007D706D"/>
  </w:style>
  <w:style w:type="character" w:customStyle="1" w:styleId="Refdenotaalpie1">
    <w:name w:val="Ref.de nota al pie1"/>
    <w:uiPriority w:val="99"/>
    <w:rsid w:val="007D706D"/>
    <w:rPr>
      <w:vertAlign w:val="superscript"/>
    </w:rPr>
  </w:style>
  <w:style w:type="character" w:customStyle="1" w:styleId="Vietas">
    <w:name w:val="Viñetas"/>
    <w:rsid w:val="007D706D"/>
    <w:rPr>
      <w:rFonts w:ascii="OpenSymbol" w:eastAsia="OpenSymbol" w:hAnsi="OpenSymbol" w:cs="OpenSymbol"/>
    </w:rPr>
  </w:style>
  <w:style w:type="character" w:customStyle="1" w:styleId="Smbolodenotafinal">
    <w:name w:val="Símbolo de nota final"/>
    <w:rsid w:val="007D706D"/>
    <w:rPr>
      <w:vertAlign w:val="superscript"/>
    </w:rPr>
  </w:style>
  <w:style w:type="character" w:customStyle="1" w:styleId="WW-Smbolodenotafinal">
    <w:name w:val="WW-Símbolo de nota final"/>
    <w:rsid w:val="007D706D"/>
  </w:style>
  <w:style w:type="character" w:customStyle="1" w:styleId="Refdecomentario3">
    <w:name w:val="Ref.de comentario3"/>
    <w:basedOn w:val="Fuentedeprrafopredeter3"/>
    <w:uiPriority w:val="99"/>
    <w:rsid w:val="007D706D"/>
  </w:style>
  <w:style w:type="paragraph" w:customStyle="1" w:styleId="Encabezado3">
    <w:name w:val="Encabezado3"/>
    <w:basedOn w:val="Normal"/>
    <w:next w:val="Textoindependiente"/>
    <w:rsid w:val="007D706D"/>
    <w:pPr>
      <w:keepNext/>
      <w:suppressAutoHyphens/>
      <w:spacing w:before="240" w:after="120" w:line="240" w:lineRule="auto"/>
    </w:pPr>
    <w:rPr>
      <w:rFonts w:ascii="Arial" w:eastAsia="MS Mincho" w:hAnsi="Arial" w:cs="Tahoma"/>
      <w:sz w:val="28"/>
      <w:szCs w:val="28"/>
      <w:lang w:eastAsia="ar-SA"/>
    </w:rPr>
  </w:style>
  <w:style w:type="paragraph" w:styleId="Lista">
    <w:name w:val="List"/>
    <w:basedOn w:val="Textoindependiente"/>
    <w:rsid w:val="007D706D"/>
    <w:pPr>
      <w:suppressAutoHyphens/>
      <w:overflowPunct w:val="0"/>
      <w:autoSpaceDE w:val="0"/>
      <w:spacing w:after="0"/>
      <w:textAlignment w:val="baseline"/>
    </w:pPr>
    <w:rPr>
      <w:rFonts w:ascii="Arial" w:hAnsi="Arial" w:cs="Tahoma"/>
      <w:spacing w:val="-2"/>
      <w:sz w:val="22"/>
      <w:szCs w:val="22"/>
      <w:u w:val="single"/>
      <w:lang w:val="es-EC" w:eastAsia="ar-SA"/>
    </w:rPr>
  </w:style>
  <w:style w:type="paragraph" w:customStyle="1" w:styleId="Etiqueta">
    <w:name w:val="Etiqueta"/>
    <w:basedOn w:val="Normal"/>
    <w:rsid w:val="007D706D"/>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ndice">
    <w:name w:val="Índice"/>
    <w:basedOn w:val="Normal"/>
    <w:rsid w:val="007D706D"/>
    <w:pPr>
      <w:suppressLineNumbers/>
      <w:suppressAutoHyphens/>
      <w:spacing w:after="0" w:line="240" w:lineRule="auto"/>
    </w:pPr>
    <w:rPr>
      <w:rFonts w:ascii="Times New Roman" w:hAnsi="Times New Roman" w:cs="Tahoma"/>
      <w:sz w:val="24"/>
      <w:szCs w:val="24"/>
      <w:lang w:eastAsia="ar-SA"/>
    </w:rPr>
  </w:style>
  <w:style w:type="paragraph" w:customStyle="1" w:styleId="Encabezado2">
    <w:name w:val="Encabezado2"/>
    <w:basedOn w:val="Normal"/>
    <w:next w:val="Textoindependiente"/>
    <w:rsid w:val="007D706D"/>
    <w:pPr>
      <w:keepNext/>
      <w:suppressAutoHyphens/>
      <w:spacing w:before="240" w:after="120" w:line="240" w:lineRule="auto"/>
    </w:pPr>
    <w:rPr>
      <w:rFonts w:ascii="Arial" w:eastAsia="MS Mincho" w:hAnsi="Arial" w:cs="Tahoma"/>
      <w:sz w:val="28"/>
      <w:szCs w:val="28"/>
      <w:lang w:eastAsia="ar-SA"/>
    </w:rPr>
  </w:style>
  <w:style w:type="paragraph" w:customStyle="1" w:styleId="Textocomentario2">
    <w:name w:val="Texto comentario2"/>
    <w:basedOn w:val="Normal"/>
    <w:rsid w:val="007D706D"/>
    <w:pPr>
      <w:suppressAutoHyphens/>
      <w:spacing w:after="0" w:line="240" w:lineRule="auto"/>
    </w:pPr>
    <w:rPr>
      <w:rFonts w:ascii="Times New Roman" w:hAnsi="Times New Roman" w:cs="Calibri"/>
      <w:sz w:val="20"/>
      <w:szCs w:val="20"/>
      <w:lang w:eastAsia="ar-SA"/>
    </w:rPr>
  </w:style>
  <w:style w:type="paragraph" w:customStyle="1" w:styleId="Encabezado1">
    <w:name w:val="Encabezado1"/>
    <w:basedOn w:val="Normal"/>
    <w:next w:val="Textoindependiente"/>
    <w:rsid w:val="007D706D"/>
    <w:pPr>
      <w:keepNext/>
      <w:suppressAutoHyphens/>
      <w:spacing w:before="240" w:after="120" w:line="240" w:lineRule="auto"/>
    </w:pPr>
    <w:rPr>
      <w:rFonts w:ascii="Arial" w:eastAsia="MS Mincho" w:hAnsi="Arial" w:cs="Tahoma"/>
      <w:sz w:val="28"/>
      <w:szCs w:val="28"/>
      <w:lang w:eastAsia="ar-SA"/>
    </w:rPr>
  </w:style>
  <w:style w:type="paragraph" w:customStyle="1" w:styleId="Listaconvietas1">
    <w:name w:val="Lista con viñetas1"/>
    <w:basedOn w:val="Normal"/>
    <w:rsid w:val="007D706D"/>
    <w:pPr>
      <w:widowControl w:val="0"/>
      <w:suppressAutoHyphens/>
      <w:autoSpaceDE w:val="0"/>
      <w:spacing w:after="0" w:line="240" w:lineRule="auto"/>
      <w:ind w:left="926" w:hanging="360"/>
    </w:pPr>
    <w:rPr>
      <w:rFonts w:ascii="MS Mincho" w:eastAsia="MS Mincho" w:hAnsi="MS Mincho" w:cs="Calibri"/>
      <w:sz w:val="20"/>
      <w:szCs w:val="20"/>
      <w:lang w:val="en-US" w:eastAsia="ar-SA"/>
    </w:rPr>
  </w:style>
  <w:style w:type="paragraph" w:customStyle="1" w:styleId="Listaconvietas31">
    <w:name w:val="Lista con viñetas 31"/>
    <w:basedOn w:val="Normal"/>
    <w:rsid w:val="007D706D"/>
    <w:pPr>
      <w:suppressAutoHyphens/>
      <w:spacing w:after="0" w:line="240" w:lineRule="auto"/>
      <w:ind w:left="1080"/>
    </w:pPr>
    <w:rPr>
      <w:rFonts w:ascii="Times New Roman" w:hAnsi="Times New Roman" w:cs="Calibri"/>
      <w:sz w:val="24"/>
      <w:szCs w:val="24"/>
      <w:lang w:eastAsia="ar-SA"/>
    </w:rPr>
  </w:style>
  <w:style w:type="paragraph" w:customStyle="1" w:styleId="Listaconvietas41">
    <w:name w:val="Lista con viñetas 41"/>
    <w:basedOn w:val="Normal"/>
    <w:rsid w:val="007D706D"/>
    <w:pPr>
      <w:suppressAutoHyphens/>
      <w:spacing w:after="0" w:line="240" w:lineRule="auto"/>
      <w:ind w:left="1440"/>
    </w:pPr>
    <w:rPr>
      <w:rFonts w:ascii="Times New Roman" w:hAnsi="Times New Roman" w:cs="Calibri"/>
      <w:sz w:val="24"/>
      <w:szCs w:val="24"/>
      <w:lang w:eastAsia="ar-SA"/>
    </w:rPr>
  </w:style>
  <w:style w:type="paragraph" w:customStyle="1" w:styleId="Textocomentario1">
    <w:name w:val="Texto comentario1"/>
    <w:basedOn w:val="Normal"/>
    <w:rsid w:val="007D706D"/>
    <w:pPr>
      <w:widowControl w:val="0"/>
      <w:suppressAutoHyphens/>
      <w:autoSpaceDE w:val="0"/>
      <w:spacing w:after="0" w:line="240" w:lineRule="auto"/>
    </w:pPr>
    <w:rPr>
      <w:rFonts w:ascii="MS Mincho" w:eastAsia="MS Mincho" w:hAnsi="MS Mincho" w:cs="Calibri"/>
      <w:sz w:val="20"/>
      <w:szCs w:val="20"/>
      <w:lang w:eastAsia="ar-SA"/>
    </w:rPr>
  </w:style>
  <w:style w:type="paragraph" w:customStyle="1" w:styleId="xl59">
    <w:name w:val="xl59"/>
    <w:basedOn w:val="Normal"/>
    <w:rsid w:val="007D706D"/>
    <w:pPr>
      <w:suppressAutoHyphens/>
      <w:spacing w:before="280" w:after="280" w:line="240" w:lineRule="auto"/>
      <w:jc w:val="center"/>
      <w:textAlignment w:val="center"/>
    </w:pPr>
    <w:rPr>
      <w:rFonts w:ascii="Arial" w:eastAsia="Arial Unicode MS" w:hAnsi="Arial" w:cs="Calibri"/>
      <w:sz w:val="18"/>
      <w:szCs w:val="18"/>
      <w:lang w:val="es-ES" w:eastAsia="ar-SA"/>
    </w:rPr>
  </w:style>
  <w:style w:type="paragraph" w:customStyle="1" w:styleId="Mapadeldocumento1">
    <w:name w:val="Mapa del documento1"/>
    <w:basedOn w:val="Normal"/>
    <w:rsid w:val="007D706D"/>
    <w:pPr>
      <w:shd w:val="clear" w:color="auto" w:fill="000080"/>
      <w:suppressAutoHyphens/>
      <w:spacing w:after="0" w:line="240" w:lineRule="auto"/>
    </w:pPr>
    <w:rPr>
      <w:rFonts w:ascii="Tahoma" w:hAnsi="Tahoma" w:cs="Tahoma"/>
      <w:sz w:val="24"/>
      <w:szCs w:val="24"/>
      <w:lang w:eastAsia="ar-SA"/>
    </w:rPr>
  </w:style>
  <w:style w:type="paragraph" w:styleId="Firma">
    <w:name w:val="Signature"/>
    <w:basedOn w:val="Normal"/>
    <w:link w:val="FirmaCar"/>
    <w:rsid w:val="007D706D"/>
    <w:pPr>
      <w:suppressAutoHyphens/>
      <w:spacing w:after="0" w:line="240" w:lineRule="auto"/>
      <w:ind w:left="4252"/>
    </w:pPr>
    <w:rPr>
      <w:rFonts w:ascii="Times New Roman" w:hAnsi="Times New Roman" w:cs="Calibri"/>
      <w:sz w:val="24"/>
      <w:szCs w:val="24"/>
      <w:lang w:val="es-ES" w:eastAsia="ar-SA"/>
    </w:rPr>
  </w:style>
  <w:style w:type="character" w:customStyle="1" w:styleId="FirmaCar">
    <w:name w:val="Firma Car"/>
    <w:basedOn w:val="Fuentedeprrafopredeter"/>
    <w:link w:val="Firma"/>
    <w:rsid w:val="007D706D"/>
    <w:rPr>
      <w:rFonts w:ascii="Times New Roman" w:eastAsia="Times New Roman" w:hAnsi="Times New Roman" w:cs="Calibri"/>
      <w:sz w:val="24"/>
      <w:szCs w:val="24"/>
      <w:lang w:val="es-ES" w:eastAsia="ar-SA"/>
    </w:rPr>
  </w:style>
  <w:style w:type="paragraph" w:customStyle="1" w:styleId="Contenidodelatabla">
    <w:name w:val="Contenido de la tabla"/>
    <w:basedOn w:val="Normal"/>
    <w:rsid w:val="007D706D"/>
    <w:pPr>
      <w:suppressLineNumbers/>
      <w:suppressAutoHyphens/>
      <w:spacing w:after="0" w:line="240" w:lineRule="auto"/>
    </w:pPr>
    <w:rPr>
      <w:rFonts w:ascii="Times New Roman" w:hAnsi="Times New Roman" w:cs="Calibri"/>
      <w:sz w:val="24"/>
      <w:szCs w:val="24"/>
      <w:lang w:eastAsia="ar-SA"/>
    </w:rPr>
  </w:style>
  <w:style w:type="paragraph" w:customStyle="1" w:styleId="Encabezadodelatabla">
    <w:name w:val="Encabezado de la tabla"/>
    <w:basedOn w:val="Contenidodelatabla"/>
    <w:rsid w:val="007D706D"/>
    <w:pPr>
      <w:jc w:val="center"/>
    </w:pPr>
    <w:rPr>
      <w:b/>
      <w:bCs/>
    </w:rPr>
  </w:style>
  <w:style w:type="paragraph" w:customStyle="1" w:styleId="Textoindependiente33">
    <w:name w:val="Texto independiente 33"/>
    <w:basedOn w:val="Normal"/>
    <w:rsid w:val="007D706D"/>
    <w:pPr>
      <w:widowControl w:val="0"/>
      <w:suppressAutoHyphens/>
      <w:spacing w:after="120" w:line="240" w:lineRule="auto"/>
    </w:pPr>
    <w:rPr>
      <w:rFonts w:ascii="Courier New" w:hAnsi="Courier New" w:cs="Courier New"/>
      <w:sz w:val="16"/>
      <w:szCs w:val="16"/>
      <w:lang w:val="es-ES" w:eastAsia="ar-SA"/>
    </w:rPr>
  </w:style>
  <w:style w:type="paragraph" w:customStyle="1" w:styleId="Textocomentario3">
    <w:name w:val="Texto comentario3"/>
    <w:basedOn w:val="Normal"/>
    <w:uiPriority w:val="99"/>
    <w:rsid w:val="007D706D"/>
    <w:pPr>
      <w:suppressAutoHyphens/>
      <w:spacing w:after="0" w:line="240" w:lineRule="auto"/>
    </w:pPr>
    <w:rPr>
      <w:rFonts w:ascii="Times New Roman" w:hAnsi="Times New Roman" w:cs="Calibri"/>
      <w:sz w:val="20"/>
      <w:szCs w:val="20"/>
      <w:lang w:eastAsia="ar-SA"/>
    </w:rPr>
  </w:style>
  <w:style w:type="paragraph" w:customStyle="1" w:styleId="p0">
    <w:name w:val="p0"/>
    <w:basedOn w:val="Normal"/>
    <w:uiPriority w:val="99"/>
    <w:rsid w:val="007D706D"/>
    <w:pPr>
      <w:widowControl w:val="0"/>
      <w:tabs>
        <w:tab w:val="left" w:pos="720"/>
      </w:tabs>
      <w:snapToGrid w:val="0"/>
      <w:spacing w:after="0" w:line="240" w:lineRule="atLeast"/>
    </w:pPr>
    <w:rPr>
      <w:rFonts w:ascii="Times New Roman" w:hAnsi="Times New Roman"/>
      <w:sz w:val="24"/>
      <w:szCs w:val="20"/>
      <w:lang w:eastAsia="es-ES"/>
    </w:rPr>
  </w:style>
  <w:style w:type="paragraph" w:customStyle="1" w:styleId="p5">
    <w:name w:val="p5"/>
    <w:basedOn w:val="Normal"/>
    <w:uiPriority w:val="99"/>
    <w:rsid w:val="007D706D"/>
    <w:pPr>
      <w:widowControl w:val="0"/>
      <w:snapToGrid w:val="0"/>
      <w:spacing w:after="0" w:line="280" w:lineRule="atLeast"/>
      <w:ind w:left="720"/>
    </w:pPr>
    <w:rPr>
      <w:rFonts w:ascii="Times New Roman" w:hAnsi="Times New Roman"/>
      <w:sz w:val="24"/>
      <w:szCs w:val="20"/>
      <w:lang w:eastAsia="es-ES"/>
    </w:rPr>
  </w:style>
  <w:style w:type="paragraph" w:customStyle="1" w:styleId="p6">
    <w:name w:val="p6"/>
    <w:basedOn w:val="Normal"/>
    <w:uiPriority w:val="99"/>
    <w:rsid w:val="007D706D"/>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15">
    <w:name w:val="p15"/>
    <w:basedOn w:val="Normal"/>
    <w:uiPriority w:val="99"/>
    <w:rsid w:val="007D706D"/>
    <w:pPr>
      <w:widowControl w:val="0"/>
      <w:tabs>
        <w:tab w:val="left" w:pos="720"/>
      </w:tabs>
      <w:snapToGrid w:val="0"/>
      <w:spacing w:after="0" w:line="280" w:lineRule="atLeast"/>
    </w:pPr>
    <w:rPr>
      <w:rFonts w:ascii="Times New Roman" w:hAnsi="Times New Roman"/>
      <w:sz w:val="24"/>
      <w:szCs w:val="20"/>
      <w:lang w:eastAsia="es-ES"/>
    </w:rPr>
  </w:style>
  <w:style w:type="paragraph" w:customStyle="1" w:styleId="p12">
    <w:name w:val="p12"/>
    <w:basedOn w:val="Normal"/>
    <w:uiPriority w:val="99"/>
    <w:rsid w:val="007D706D"/>
    <w:pPr>
      <w:widowControl w:val="0"/>
      <w:snapToGrid w:val="0"/>
      <w:spacing w:after="0" w:line="280" w:lineRule="atLeast"/>
      <w:ind w:left="720" w:hanging="288"/>
    </w:pPr>
    <w:rPr>
      <w:rFonts w:ascii="Times New Roman" w:hAnsi="Times New Roman"/>
      <w:sz w:val="24"/>
      <w:szCs w:val="20"/>
      <w:lang w:eastAsia="es-ES"/>
    </w:rPr>
  </w:style>
  <w:style w:type="paragraph" w:customStyle="1" w:styleId="p16">
    <w:name w:val="p16"/>
    <w:basedOn w:val="Normal"/>
    <w:uiPriority w:val="99"/>
    <w:rsid w:val="007D706D"/>
    <w:pPr>
      <w:widowControl w:val="0"/>
      <w:tabs>
        <w:tab w:val="left" w:pos="440"/>
        <w:tab w:val="left" w:pos="720"/>
      </w:tabs>
      <w:snapToGrid w:val="0"/>
      <w:spacing w:after="0" w:line="380" w:lineRule="atLeast"/>
      <w:ind w:left="720" w:hanging="288"/>
    </w:pPr>
    <w:rPr>
      <w:rFonts w:ascii="Times New Roman" w:hAnsi="Times New Roman"/>
      <w:sz w:val="24"/>
      <w:szCs w:val="20"/>
      <w:lang w:eastAsia="es-ES"/>
    </w:rPr>
  </w:style>
  <w:style w:type="paragraph" w:customStyle="1" w:styleId="p22">
    <w:name w:val="p22"/>
    <w:basedOn w:val="Normal"/>
    <w:uiPriority w:val="99"/>
    <w:rsid w:val="007D706D"/>
    <w:pPr>
      <w:widowControl w:val="0"/>
      <w:tabs>
        <w:tab w:val="left" w:pos="1080"/>
        <w:tab w:val="left" w:pos="1420"/>
      </w:tabs>
      <w:snapToGrid w:val="0"/>
      <w:spacing w:after="0" w:line="280" w:lineRule="atLeast"/>
      <w:ind w:left="720" w:firstLine="432"/>
    </w:pPr>
    <w:rPr>
      <w:rFonts w:ascii="Times New Roman" w:hAnsi="Times New Roman"/>
      <w:sz w:val="24"/>
      <w:szCs w:val="20"/>
      <w:lang w:eastAsia="es-ES"/>
    </w:rPr>
  </w:style>
  <w:style w:type="paragraph" w:customStyle="1" w:styleId="p18">
    <w:name w:val="p18"/>
    <w:basedOn w:val="Normal"/>
    <w:uiPriority w:val="99"/>
    <w:rsid w:val="007D706D"/>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21">
    <w:name w:val="p21"/>
    <w:basedOn w:val="Normal"/>
    <w:uiPriority w:val="99"/>
    <w:rsid w:val="007D706D"/>
    <w:pPr>
      <w:widowControl w:val="0"/>
      <w:tabs>
        <w:tab w:val="left" w:pos="720"/>
      </w:tabs>
      <w:snapToGrid w:val="0"/>
      <w:spacing w:after="0" w:line="280" w:lineRule="atLeast"/>
      <w:ind w:left="720"/>
    </w:pPr>
    <w:rPr>
      <w:rFonts w:ascii="Times New Roman" w:hAnsi="Times New Roman"/>
      <w:sz w:val="24"/>
      <w:szCs w:val="20"/>
      <w:lang w:eastAsia="es-ES"/>
    </w:rPr>
  </w:style>
  <w:style w:type="paragraph" w:customStyle="1" w:styleId="p31">
    <w:name w:val="p31"/>
    <w:basedOn w:val="Normal"/>
    <w:uiPriority w:val="99"/>
    <w:rsid w:val="007D706D"/>
    <w:pPr>
      <w:widowControl w:val="0"/>
      <w:tabs>
        <w:tab w:val="left" w:pos="720"/>
      </w:tabs>
      <w:snapToGrid w:val="0"/>
      <w:spacing w:after="0" w:line="380" w:lineRule="atLeast"/>
      <w:ind w:left="720"/>
    </w:pPr>
    <w:rPr>
      <w:rFonts w:ascii="Times New Roman" w:hAnsi="Times New Roman"/>
      <w:sz w:val="24"/>
      <w:szCs w:val="20"/>
      <w:lang w:eastAsia="es-ES"/>
    </w:rPr>
  </w:style>
  <w:style w:type="paragraph" w:customStyle="1" w:styleId="p32">
    <w:name w:val="p32"/>
    <w:basedOn w:val="Normal"/>
    <w:uiPriority w:val="99"/>
    <w:rsid w:val="007D706D"/>
    <w:pPr>
      <w:widowControl w:val="0"/>
      <w:tabs>
        <w:tab w:val="left" w:pos="760"/>
      </w:tabs>
      <w:snapToGrid w:val="0"/>
      <w:spacing w:after="0" w:line="240" w:lineRule="atLeast"/>
      <w:ind w:left="720" w:hanging="720"/>
    </w:pPr>
    <w:rPr>
      <w:rFonts w:ascii="Times New Roman" w:hAnsi="Times New Roman"/>
      <w:sz w:val="24"/>
      <w:szCs w:val="20"/>
      <w:lang w:eastAsia="es-ES"/>
    </w:rPr>
  </w:style>
  <w:style w:type="paragraph" w:customStyle="1" w:styleId="p36">
    <w:name w:val="p36"/>
    <w:basedOn w:val="Normal"/>
    <w:uiPriority w:val="99"/>
    <w:rsid w:val="007D706D"/>
    <w:pPr>
      <w:widowControl w:val="0"/>
      <w:snapToGrid w:val="0"/>
      <w:spacing w:after="0" w:line="280" w:lineRule="atLeast"/>
      <w:ind w:left="700"/>
    </w:pPr>
    <w:rPr>
      <w:rFonts w:ascii="Times New Roman" w:hAnsi="Times New Roman"/>
      <w:sz w:val="24"/>
      <w:szCs w:val="20"/>
      <w:lang w:eastAsia="es-ES"/>
    </w:rPr>
  </w:style>
  <w:style w:type="paragraph" w:customStyle="1" w:styleId="p43">
    <w:name w:val="p43"/>
    <w:basedOn w:val="Normal"/>
    <w:uiPriority w:val="99"/>
    <w:rsid w:val="007D706D"/>
    <w:pPr>
      <w:widowControl w:val="0"/>
      <w:tabs>
        <w:tab w:val="left" w:pos="720"/>
        <w:tab w:val="left" w:pos="1080"/>
      </w:tabs>
      <w:snapToGrid w:val="0"/>
      <w:spacing w:after="0" w:line="280" w:lineRule="atLeast"/>
      <w:ind w:left="288" w:hanging="432"/>
    </w:pPr>
    <w:rPr>
      <w:rFonts w:ascii="Times New Roman" w:hAnsi="Times New Roman"/>
      <w:sz w:val="24"/>
      <w:szCs w:val="20"/>
      <w:lang w:eastAsia="es-ES"/>
    </w:rPr>
  </w:style>
  <w:style w:type="paragraph" w:customStyle="1" w:styleId="p33">
    <w:name w:val="p33"/>
    <w:basedOn w:val="Normal"/>
    <w:uiPriority w:val="99"/>
    <w:rsid w:val="007D706D"/>
    <w:pPr>
      <w:widowControl w:val="0"/>
      <w:tabs>
        <w:tab w:val="left" w:pos="740"/>
        <w:tab w:val="left" w:pos="1080"/>
      </w:tabs>
      <w:snapToGrid w:val="0"/>
      <w:spacing w:after="0" w:line="420" w:lineRule="atLeast"/>
      <w:ind w:left="288" w:hanging="432"/>
    </w:pPr>
    <w:rPr>
      <w:rFonts w:ascii="Times New Roman" w:hAnsi="Times New Roman"/>
      <w:sz w:val="24"/>
      <w:szCs w:val="20"/>
      <w:lang w:eastAsia="es-ES"/>
    </w:rPr>
  </w:style>
  <w:style w:type="paragraph" w:customStyle="1" w:styleId="p42">
    <w:name w:val="p42"/>
    <w:basedOn w:val="Normal"/>
    <w:uiPriority w:val="99"/>
    <w:rsid w:val="007D706D"/>
    <w:pPr>
      <w:widowControl w:val="0"/>
      <w:tabs>
        <w:tab w:val="left" w:pos="740"/>
      </w:tabs>
      <w:snapToGrid w:val="0"/>
      <w:spacing w:after="0" w:line="240" w:lineRule="atLeast"/>
      <w:ind w:left="700"/>
    </w:pPr>
    <w:rPr>
      <w:rFonts w:ascii="Times New Roman" w:hAnsi="Times New Roman"/>
      <w:sz w:val="24"/>
      <w:szCs w:val="20"/>
      <w:lang w:eastAsia="es-ES"/>
    </w:rPr>
  </w:style>
  <w:style w:type="paragraph" w:customStyle="1" w:styleId="p46">
    <w:name w:val="p46"/>
    <w:basedOn w:val="Normal"/>
    <w:uiPriority w:val="99"/>
    <w:rsid w:val="007D706D"/>
    <w:pPr>
      <w:widowControl w:val="0"/>
      <w:tabs>
        <w:tab w:val="left" w:pos="680"/>
      </w:tabs>
      <w:snapToGrid w:val="0"/>
      <w:spacing w:after="0" w:line="240" w:lineRule="atLeast"/>
      <w:ind w:left="720" w:hanging="720"/>
    </w:pPr>
    <w:rPr>
      <w:rFonts w:ascii="Times New Roman" w:hAnsi="Times New Roman"/>
      <w:sz w:val="24"/>
      <w:szCs w:val="20"/>
      <w:lang w:eastAsia="es-ES"/>
    </w:rPr>
  </w:style>
  <w:style w:type="paragraph" w:customStyle="1" w:styleId="p52">
    <w:name w:val="p52"/>
    <w:basedOn w:val="Normal"/>
    <w:uiPriority w:val="99"/>
    <w:rsid w:val="007D706D"/>
    <w:pPr>
      <w:widowControl w:val="0"/>
      <w:snapToGrid w:val="0"/>
      <w:spacing w:after="0" w:line="240" w:lineRule="atLeast"/>
    </w:pPr>
    <w:rPr>
      <w:rFonts w:ascii="Times New Roman" w:hAnsi="Times New Roman"/>
      <w:sz w:val="24"/>
      <w:szCs w:val="20"/>
      <w:lang w:eastAsia="es-ES"/>
    </w:rPr>
  </w:style>
  <w:style w:type="paragraph" w:customStyle="1" w:styleId="p60">
    <w:name w:val="p60"/>
    <w:basedOn w:val="Normal"/>
    <w:uiPriority w:val="99"/>
    <w:rsid w:val="007D706D"/>
    <w:pPr>
      <w:widowControl w:val="0"/>
      <w:snapToGrid w:val="0"/>
      <w:spacing w:after="0" w:line="240" w:lineRule="atLeast"/>
    </w:pPr>
    <w:rPr>
      <w:rFonts w:ascii="Times New Roman" w:hAnsi="Times New Roman"/>
      <w:sz w:val="24"/>
      <w:szCs w:val="20"/>
      <w:lang w:eastAsia="es-ES"/>
    </w:rPr>
  </w:style>
  <w:style w:type="paragraph" w:customStyle="1" w:styleId="p61">
    <w:name w:val="p61"/>
    <w:basedOn w:val="Normal"/>
    <w:uiPriority w:val="99"/>
    <w:rsid w:val="007D706D"/>
    <w:pPr>
      <w:widowControl w:val="0"/>
      <w:tabs>
        <w:tab w:val="left" w:pos="1080"/>
      </w:tabs>
      <w:snapToGrid w:val="0"/>
      <w:spacing w:after="0" w:line="280" w:lineRule="atLeast"/>
      <w:ind w:left="288" w:hanging="432"/>
    </w:pPr>
    <w:rPr>
      <w:rFonts w:ascii="Times New Roman" w:hAnsi="Times New Roman"/>
      <w:sz w:val="24"/>
      <w:szCs w:val="20"/>
      <w:lang w:eastAsia="es-ES"/>
    </w:rPr>
  </w:style>
  <w:style w:type="numbering" w:styleId="111111">
    <w:name w:val="Outline List 2"/>
    <w:basedOn w:val="Sinlista"/>
    <w:uiPriority w:val="99"/>
    <w:rsid w:val="007D706D"/>
    <w:pPr>
      <w:numPr>
        <w:numId w:val="10"/>
      </w:numPr>
    </w:pPr>
  </w:style>
  <w:style w:type="character" w:styleId="nfasis">
    <w:name w:val="Emphasis"/>
    <w:basedOn w:val="Fuentedeprrafopredeter"/>
    <w:uiPriority w:val="99"/>
    <w:qFormat/>
    <w:rsid w:val="007D706D"/>
    <w:rPr>
      <w:i/>
      <w:iCs/>
    </w:rPr>
  </w:style>
  <w:style w:type="numbering" w:customStyle="1" w:styleId="Sinlista2">
    <w:name w:val="Sin lista2"/>
    <w:next w:val="Sinlista"/>
    <w:uiPriority w:val="99"/>
    <w:semiHidden/>
    <w:unhideWhenUsed/>
    <w:rsid w:val="007D706D"/>
  </w:style>
  <w:style w:type="numbering" w:customStyle="1" w:styleId="11111">
    <w:name w:val="1 / 1.1.11"/>
    <w:basedOn w:val="Sinlista"/>
    <w:next w:val="111111"/>
    <w:uiPriority w:val="99"/>
    <w:rsid w:val="007D706D"/>
  </w:style>
  <w:style w:type="character" w:customStyle="1" w:styleId="CarCar171">
    <w:name w:val="Car Car171"/>
    <w:basedOn w:val="Fuentedeprrafopredeter1"/>
    <w:rsid w:val="007D706D"/>
    <w:rPr>
      <w:rFonts w:ascii="Arial" w:hAnsi="Arial" w:cs="Arial"/>
      <w:b/>
      <w:bCs/>
      <w:spacing w:val="-3"/>
      <w:sz w:val="24"/>
      <w:szCs w:val="24"/>
      <w:lang w:val="es-ES_tradnl" w:eastAsia="ar-SA" w:bidi="ar-SA"/>
    </w:rPr>
  </w:style>
  <w:style w:type="character" w:customStyle="1" w:styleId="CarCar161">
    <w:name w:val="Car Car161"/>
    <w:basedOn w:val="Fuentedeprrafopredeter1"/>
    <w:rsid w:val="007D706D"/>
    <w:rPr>
      <w:rFonts w:ascii="Arial" w:hAnsi="Arial" w:cs="Arial"/>
      <w:b/>
      <w:bCs/>
      <w:spacing w:val="-3"/>
      <w:sz w:val="24"/>
      <w:szCs w:val="24"/>
      <w:lang w:val="es-EC" w:eastAsia="ar-SA" w:bidi="ar-SA"/>
    </w:rPr>
  </w:style>
  <w:style w:type="character" w:customStyle="1" w:styleId="CarCar151">
    <w:name w:val="Car Car151"/>
    <w:basedOn w:val="Fuentedeprrafopredeter1"/>
    <w:rsid w:val="007D706D"/>
    <w:rPr>
      <w:rFonts w:ascii="Arial" w:hAnsi="Arial" w:cs="Arial"/>
      <w:b/>
      <w:bCs/>
      <w:sz w:val="28"/>
      <w:szCs w:val="28"/>
      <w:lang w:val="es-ES_tradnl" w:eastAsia="ar-SA" w:bidi="ar-SA"/>
    </w:rPr>
  </w:style>
  <w:style w:type="character" w:customStyle="1" w:styleId="CarCar141">
    <w:name w:val="Car Car141"/>
    <w:basedOn w:val="Fuentedeprrafopredeter1"/>
    <w:rsid w:val="007D706D"/>
    <w:rPr>
      <w:rFonts w:ascii="Flat Brush" w:hAnsi="Flat Brush" w:cs="Flat Brush"/>
      <w:b/>
      <w:bCs/>
      <w:sz w:val="32"/>
      <w:szCs w:val="32"/>
      <w:lang w:val="es-ES_tradnl" w:eastAsia="ar-SA" w:bidi="ar-SA"/>
    </w:rPr>
  </w:style>
  <w:style w:type="character" w:customStyle="1" w:styleId="CarCar131">
    <w:name w:val="Car Car131"/>
    <w:basedOn w:val="Fuentedeprrafopredeter1"/>
    <w:rsid w:val="007D706D"/>
    <w:rPr>
      <w:rFonts w:ascii="Arial" w:hAnsi="Arial" w:cs="Arial"/>
      <w:sz w:val="32"/>
      <w:szCs w:val="32"/>
      <w:lang w:val="es-ES_tradnl" w:eastAsia="ar-SA" w:bidi="ar-SA"/>
    </w:rPr>
  </w:style>
  <w:style w:type="character" w:customStyle="1" w:styleId="CarCar121">
    <w:name w:val="Car Car121"/>
    <w:basedOn w:val="Fuentedeprrafopredeter1"/>
    <w:rsid w:val="007D706D"/>
    <w:rPr>
      <w:rFonts w:ascii="Dolphin" w:hAnsi="Dolphin" w:cs="Dolphin"/>
      <w:b/>
      <w:bCs/>
      <w:sz w:val="36"/>
      <w:szCs w:val="36"/>
      <w:lang w:val="es-ES_tradnl" w:eastAsia="ar-SA" w:bidi="ar-SA"/>
    </w:rPr>
  </w:style>
  <w:style w:type="character" w:customStyle="1" w:styleId="CarCar41">
    <w:name w:val="Car Car41"/>
    <w:basedOn w:val="Fuentedeprrafopredeter1"/>
    <w:rsid w:val="007D706D"/>
    <w:rPr>
      <w:rFonts w:ascii="Arial" w:hAnsi="Arial" w:cs="Arial"/>
      <w:spacing w:val="-2"/>
      <w:sz w:val="22"/>
      <w:szCs w:val="22"/>
      <w:lang w:val="es-EC" w:eastAsia="ar-SA" w:bidi="ar-SA"/>
    </w:rPr>
  </w:style>
  <w:style w:type="character" w:customStyle="1" w:styleId="CarCar61">
    <w:name w:val="Car Car61"/>
    <w:basedOn w:val="Fuentedeprrafopredeter1"/>
    <w:rsid w:val="007D706D"/>
    <w:rPr>
      <w:rFonts w:ascii="Arial" w:eastAsia="MS Mincho" w:hAnsi="Arial" w:cs="Arial"/>
      <w:lang w:val="es-ES_tradnl" w:eastAsia="ar-SA" w:bidi="ar-SA"/>
    </w:rPr>
  </w:style>
  <w:style w:type="character" w:customStyle="1" w:styleId="CarCar71">
    <w:name w:val="Car Car71"/>
    <w:basedOn w:val="Fuentedeprrafopredeter1"/>
    <w:rsid w:val="007D706D"/>
    <w:rPr>
      <w:rFonts w:ascii="Arial" w:hAnsi="Arial" w:cs="Arial"/>
      <w:color w:val="000000"/>
      <w:sz w:val="24"/>
      <w:szCs w:val="24"/>
      <w:lang w:val="es-ES_tradnl" w:eastAsia="ar-SA" w:bidi="ar-SA"/>
    </w:rPr>
  </w:style>
  <w:style w:type="character" w:customStyle="1" w:styleId="CarCar51">
    <w:name w:val="Car Car51"/>
    <w:basedOn w:val="Fuentedeprrafopredeter1"/>
    <w:rsid w:val="007D706D"/>
    <w:rPr>
      <w:rFonts w:ascii="Arial" w:hAnsi="Arial" w:cs="Arial"/>
      <w:color w:val="0000FF"/>
      <w:sz w:val="22"/>
      <w:szCs w:val="22"/>
      <w:lang w:val="es-ES_tradnl" w:eastAsia="ar-SA" w:bidi="ar-SA"/>
    </w:rPr>
  </w:style>
  <w:style w:type="character" w:customStyle="1" w:styleId="CarCar101">
    <w:name w:val="Car Car101"/>
    <w:basedOn w:val="Fuentedeprrafopredeter1"/>
    <w:rsid w:val="007D706D"/>
    <w:rPr>
      <w:rFonts w:ascii="Arial" w:hAnsi="Arial" w:cs="Arial"/>
      <w:spacing w:val="-2"/>
      <w:sz w:val="22"/>
      <w:szCs w:val="22"/>
      <w:u w:val="single"/>
      <w:lang w:val="es-EC" w:eastAsia="ar-SA" w:bidi="ar-SA"/>
    </w:rPr>
  </w:style>
  <w:style w:type="character" w:customStyle="1" w:styleId="CarCar38">
    <w:name w:val="Car Car38"/>
    <w:basedOn w:val="Fuentedeprrafopredeter1"/>
    <w:rsid w:val="007D706D"/>
    <w:rPr>
      <w:rFonts w:ascii="Arial" w:hAnsi="Arial" w:cs="Arial"/>
      <w:b/>
      <w:bCs/>
      <w:spacing w:val="-2"/>
      <w:sz w:val="22"/>
      <w:szCs w:val="22"/>
      <w:lang w:val="es-EC" w:eastAsia="ar-SA" w:bidi="ar-SA"/>
    </w:rPr>
  </w:style>
  <w:style w:type="character" w:customStyle="1" w:styleId="CarCar81">
    <w:name w:val="Car Car81"/>
    <w:basedOn w:val="Fuentedeprrafopredeter1"/>
    <w:rsid w:val="007D706D"/>
    <w:rPr>
      <w:rFonts w:ascii="Arial" w:hAnsi="Arial" w:cs="Arial"/>
      <w:color w:val="0000FF"/>
      <w:lang w:val="es-ES_tradnl" w:eastAsia="ar-SA" w:bidi="ar-SA"/>
    </w:rPr>
  </w:style>
  <w:style w:type="character" w:customStyle="1" w:styleId="CarCar210">
    <w:name w:val="Car Car210"/>
    <w:basedOn w:val="Fuentedeprrafopredeter1"/>
    <w:rsid w:val="007D706D"/>
    <w:rPr>
      <w:rFonts w:ascii="Courier New" w:hAnsi="Courier New" w:cs="Courier New"/>
      <w:sz w:val="24"/>
      <w:szCs w:val="24"/>
      <w:lang w:val="es-ES" w:eastAsia="ar-SA" w:bidi="ar-SA"/>
    </w:rPr>
  </w:style>
  <w:style w:type="character" w:customStyle="1" w:styleId="CarCar37">
    <w:name w:val="Car Car37"/>
    <w:basedOn w:val="Fuentedeprrafopredeter1"/>
    <w:rsid w:val="007D706D"/>
    <w:rPr>
      <w:rFonts w:ascii="Tahoma" w:hAnsi="Tahoma" w:cs="Tahoma"/>
      <w:sz w:val="16"/>
      <w:szCs w:val="16"/>
      <w:lang w:val="es-EC" w:eastAsia="ar-SA" w:bidi="ar-SA"/>
    </w:rPr>
  </w:style>
  <w:style w:type="character" w:customStyle="1" w:styleId="CarCar111">
    <w:name w:val="Car Car111"/>
    <w:basedOn w:val="Fuentedeprrafopredeter1"/>
    <w:rsid w:val="007D706D"/>
    <w:rPr>
      <w:rFonts w:ascii="Tahoma" w:hAnsi="Tahoma" w:cs="Tahoma"/>
      <w:sz w:val="24"/>
      <w:szCs w:val="24"/>
      <w:lang w:val="es-EC" w:eastAsia="ar-SA" w:bidi="ar-SA"/>
    </w:rPr>
  </w:style>
  <w:style w:type="character" w:customStyle="1" w:styleId="CarCar91">
    <w:name w:val="Car Car91"/>
    <w:basedOn w:val="Fuentedeprrafopredeter1"/>
    <w:rsid w:val="007D706D"/>
    <w:rPr>
      <w:lang w:val="es-ES_tradnl" w:eastAsia="ar-SA" w:bidi="ar-SA"/>
    </w:rPr>
  </w:style>
  <w:style w:type="character" w:customStyle="1" w:styleId="CarCar110">
    <w:name w:val="Car Car110"/>
    <w:basedOn w:val="Fuentedeprrafopredeter1"/>
    <w:rsid w:val="007D706D"/>
    <w:rPr>
      <w:sz w:val="24"/>
      <w:szCs w:val="24"/>
      <w:lang w:val="es-ES" w:eastAsia="ar-SA" w:bidi="ar-SA"/>
    </w:rPr>
  </w:style>
  <w:style w:type="character" w:customStyle="1" w:styleId="TextocomentarioCar1">
    <w:name w:val="Texto comentario Car1"/>
    <w:basedOn w:val="Fuentedeprrafopredeter"/>
    <w:uiPriority w:val="99"/>
    <w:locked/>
    <w:rsid w:val="007D706D"/>
    <w:rPr>
      <w:rFonts w:cs="Calibri"/>
      <w:lang w:eastAsia="ar-SA"/>
    </w:rPr>
  </w:style>
  <w:style w:type="character" w:customStyle="1" w:styleId="CarCar331">
    <w:name w:val="Car Car331"/>
    <w:basedOn w:val="Fuentedeprrafopredeter2"/>
    <w:uiPriority w:val="99"/>
    <w:rsid w:val="007D706D"/>
    <w:rPr>
      <w:rFonts w:ascii="Times New Roman" w:hAnsi="Times New Roman" w:cs="Times New Roman"/>
      <w:b/>
      <w:bCs/>
      <w:sz w:val="28"/>
      <w:szCs w:val="28"/>
      <w:lang w:val="es-EC"/>
    </w:rPr>
  </w:style>
  <w:style w:type="character" w:customStyle="1" w:styleId="CarCar271">
    <w:name w:val="Car Car271"/>
    <w:basedOn w:val="Fuentedeprrafopredeter2"/>
    <w:uiPriority w:val="99"/>
    <w:rsid w:val="007D706D"/>
    <w:rPr>
      <w:rFonts w:ascii="Arial" w:hAnsi="Arial" w:cs="Arial"/>
      <w:spacing w:val="-2"/>
      <w:u w:val="single"/>
      <w:lang w:val="es-EC"/>
    </w:rPr>
  </w:style>
  <w:style w:type="character" w:customStyle="1" w:styleId="CarCar261">
    <w:name w:val="Car Car261"/>
    <w:basedOn w:val="Fuentedeprrafopredeter2"/>
    <w:uiPriority w:val="99"/>
    <w:rsid w:val="007D706D"/>
    <w:rPr>
      <w:rFonts w:ascii="Times New Roman" w:hAnsi="Times New Roman" w:cs="Times New Roman"/>
      <w:sz w:val="24"/>
      <w:szCs w:val="24"/>
      <w:lang w:val="es-EC"/>
    </w:rPr>
  </w:style>
  <w:style w:type="character" w:customStyle="1" w:styleId="CarCar251">
    <w:name w:val="Car Car251"/>
    <w:basedOn w:val="Fuentedeprrafopredeter2"/>
    <w:uiPriority w:val="99"/>
    <w:rsid w:val="007D706D"/>
    <w:rPr>
      <w:rFonts w:ascii="Times New Roman" w:hAnsi="Times New Roman" w:cs="Times New Roman"/>
      <w:sz w:val="20"/>
      <w:szCs w:val="20"/>
      <w:lang w:val="es-EC"/>
    </w:rPr>
  </w:style>
  <w:style w:type="character" w:customStyle="1" w:styleId="CarCar241">
    <w:name w:val="Car Car241"/>
    <w:basedOn w:val="Fuentedeprrafopredeter2"/>
    <w:uiPriority w:val="99"/>
    <w:rsid w:val="007D706D"/>
    <w:rPr>
      <w:rFonts w:ascii="Times New Roman" w:hAnsi="Times New Roman" w:cs="Times New Roman"/>
      <w:sz w:val="20"/>
      <w:szCs w:val="20"/>
      <w:lang w:val="es-EC"/>
    </w:rPr>
  </w:style>
  <w:style w:type="character" w:customStyle="1" w:styleId="CarCar231">
    <w:name w:val="Car Car231"/>
    <w:basedOn w:val="Fuentedeprrafopredeter2"/>
    <w:uiPriority w:val="99"/>
    <w:rsid w:val="007D706D"/>
    <w:rPr>
      <w:rFonts w:ascii="Tahoma" w:hAnsi="Tahoma" w:cs="Tahoma"/>
      <w:sz w:val="16"/>
      <w:szCs w:val="16"/>
      <w:lang w:val="es-EC"/>
    </w:rPr>
  </w:style>
  <w:style w:type="character" w:customStyle="1" w:styleId="CarCar311">
    <w:name w:val="Car Car311"/>
    <w:basedOn w:val="Fuentedeprrafopredeter2"/>
    <w:uiPriority w:val="99"/>
    <w:rsid w:val="007D706D"/>
    <w:rPr>
      <w:rFonts w:ascii="Cambria" w:hAnsi="Cambria" w:cs="Cambria"/>
      <w:i/>
      <w:iCs/>
      <w:color w:val="243F60"/>
      <w:sz w:val="24"/>
      <w:szCs w:val="24"/>
      <w:lang w:val="es-EC"/>
    </w:rPr>
  </w:style>
  <w:style w:type="character" w:customStyle="1" w:styleId="CarCar291">
    <w:name w:val="Car Car291"/>
    <w:basedOn w:val="Fuentedeprrafopredeter2"/>
    <w:uiPriority w:val="99"/>
    <w:rsid w:val="007D706D"/>
    <w:rPr>
      <w:rFonts w:ascii="Cambria" w:hAnsi="Cambria" w:cs="Cambria"/>
      <w:color w:val="404040"/>
      <w:sz w:val="20"/>
      <w:szCs w:val="20"/>
      <w:lang w:val="es-EC"/>
    </w:rPr>
  </w:style>
  <w:style w:type="character" w:customStyle="1" w:styleId="CarCar361">
    <w:name w:val="Car Car361"/>
    <w:basedOn w:val="Fuentedeprrafopredeter2"/>
    <w:uiPriority w:val="99"/>
    <w:rsid w:val="007D706D"/>
    <w:rPr>
      <w:rFonts w:ascii="Courier New" w:hAnsi="Courier New" w:cs="Courier New"/>
      <w:b/>
      <w:bCs/>
      <w:spacing w:val="-2"/>
      <w:lang w:val="es-ES_tradnl"/>
    </w:rPr>
  </w:style>
  <w:style w:type="character" w:customStyle="1" w:styleId="CarCar351">
    <w:name w:val="Car Car351"/>
    <w:basedOn w:val="Fuentedeprrafopredeter2"/>
    <w:uiPriority w:val="99"/>
    <w:rsid w:val="007D706D"/>
    <w:rPr>
      <w:rFonts w:ascii="Arial" w:hAnsi="Arial" w:cs="Arial"/>
      <w:b/>
      <w:bCs/>
      <w:spacing w:val="-3"/>
      <w:sz w:val="24"/>
      <w:szCs w:val="24"/>
      <w:shd w:val="clear" w:color="auto" w:fill="E5E5E5"/>
      <w:lang w:val="en-US"/>
    </w:rPr>
  </w:style>
  <w:style w:type="character" w:customStyle="1" w:styleId="CarCar341">
    <w:name w:val="Car Car341"/>
    <w:basedOn w:val="Fuentedeprrafopredeter2"/>
    <w:uiPriority w:val="99"/>
    <w:rsid w:val="007D706D"/>
    <w:rPr>
      <w:rFonts w:ascii="Arial" w:hAnsi="Arial" w:cs="Arial"/>
      <w:b/>
      <w:bCs/>
      <w:sz w:val="26"/>
      <w:szCs w:val="26"/>
      <w:lang w:val="es-EC"/>
    </w:rPr>
  </w:style>
  <w:style w:type="character" w:customStyle="1" w:styleId="CarCar321">
    <w:name w:val="Car Car321"/>
    <w:basedOn w:val="Fuentedeprrafopredeter2"/>
    <w:uiPriority w:val="99"/>
    <w:rsid w:val="007D706D"/>
    <w:rPr>
      <w:rFonts w:ascii="Times New Roman" w:hAnsi="Times New Roman" w:cs="Times New Roman"/>
      <w:b/>
      <w:bCs/>
      <w:i/>
      <w:iCs/>
      <w:sz w:val="26"/>
      <w:szCs w:val="26"/>
      <w:lang w:val="es-EC"/>
    </w:rPr>
  </w:style>
  <w:style w:type="character" w:customStyle="1" w:styleId="CarCar301">
    <w:name w:val="Car Car301"/>
    <w:basedOn w:val="Fuentedeprrafopredeter2"/>
    <w:uiPriority w:val="99"/>
    <w:rsid w:val="007D706D"/>
    <w:rPr>
      <w:rFonts w:ascii="Flat Brush" w:hAnsi="Flat Brush" w:cs="Flat Brush"/>
      <w:b/>
      <w:bCs/>
      <w:sz w:val="32"/>
      <w:szCs w:val="32"/>
      <w:lang w:val="es-ES_tradnl"/>
    </w:rPr>
  </w:style>
  <w:style w:type="character" w:customStyle="1" w:styleId="CarCar281">
    <w:name w:val="Car Car281"/>
    <w:basedOn w:val="Fuentedeprrafopredeter2"/>
    <w:uiPriority w:val="99"/>
    <w:rsid w:val="007D706D"/>
    <w:rPr>
      <w:rFonts w:ascii="Dolphin" w:hAnsi="Dolphin" w:cs="Dolphin"/>
      <w:b/>
      <w:bCs/>
      <w:sz w:val="36"/>
      <w:szCs w:val="36"/>
      <w:lang w:val="es-ES_tradnl"/>
    </w:rPr>
  </w:style>
  <w:style w:type="character" w:customStyle="1" w:styleId="CarCar221">
    <w:name w:val="Car Car221"/>
    <w:basedOn w:val="Fuentedeprrafopredeter2"/>
    <w:uiPriority w:val="99"/>
    <w:rsid w:val="007D706D"/>
    <w:rPr>
      <w:rFonts w:ascii="Arial" w:hAnsi="Arial" w:cs="Arial"/>
      <w:b/>
      <w:bCs/>
      <w:spacing w:val="-2"/>
      <w:lang w:val="es-EC"/>
    </w:rPr>
  </w:style>
  <w:style w:type="character" w:customStyle="1" w:styleId="CarCar212">
    <w:name w:val="Car Car212"/>
    <w:basedOn w:val="Fuentedeprrafopredeter2"/>
    <w:uiPriority w:val="99"/>
    <w:rsid w:val="007D706D"/>
    <w:rPr>
      <w:rFonts w:ascii="Courier New" w:hAnsi="Courier New" w:cs="Courier New"/>
      <w:sz w:val="24"/>
      <w:szCs w:val="24"/>
    </w:rPr>
  </w:style>
  <w:style w:type="character" w:customStyle="1" w:styleId="CarCar201">
    <w:name w:val="Car Car201"/>
    <w:basedOn w:val="Fuentedeprrafopredeter2"/>
    <w:uiPriority w:val="99"/>
    <w:rsid w:val="007D706D"/>
    <w:rPr>
      <w:rFonts w:ascii="Courier New" w:hAnsi="Courier New" w:cs="Courier New"/>
      <w:sz w:val="24"/>
      <w:szCs w:val="24"/>
    </w:rPr>
  </w:style>
  <w:style w:type="character" w:customStyle="1" w:styleId="CarCar191">
    <w:name w:val="Car Car191"/>
    <w:basedOn w:val="Fuentedeprrafopredeter2"/>
    <w:uiPriority w:val="99"/>
    <w:rsid w:val="007D706D"/>
    <w:rPr>
      <w:rFonts w:ascii="Times New Roman" w:hAnsi="Times New Roman" w:cs="Times New Roman"/>
      <w:sz w:val="24"/>
      <w:szCs w:val="24"/>
    </w:rPr>
  </w:style>
  <w:style w:type="character" w:customStyle="1" w:styleId="CarCar181">
    <w:name w:val="Car Car181"/>
    <w:basedOn w:val="CarCar241"/>
    <w:uiPriority w:val="99"/>
    <w:rsid w:val="007D706D"/>
    <w:rPr>
      <w:rFonts w:ascii="Times New Roman" w:hAnsi="Times New Roman" w:cs="Times New Roman"/>
      <w:b/>
      <w:bCs/>
      <w:sz w:val="20"/>
      <w:szCs w:val="20"/>
      <w:lang w:val="es-EC"/>
    </w:rPr>
  </w:style>
  <w:style w:type="character" w:customStyle="1" w:styleId="CarCar172">
    <w:name w:val="Car Car172"/>
    <w:basedOn w:val="Fuentedeprrafopredeter1"/>
    <w:uiPriority w:val="99"/>
    <w:rsid w:val="007D706D"/>
    <w:rPr>
      <w:rFonts w:ascii="Arial" w:hAnsi="Arial" w:cs="Arial"/>
      <w:b/>
      <w:bCs/>
      <w:spacing w:val="-3"/>
      <w:sz w:val="24"/>
      <w:szCs w:val="24"/>
      <w:lang w:val="es-ES_tradnl" w:eastAsia="ar-SA" w:bidi="ar-SA"/>
    </w:rPr>
  </w:style>
  <w:style w:type="character" w:customStyle="1" w:styleId="CarCar162">
    <w:name w:val="Car Car162"/>
    <w:basedOn w:val="Fuentedeprrafopredeter1"/>
    <w:uiPriority w:val="99"/>
    <w:rsid w:val="007D706D"/>
    <w:rPr>
      <w:rFonts w:ascii="Arial" w:hAnsi="Arial" w:cs="Arial"/>
      <w:b/>
      <w:bCs/>
      <w:spacing w:val="-3"/>
      <w:sz w:val="24"/>
      <w:szCs w:val="24"/>
      <w:lang w:val="es-EC" w:eastAsia="ar-SA" w:bidi="ar-SA"/>
    </w:rPr>
  </w:style>
  <w:style w:type="character" w:customStyle="1" w:styleId="CarCar152">
    <w:name w:val="Car Car152"/>
    <w:basedOn w:val="Fuentedeprrafopredeter1"/>
    <w:uiPriority w:val="99"/>
    <w:rsid w:val="007D706D"/>
    <w:rPr>
      <w:rFonts w:ascii="Arial" w:hAnsi="Arial" w:cs="Arial"/>
      <w:b/>
      <w:bCs/>
      <w:sz w:val="28"/>
      <w:szCs w:val="28"/>
      <w:lang w:val="es-ES_tradnl" w:eastAsia="ar-SA" w:bidi="ar-SA"/>
    </w:rPr>
  </w:style>
  <w:style w:type="character" w:customStyle="1" w:styleId="CarCar142">
    <w:name w:val="Car Car142"/>
    <w:basedOn w:val="Fuentedeprrafopredeter1"/>
    <w:uiPriority w:val="99"/>
    <w:rsid w:val="007D706D"/>
    <w:rPr>
      <w:rFonts w:ascii="Flat Brush" w:hAnsi="Flat Brush" w:cs="Flat Brush"/>
      <w:b/>
      <w:bCs/>
      <w:sz w:val="32"/>
      <w:szCs w:val="32"/>
      <w:lang w:val="es-ES_tradnl" w:eastAsia="ar-SA" w:bidi="ar-SA"/>
    </w:rPr>
  </w:style>
  <w:style w:type="character" w:customStyle="1" w:styleId="CarCar132">
    <w:name w:val="Car Car132"/>
    <w:basedOn w:val="Fuentedeprrafopredeter1"/>
    <w:uiPriority w:val="99"/>
    <w:rsid w:val="007D706D"/>
    <w:rPr>
      <w:rFonts w:ascii="Arial" w:hAnsi="Arial" w:cs="Arial"/>
      <w:sz w:val="32"/>
      <w:szCs w:val="32"/>
      <w:lang w:val="es-ES_tradnl" w:eastAsia="ar-SA" w:bidi="ar-SA"/>
    </w:rPr>
  </w:style>
  <w:style w:type="character" w:customStyle="1" w:styleId="CarCar122">
    <w:name w:val="Car Car122"/>
    <w:basedOn w:val="Fuentedeprrafopredeter1"/>
    <w:uiPriority w:val="99"/>
    <w:rsid w:val="007D706D"/>
    <w:rPr>
      <w:rFonts w:ascii="Dolphin" w:hAnsi="Dolphin" w:cs="Dolphin"/>
      <w:b/>
      <w:bCs/>
      <w:sz w:val="36"/>
      <w:szCs w:val="36"/>
      <w:lang w:val="es-ES_tradnl" w:eastAsia="ar-SA" w:bidi="ar-SA"/>
    </w:rPr>
  </w:style>
  <w:style w:type="character" w:customStyle="1" w:styleId="CarCar46">
    <w:name w:val="Car Car46"/>
    <w:basedOn w:val="Fuentedeprrafopredeter1"/>
    <w:uiPriority w:val="99"/>
    <w:rsid w:val="007D706D"/>
    <w:rPr>
      <w:rFonts w:ascii="Arial" w:hAnsi="Arial" w:cs="Arial"/>
      <w:spacing w:val="-2"/>
      <w:sz w:val="22"/>
      <w:szCs w:val="22"/>
      <w:lang w:val="es-EC" w:eastAsia="ar-SA" w:bidi="ar-SA"/>
    </w:rPr>
  </w:style>
  <w:style w:type="character" w:customStyle="1" w:styleId="CarCar62">
    <w:name w:val="Car Car62"/>
    <w:basedOn w:val="Fuentedeprrafopredeter1"/>
    <w:uiPriority w:val="99"/>
    <w:rsid w:val="007D706D"/>
    <w:rPr>
      <w:rFonts w:ascii="Arial" w:eastAsia="MS Mincho" w:hAnsi="Arial" w:cs="Arial"/>
      <w:lang w:val="es-ES_tradnl" w:eastAsia="ar-SA" w:bidi="ar-SA"/>
    </w:rPr>
  </w:style>
  <w:style w:type="character" w:customStyle="1" w:styleId="CarCar72">
    <w:name w:val="Car Car72"/>
    <w:basedOn w:val="Fuentedeprrafopredeter1"/>
    <w:uiPriority w:val="99"/>
    <w:rsid w:val="007D706D"/>
    <w:rPr>
      <w:rFonts w:ascii="Arial" w:hAnsi="Arial" w:cs="Arial"/>
      <w:color w:val="000000"/>
      <w:sz w:val="24"/>
      <w:szCs w:val="24"/>
      <w:lang w:val="es-ES_tradnl" w:eastAsia="ar-SA" w:bidi="ar-SA"/>
    </w:rPr>
  </w:style>
  <w:style w:type="character" w:customStyle="1" w:styleId="CarCar52">
    <w:name w:val="Car Car52"/>
    <w:basedOn w:val="Fuentedeprrafopredeter1"/>
    <w:uiPriority w:val="99"/>
    <w:rsid w:val="007D706D"/>
    <w:rPr>
      <w:rFonts w:ascii="Arial" w:hAnsi="Arial" w:cs="Arial"/>
      <w:color w:val="0000FF"/>
      <w:sz w:val="22"/>
      <w:szCs w:val="22"/>
      <w:lang w:val="es-ES_tradnl" w:eastAsia="ar-SA" w:bidi="ar-SA"/>
    </w:rPr>
  </w:style>
  <w:style w:type="character" w:customStyle="1" w:styleId="CarCar102">
    <w:name w:val="Car Car102"/>
    <w:basedOn w:val="Fuentedeprrafopredeter1"/>
    <w:uiPriority w:val="99"/>
    <w:rsid w:val="007D706D"/>
    <w:rPr>
      <w:rFonts w:ascii="Arial" w:hAnsi="Arial" w:cs="Arial"/>
      <w:spacing w:val="-2"/>
      <w:sz w:val="22"/>
      <w:szCs w:val="22"/>
      <w:u w:val="single"/>
      <w:lang w:val="es-EC" w:eastAsia="ar-SA" w:bidi="ar-SA"/>
    </w:rPr>
  </w:style>
  <w:style w:type="character" w:customStyle="1" w:styleId="CarCar310">
    <w:name w:val="Car Car310"/>
    <w:basedOn w:val="Fuentedeprrafopredeter1"/>
    <w:uiPriority w:val="99"/>
    <w:rsid w:val="007D706D"/>
    <w:rPr>
      <w:rFonts w:ascii="Arial" w:hAnsi="Arial" w:cs="Arial"/>
      <w:b/>
      <w:bCs/>
      <w:spacing w:val="-2"/>
      <w:sz w:val="22"/>
      <w:szCs w:val="22"/>
      <w:lang w:val="es-EC" w:eastAsia="ar-SA" w:bidi="ar-SA"/>
    </w:rPr>
  </w:style>
  <w:style w:type="character" w:customStyle="1" w:styleId="CarCar82">
    <w:name w:val="Car Car82"/>
    <w:basedOn w:val="Fuentedeprrafopredeter1"/>
    <w:uiPriority w:val="99"/>
    <w:rsid w:val="007D706D"/>
    <w:rPr>
      <w:rFonts w:ascii="Arial" w:hAnsi="Arial" w:cs="Arial"/>
      <w:color w:val="0000FF"/>
      <w:lang w:val="es-ES_tradnl" w:eastAsia="ar-SA" w:bidi="ar-SA"/>
    </w:rPr>
  </w:style>
  <w:style w:type="character" w:customStyle="1" w:styleId="CarCar211">
    <w:name w:val="Car Car211"/>
    <w:basedOn w:val="Fuentedeprrafopredeter1"/>
    <w:uiPriority w:val="99"/>
    <w:rsid w:val="007D706D"/>
    <w:rPr>
      <w:rFonts w:ascii="Courier New" w:hAnsi="Courier New" w:cs="Courier New"/>
      <w:sz w:val="24"/>
      <w:szCs w:val="24"/>
      <w:lang w:val="es-ES" w:eastAsia="ar-SA" w:bidi="ar-SA"/>
    </w:rPr>
  </w:style>
  <w:style w:type="character" w:customStyle="1" w:styleId="CarCar45">
    <w:name w:val="Car Car45"/>
    <w:basedOn w:val="Fuentedeprrafopredeter1"/>
    <w:uiPriority w:val="99"/>
    <w:rsid w:val="007D706D"/>
    <w:rPr>
      <w:rFonts w:ascii="Tahoma" w:hAnsi="Tahoma" w:cs="Tahoma"/>
      <w:sz w:val="16"/>
      <w:szCs w:val="16"/>
      <w:lang w:val="es-EC" w:eastAsia="ar-SA" w:bidi="ar-SA"/>
    </w:rPr>
  </w:style>
  <w:style w:type="character" w:customStyle="1" w:styleId="CarCar113">
    <w:name w:val="Car Car113"/>
    <w:basedOn w:val="Fuentedeprrafopredeter1"/>
    <w:uiPriority w:val="99"/>
    <w:rsid w:val="007D706D"/>
    <w:rPr>
      <w:rFonts w:ascii="Tahoma" w:hAnsi="Tahoma" w:cs="Tahoma"/>
      <w:sz w:val="24"/>
      <w:szCs w:val="24"/>
      <w:lang w:val="es-EC" w:eastAsia="ar-SA" w:bidi="ar-SA"/>
    </w:rPr>
  </w:style>
  <w:style w:type="character" w:customStyle="1" w:styleId="CarCar92">
    <w:name w:val="Car Car92"/>
    <w:basedOn w:val="Fuentedeprrafopredeter1"/>
    <w:uiPriority w:val="99"/>
    <w:rsid w:val="007D706D"/>
    <w:rPr>
      <w:lang w:val="es-ES_tradnl" w:eastAsia="ar-SA" w:bidi="ar-SA"/>
    </w:rPr>
  </w:style>
  <w:style w:type="character" w:customStyle="1" w:styleId="CarCar112">
    <w:name w:val="Car Car112"/>
    <w:basedOn w:val="Fuentedeprrafopredeter1"/>
    <w:uiPriority w:val="99"/>
    <w:rsid w:val="007D706D"/>
    <w:rPr>
      <w:sz w:val="24"/>
      <w:szCs w:val="24"/>
      <w:lang w:val="es-ES" w:eastAsia="ar-SA" w:bidi="ar-SA"/>
    </w:rPr>
  </w:style>
  <w:style w:type="paragraph" w:customStyle="1" w:styleId="Prrafodelista2">
    <w:name w:val="Párrafo de lista2"/>
    <w:basedOn w:val="Normal"/>
    <w:uiPriority w:val="99"/>
    <w:rsid w:val="007D706D"/>
    <w:pPr>
      <w:suppressAutoHyphens/>
      <w:ind w:left="720"/>
    </w:pPr>
    <w:rPr>
      <w:rFonts w:cs="Calibri"/>
      <w:lang w:eastAsia="ar-SA"/>
    </w:rPr>
  </w:style>
  <w:style w:type="character" w:customStyle="1" w:styleId="piedepginaCarCar1">
    <w:name w:val="pie de página Car Car1"/>
    <w:basedOn w:val="Fuentedeprrafopredeter"/>
    <w:uiPriority w:val="99"/>
    <w:rsid w:val="007D706D"/>
    <w:rPr>
      <w:rFonts w:ascii="Courier New" w:hAnsi="Courier New" w:cs="Courier New"/>
      <w:sz w:val="24"/>
      <w:szCs w:val="24"/>
      <w:lang w:val="es-ES" w:eastAsia="ar-SA" w:bidi="ar-SA"/>
    </w:rPr>
  </w:style>
  <w:style w:type="character" w:customStyle="1" w:styleId="CarCar44">
    <w:name w:val="Car Car44"/>
    <w:basedOn w:val="Fuentedeprrafopredeter"/>
    <w:uiPriority w:val="99"/>
    <w:rsid w:val="007D706D"/>
    <w:rPr>
      <w:b/>
      <w:bCs/>
      <w:sz w:val="28"/>
      <w:szCs w:val="28"/>
      <w:lang w:val="es-EC" w:eastAsia="ar-SA" w:bidi="ar-SA"/>
    </w:rPr>
  </w:style>
  <w:style w:type="character" w:customStyle="1" w:styleId="CarCar39">
    <w:name w:val="Car Car39"/>
    <w:basedOn w:val="Fuentedeprrafopredeter"/>
    <w:uiPriority w:val="99"/>
    <w:rsid w:val="007D706D"/>
    <w:rPr>
      <w:rFonts w:ascii="Courier New" w:hAnsi="Courier New" w:cs="Courier New"/>
      <w:sz w:val="24"/>
      <w:szCs w:val="24"/>
      <w:lang w:val="es-ES" w:eastAsia="es-EC"/>
    </w:rPr>
  </w:style>
  <w:style w:type="character" w:customStyle="1" w:styleId="CarCar42">
    <w:name w:val="Car Car42"/>
    <w:basedOn w:val="Fuentedeprrafopredeter"/>
    <w:uiPriority w:val="99"/>
    <w:rsid w:val="007D706D"/>
    <w:rPr>
      <w:rFonts w:ascii="Courier New" w:hAnsi="Courier New" w:cs="Courier New"/>
      <w:sz w:val="24"/>
      <w:szCs w:val="24"/>
      <w:lang w:val="es-ES" w:eastAsia="ar-SA" w:bidi="ar-SA"/>
    </w:rPr>
  </w:style>
  <w:style w:type="character" w:customStyle="1" w:styleId="CarCar40">
    <w:name w:val="Car Car40"/>
    <w:basedOn w:val="Fuentedeprrafopredeter"/>
    <w:uiPriority w:val="99"/>
    <w:rsid w:val="007D706D"/>
    <w:rPr>
      <w:rFonts w:ascii="Courier New" w:hAnsi="Courier New" w:cs="Courier New"/>
      <w:sz w:val="24"/>
      <w:szCs w:val="24"/>
      <w:lang w:val="es-ES" w:eastAsia="es-EC"/>
    </w:rPr>
  </w:style>
  <w:style w:type="character" w:customStyle="1" w:styleId="CarCar381">
    <w:name w:val="Car Car381"/>
    <w:basedOn w:val="Fuentedeprrafopredeter"/>
    <w:uiPriority w:val="99"/>
    <w:rsid w:val="007D706D"/>
    <w:rPr>
      <w:rFonts w:ascii="Courier New" w:hAnsi="Courier New" w:cs="Courier New"/>
      <w:sz w:val="16"/>
      <w:szCs w:val="16"/>
      <w:lang w:val="es-ES" w:eastAsia="es-EC"/>
    </w:rPr>
  </w:style>
  <w:style w:type="character" w:customStyle="1" w:styleId="CarCar411">
    <w:name w:val="Car Car411"/>
    <w:basedOn w:val="Fuentedeprrafopredeter"/>
    <w:uiPriority w:val="99"/>
    <w:rsid w:val="007D706D"/>
    <w:rPr>
      <w:sz w:val="16"/>
      <w:szCs w:val="16"/>
      <w:lang w:val="es-EC" w:eastAsia="ar-SA" w:bidi="ar-SA"/>
    </w:rPr>
  </w:style>
  <w:style w:type="character" w:customStyle="1" w:styleId="CarCar371">
    <w:name w:val="Car Car371"/>
    <w:basedOn w:val="Fuentedeprrafopredeter"/>
    <w:uiPriority w:val="99"/>
    <w:rsid w:val="007D706D"/>
    <w:rPr>
      <w:rFonts w:ascii="Courier New" w:hAnsi="Courier New" w:cs="Courier New"/>
      <w:snapToGrid w:val="0"/>
      <w:sz w:val="24"/>
      <w:szCs w:val="24"/>
      <w:lang w:val="en-US" w:eastAsia="en-US"/>
    </w:rPr>
  </w:style>
  <w:style w:type="character" w:customStyle="1" w:styleId="CarCar43">
    <w:name w:val="Car Car43"/>
    <w:basedOn w:val="Fuentedeprrafopredeter"/>
    <w:uiPriority w:val="99"/>
    <w:rsid w:val="007D706D"/>
    <w:rPr>
      <w:sz w:val="24"/>
      <w:szCs w:val="24"/>
      <w:lang w:val="es-EC" w:eastAsia="ar-SA" w:bidi="ar-SA"/>
    </w:rPr>
  </w:style>
  <w:style w:type="numbering" w:customStyle="1" w:styleId="Sinlista3">
    <w:name w:val="Sin lista3"/>
    <w:next w:val="Sinlista"/>
    <w:uiPriority w:val="99"/>
    <w:semiHidden/>
    <w:unhideWhenUsed/>
    <w:rsid w:val="007D706D"/>
  </w:style>
  <w:style w:type="numbering" w:customStyle="1" w:styleId="11112">
    <w:name w:val="1 / 1.1.12"/>
    <w:basedOn w:val="Sinlista"/>
    <w:next w:val="111111"/>
    <w:rsid w:val="007D706D"/>
    <w:pPr>
      <w:numPr>
        <w:numId w:val="11"/>
      </w:numPr>
    </w:pPr>
  </w:style>
  <w:style w:type="numbering" w:customStyle="1" w:styleId="Sinlista4">
    <w:name w:val="Sin lista4"/>
    <w:next w:val="Sinlista"/>
    <w:uiPriority w:val="99"/>
    <w:semiHidden/>
    <w:unhideWhenUsed/>
    <w:rsid w:val="007D706D"/>
  </w:style>
  <w:style w:type="numbering" w:customStyle="1" w:styleId="Sinlista5">
    <w:name w:val="Sin lista5"/>
    <w:next w:val="Sinlista"/>
    <w:uiPriority w:val="99"/>
    <w:semiHidden/>
    <w:unhideWhenUsed/>
    <w:rsid w:val="007D706D"/>
  </w:style>
  <w:style w:type="paragraph" w:customStyle="1" w:styleId="BodyText21">
    <w:name w:val="Body Text 21"/>
    <w:basedOn w:val="Normal"/>
    <w:uiPriority w:val="99"/>
    <w:rsid w:val="007D706D"/>
    <w:pPr>
      <w:suppressAutoHyphens/>
      <w:overflowPunct w:val="0"/>
      <w:autoSpaceDE w:val="0"/>
      <w:autoSpaceDN w:val="0"/>
      <w:adjustRightInd w:val="0"/>
      <w:spacing w:after="0" w:line="240" w:lineRule="auto"/>
      <w:textAlignment w:val="baseline"/>
    </w:pPr>
    <w:rPr>
      <w:rFonts w:ascii="Arial" w:hAnsi="Arial"/>
      <w:spacing w:val="-2"/>
      <w:sz w:val="24"/>
      <w:szCs w:val="20"/>
      <w:lang w:val="es-ES_tradnl" w:eastAsia="es-MX"/>
    </w:rPr>
  </w:style>
  <w:style w:type="paragraph" w:customStyle="1" w:styleId="TtulodeTDC1">
    <w:name w:val="Título de TDC1"/>
    <w:basedOn w:val="Ttulo1"/>
    <w:next w:val="Normal"/>
    <w:uiPriority w:val="99"/>
    <w:semiHidden/>
    <w:unhideWhenUsed/>
    <w:qFormat/>
    <w:rsid w:val="007D706D"/>
    <w:pPr>
      <w:keepLines/>
      <w:widowControl/>
      <w:spacing w:before="480" w:after="0" w:line="276" w:lineRule="auto"/>
      <w:outlineLvl w:val="9"/>
    </w:pPr>
    <w:rPr>
      <w:rFonts w:ascii="Cambria" w:hAnsi="Cambria" w:cs="Times New Roman"/>
      <w:color w:val="365F91"/>
      <w:kern w:val="0"/>
      <w:sz w:val="28"/>
      <w:szCs w:val="28"/>
      <w:lang w:eastAsia="en-US"/>
    </w:rPr>
  </w:style>
  <w:style w:type="numbering" w:customStyle="1" w:styleId="Sinlista6">
    <w:name w:val="Sin lista6"/>
    <w:next w:val="Sinlista"/>
    <w:uiPriority w:val="99"/>
    <w:semiHidden/>
    <w:unhideWhenUsed/>
    <w:rsid w:val="007D706D"/>
  </w:style>
  <w:style w:type="numbering" w:customStyle="1" w:styleId="Sinlista12">
    <w:name w:val="Sin lista12"/>
    <w:next w:val="Sinlista"/>
    <w:uiPriority w:val="99"/>
    <w:semiHidden/>
    <w:unhideWhenUsed/>
    <w:rsid w:val="007D706D"/>
  </w:style>
  <w:style w:type="numbering" w:customStyle="1" w:styleId="111112">
    <w:name w:val="1 / 1.1.112"/>
    <w:basedOn w:val="Sinlista"/>
    <w:next w:val="111111"/>
    <w:rsid w:val="007D706D"/>
    <w:pPr>
      <w:numPr>
        <w:numId w:val="5"/>
      </w:numPr>
    </w:pPr>
  </w:style>
  <w:style w:type="numbering" w:customStyle="1" w:styleId="Sinlista21">
    <w:name w:val="Sin lista21"/>
    <w:next w:val="Sinlista"/>
    <w:uiPriority w:val="99"/>
    <w:semiHidden/>
    <w:unhideWhenUsed/>
    <w:rsid w:val="007D706D"/>
  </w:style>
  <w:style w:type="numbering" w:customStyle="1" w:styleId="1111110">
    <w:name w:val="1 / 1.1.111"/>
    <w:basedOn w:val="Sinlista"/>
    <w:next w:val="111111"/>
    <w:uiPriority w:val="99"/>
    <w:rsid w:val="007D706D"/>
  </w:style>
  <w:style w:type="numbering" w:customStyle="1" w:styleId="Sinlista31">
    <w:name w:val="Sin lista31"/>
    <w:next w:val="Sinlista"/>
    <w:uiPriority w:val="99"/>
    <w:semiHidden/>
    <w:unhideWhenUsed/>
    <w:rsid w:val="007D706D"/>
  </w:style>
  <w:style w:type="numbering" w:customStyle="1" w:styleId="111121">
    <w:name w:val="1 / 1.1.121"/>
    <w:basedOn w:val="Sinlista"/>
    <w:next w:val="111111"/>
    <w:rsid w:val="007D706D"/>
    <w:pPr>
      <w:numPr>
        <w:numId w:val="4"/>
      </w:numPr>
    </w:pPr>
  </w:style>
  <w:style w:type="numbering" w:customStyle="1" w:styleId="Sinlista41">
    <w:name w:val="Sin lista41"/>
    <w:next w:val="Sinlista"/>
    <w:uiPriority w:val="99"/>
    <w:semiHidden/>
    <w:unhideWhenUsed/>
    <w:rsid w:val="007D706D"/>
  </w:style>
  <w:style w:type="numbering" w:customStyle="1" w:styleId="Sinlista51">
    <w:name w:val="Sin lista51"/>
    <w:next w:val="Sinlista"/>
    <w:uiPriority w:val="99"/>
    <w:semiHidden/>
    <w:unhideWhenUsed/>
    <w:rsid w:val="007D706D"/>
  </w:style>
  <w:style w:type="paragraph" w:customStyle="1" w:styleId="TtulodeTDC2">
    <w:name w:val="Título de TDC2"/>
    <w:basedOn w:val="Ttulo1"/>
    <w:next w:val="Normal"/>
    <w:uiPriority w:val="99"/>
    <w:semiHidden/>
    <w:unhideWhenUsed/>
    <w:qFormat/>
    <w:rsid w:val="007D706D"/>
    <w:pPr>
      <w:keepLines/>
      <w:widowControl/>
      <w:spacing w:before="480" w:after="0" w:line="276" w:lineRule="auto"/>
      <w:outlineLvl w:val="9"/>
    </w:pPr>
    <w:rPr>
      <w:rFonts w:ascii="Cambria" w:hAnsi="Cambria" w:cs="Times New Roman"/>
      <w:color w:val="365F91"/>
      <w:kern w:val="0"/>
      <w:sz w:val="28"/>
      <w:szCs w:val="28"/>
      <w:lang w:eastAsia="en-US"/>
    </w:rPr>
  </w:style>
  <w:style w:type="paragraph" w:styleId="TtulodeTDC">
    <w:name w:val="TOC Heading"/>
    <w:basedOn w:val="Ttulo1"/>
    <w:next w:val="Normal"/>
    <w:uiPriority w:val="39"/>
    <w:unhideWhenUsed/>
    <w:qFormat/>
    <w:rsid w:val="007D706D"/>
    <w:pPr>
      <w:keepLines/>
      <w:widowControl/>
      <w:spacing w:before="480" w:after="0" w:line="276" w:lineRule="auto"/>
      <w:outlineLvl w:val="9"/>
    </w:pPr>
    <w:rPr>
      <w:rFonts w:asciiTheme="majorHAnsi" w:eastAsiaTheme="majorEastAsia" w:hAnsiTheme="majorHAnsi" w:cstheme="majorBidi"/>
      <w:color w:val="2E74B5" w:themeColor="accent1" w:themeShade="BF"/>
      <w:kern w:val="0"/>
      <w:sz w:val="28"/>
      <w:szCs w:val="28"/>
      <w:lang w:eastAsia="en-US"/>
    </w:rPr>
  </w:style>
  <w:style w:type="paragraph" w:customStyle="1" w:styleId="IndiceSeccionIII">
    <w:name w:val="Indice Seccion III"/>
    <w:basedOn w:val="Normal"/>
    <w:link w:val="IndiceSeccionIIICar"/>
    <w:uiPriority w:val="99"/>
    <w:qFormat/>
    <w:rsid w:val="007D706D"/>
    <w:pPr>
      <w:numPr>
        <w:ilvl w:val="1"/>
        <w:numId w:val="6"/>
      </w:numPr>
      <w:tabs>
        <w:tab w:val="left" w:pos="1440"/>
      </w:tabs>
      <w:spacing w:after="0" w:line="240" w:lineRule="auto"/>
      <w:contextualSpacing/>
    </w:pPr>
    <w:rPr>
      <w:rFonts w:ascii="Times New Roman" w:hAnsi="Times New Roman"/>
      <w:b/>
      <w:bCs/>
      <w:sz w:val="28"/>
      <w:szCs w:val="20"/>
      <w:lang w:val="es-ES" w:eastAsia="en-US"/>
    </w:rPr>
  </w:style>
  <w:style w:type="paragraph" w:customStyle="1" w:styleId="IndicedeFormularios">
    <w:name w:val="Indice de Formularios"/>
    <w:basedOn w:val="Normal"/>
    <w:uiPriority w:val="99"/>
    <w:qFormat/>
    <w:rsid w:val="007D706D"/>
    <w:pPr>
      <w:spacing w:before="120" w:after="240" w:line="240" w:lineRule="auto"/>
      <w:jc w:val="center"/>
    </w:pPr>
    <w:rPr>
      <w:rFonts w:ascii="Times New Roman" w:hAnsi="Times New Roman"/>
      <w:b/>
      <w:sz w:val="36"/>
      <w:szCs w:val="20"/>
      <w:lang w:val="es-ES" w:eastAsia="en-US"/>
    </w:rPr>
  </w:style>
  <w:style w:type="paragraph" w:customStyle="1" w:styleId="IndicedeRequisitos">
    <w:name w:val="Indice de Requisitos"/>
    <w:basedOn w:val="Normal"/>
    <w:uiPriority w:val="99"/>
    <w:qFormat/>
    <w:rsid w:val="007D706D"/>
    <w:pPr>
      <w:numPr>
        <w:ilvl w:val="2"/>
        <w:numId w:val="8"/>
      </w:numPr>
      <w:spacing w:after="0" w:line="240" w:lineRule="auto"/>
    </w:pPr>
    <w:rPr>
      <w:rFonts w:ascii="Times New Roman" w:hAnsi="Times New Roman"/>
      <w:b/>
      <w:sz w:val="36"/>
      <w:szCs w:val="36"/>
      <w:lang w:val="es-ES" w:eastAsia="en-US"/>
    </w:rPr>
  </w:style>
  <w:style w:type="paragraph" w:customStyle="1" w:styleId="IndiceDocumentosContrato">
    <w:name w:val="Indice Documentos Contrato"/>
    <w:basedOn w:val="Normal"/>
    <w:uiPriority w:val="99"/>
    <w:qFormat/>
    <w:rsid w:val="007D706D"/>
    <w:pPr>
      <w:numPr>
        <w:ilvl w:val="12"/>
      </w:numPr>
      <w:spacing w:after="0" w:line="240" w:lineRule="auto"/>
      <w:jc w:val="center"/>
    </w:pPr>
    <w:rPr>
      <w:rFonts w:ascii="Times New Roman Bold" w:hAnsi="Times New Roman Bold"/>
      <w:b/>
      <w:sz w:val="36"/>
      <w:szCs w:val="20"/>
      <w:lang w:val="es-ES" w:eastAsia="en-US"/>
    </w:rPr>
  </w:style>
  <w:style w:type="paragraph" w:customStyle="1" w:styleId="xl63">
    <w:name w:val="xl63"/>
    <w:basedOn w:val="Normal"/>
    <w:uiPriority w:val="99"/>
    <w:rsid w:val="007D706D"/>
    <w:pPr>
      <w:spacing w:before="100" w:beforeAutospacing="1" w:after="100" w:afterAutospacing="1" w:line="240" w:lineRule="auto"/>
      <w:textAlignment w:val="center"/>
    </w:pPr>
    <w:rPr>
      <w:rFonts w:ascii="Times New Roman" w:hAnsi="Times New Roman"/>
      <w:sz w:val="24"/>
      <w:szCs w:val="24"/>
    </w:rPr>
  </w:style>
  <w:style w:type="paragraph" w:customStyle="1" w:styleId="xl64">
    <w:name w:val="xl64"/>
    <w:basedOn w:val="Normal"/>
    <w:uiPriority w:val="99"/>
    <w:rsid w:val="007D70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rPr>
  </w:style>
  <w:style w:type="paragraph" w:customStyle="1" w:styleId="xl147">
    <w:name w:val="xl147"/>
    <w:basedOn w:val="Normal"/>
    <w:rsid w:val="007D706D"/>
    <w:pPr>
      <w:pBdr>
        <w:top w:val="single" w:sz="8" w:space="0" w:color="auto"/>
        <w:left w:val="double" w:sz="6"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8">
    <w:name w:val="xl148"/>
    <w:basedOn w:val="Normal"/>
    <w:rsid w:val="007D706D"/>
    <w:pPr>
      <w:pBdr>
        <w:top w:val="single" w:sz="8"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9">
    <w:name w:val="xl149"/>
    <w:basedOn w:val="Normal"/>
    <w:rsid w:val="007D706D"/>
    <w:pPr>
      <w:pBdr>
        <w:top w:val="single" w:sz="8" w:space="0" w:color="auto"/>
        <w:bottom w:val="double" w:sz="6"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50">
    <w:name w:val="xl150"/>
    <w:basedOn w:val="Normal"/>
    <w:rsid w:val="007D706D"/>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1">
    <w:name w:val="xl151"/>
    <w:basedOn w:val="Normal"/>
    <w:rsid w:val="007D706D"/>
    <w:pPr>
      <w:pBdr>
        <w:top w:val="single" w:sz="4" w:space="0" w:color="auto"/>
        <w:left w:val="single" w:sz="4" w:space="0" w:color="auto"/>
        <w:bottom w:val="single" w:sz="4" w:space="0" w:color="auto"/>
        <w:right w:val="double" w:sz="6" w:space="0" w:color="auto"/>
      </w:pBdr>
      <w:spacing w:before="100" w:beforeAutospacing="1" w:after="100" w:afterAutospacing="1" w:line="240" w:lineRule="auto"/>
      <w:textAlignment w:val="center"/>
    </w:pPr>
    <w:rPr>
      <w:rFonts w:ascii="Arial" w:hAnsi="Arial" w:cs="Arial"/>
      <w:sz w:val="20"/>
      <w:szCs w:val="20"/>
    </w:rPr>
  </w:style>
  <w:style w:type="paragraph" w:customStyle="1" w:styleId="xl152">
    <w:name w:val="xl152"/>
    <w:basedOn w:val="Normal"/>
    <w:rsid w:val="007D706D"/>
    <w:pPr>
      <w:pBdr>
        <w:left w:val="single" w:sz="4" w:space="0" w:color="auto"/>
        <w:bottom w:val="single" w:sz="8"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3">
    <w:name w:val="xl153"/>
    <w:basedOn w:val="Normal"/>
    <w:rsid w:val="007D706D"/>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54">
    <w:name w:val="xl154"/>
    <w:basedOn w:val="Normal"/>
    <w:rsid w:val="007D706D"/>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5">
    <w:name w:val="xl155"/>
    <w:basedOn w:val="Normal"/>
    <w:rsid w:val="007D706D"/>
    <w:pPr>
      <w:pBdr>
        <w:top w:val="single" w:sz="8" w:space="0" w:color="auto"/>
        <w:left w:val="single" w:sz="4" w:space="0" w:color="auto"/>
        <w:bottom w:val="single" w:sz="8" w:space="0" w:color="auto"/>
        <w:right w:val="double" w:sz="6"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6">
    <w:name w:val="xl156"/>
    <w:basedOn w:val="Normal"/>
    <w:rsid w:val="007D706D"/>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57">
    <w:name w:val="xl157"/>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58">
    <w:name w:val="xl158"/>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59">
    <w:name w:val="xl159"/>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0">
    <w:name w:val="xl160"/>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1">
    <w:name w:val="xl161"/>
    <w:basedOn w:val="Normal"/>
    <w:rsid w:val="007D706D"/>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2">
    <w:name w:val="xl162"/>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63">
    <w:name w:val="xl163"/>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4">
    <w:name w:val="xl164"/>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5">
    <w:name w:val="xl165"/>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6">
    <w:name w:val="xl166"/>
    <w:basedOn w:val="Normal"/>
    <w:rsid w:val="007D706D"/>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67">
    <w:name w:val="xl167"/>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8">
    <w:name w:val="xl168"/>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9">
    <w:name w:val="xl169"/>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70">
    <w:name w:val="xl170"/>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1">
    <w:name w:val="xl171"/>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2">
    <w:name w:val="xl172"/>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3">
    <w:name w:val="xl173"/>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4">
    <w:name w:val="xl174"/>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5">
    <w:name w:val="xl175"/>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6">
    <w:name w:val="xl176"/>
    <w:basedOn w:val="Normal"/>
    <w:rsid w:val="007D706D"/>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7">
    <w:name w:val="xl177"/>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8">
    <w:name w:val="xl178"/>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9">
    <w:name w:val="xl179"/>
    <w:basedOn w:val="Normal"/>
    <w:rsid w:val="007D706D"/>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0">
    <w:name w:val="xl180"/>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1">
    <w:name w:val="xl181"/>
    <w:basedOn w:val="Normal"/>
    <w:rsid w:val="007D706D"/>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2">
    <w:name w:val="xl182"/>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3">
    <w:name w:val="xl183"/>
    <w:basedOn w:val="Normal"/>
    <w:rsid w:val="007D706D"/>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4">
    <w:name w:val="xl184"/>
    <w:basedOn w:val="Normal"/>
    <w:rsid w:val="007D706D"/>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5">
    <w:name w:val="xl185"/>
    <w:basedOn w:val="Normal"/>
    <w:rsid w:val="007D706D"/>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86">
    <w:name w:val="xl186"/>
    <w:basedOn w:val="Normal"/>
    <w:rsid w:val="007D706D"/>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7">
    <w:name w:val="xl187"/>
    <w:basedOn w:val="Normal"/>
    <w:rsid w:val="007D706D"/>
    <w:pPr>
      <w:pBdr>
        <w:top w:val="single" w:sz="8"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font7">
    <w:name w:val="font7"/>
    <w:basedOn w:val="Normal"/>
    <w:rsid w:val="007D706D"/>
    <w:pPr>
      <w:spacing w:before="100" w:beforeAutospacing="1" w:after="100" w:afterAutospacing="1" w:line="240" w:lineRule="auto"/>
    </w:pPr>
    <w:rPr>
      <w:rFonts w:ascii="Arial" w:hAnsi="Arial" w:cs="Arial"/>
      <w:b/>
      <w:bCs/>
      <w:sz w:val="28"/>
      <w:szCs w:val="28"/>
    </w:rPr>
  </w:style>
  <w:style w:type="paragraph" w:customStyle="1" w:styleId="font8">
    <w:name w:val="font8"/>
    <w:basedOn w:val="Normal"/>
    <w:rsid w:val="007D706D"/>
    <w:pPr>
      <w:spacing w:before="100" w:beforeAutospacing="1" w:after="100" w:afterAutospacing="1" w:line="240" w:lineRule="auto"/>
    </w:pPr>
    <w:rPr>
      <w:rFonts w:ascii="Arial" w:hAnsi="Arial" w:cs="Arial"/>
      <w:color w:val="FF0000"/>
      <w:sz w:val="24"/>
      <w:szCs w:val="24"/>
    </w:rPr>
  </w:style>
  <w:style w:type="paragraph" w:customStyle="1" w:styleId="font9">
    <w:name w:val="font9"/>
    <w:basedOn w:val="Normal"/>
    <w:rsid w:val="007D706D"/>
    <w:pPr>
      <w:spacing w:before="100" w:beforeAutospacing="1" w:after="100" w:afterAutospacing="1" w:line="240" w:lineRule="auto"/>
    </w:pPr>
    <w:rPr>
      <w:rFonts w:ascii="Arial" w:hAnsi="Arial" w:cs="Arial"/>
      <w:color w:val="000000"/>
      <w:sz w:val="18"/>
      <w:szCs w:val="18"/>
    </w:rPr>
  </w:style>
  <w:style w:type="paragraph" w:customStyle="1" w:styleId="PargrafodaLista">
    <w:name w:val="Parágrafo da Lista"/>
    <w:basedOn w:val="Normal"/>
    <w:uiPriority w:val="99"/>
    <w:rsid w:val="007D706D"/>
    <w:pPr>
      <w:ind w:left="720"/>
      <w:contextualSpacing/>
    </w:pPr>
    <w:rPr>
      <w:lang w:val="pt-BR" w:eastAsia="en-US"/>
    </w:rPr>
  </w:style>
  <w:style w:type="paragraph" w:customStyle="1" w:styleId="IndicedeFormulariosSE">
    <w:name w:val="Indice de Formularios S/E"/>
    <w:basedOn w:val="IndicedeFormularios"/>
    <w:uiPriority w:val="99"/>
    <w:rsid w:val="007D706D"/>
    <w:rPr>
      <w:rFonts w:ascii="Arial" w:hAnsi="Arial" w:cs="Arial"/>
      <w:sz w:val="24"/>
      <w:szCs w:val="24"/>
    </w:rPr>
  </w:style>
  <w:style w:type="paragraph" w:customStyle="1" w:styleId="SECCIONVIListadeRequisitosLTC-L">
    <w:name w:val="SECCION VI. Lista de Requisitos L/T C-L"/>
    <w:basedOn w:val="IndicedeRequisitos"/>
    <w:uiPriority w:val="99"/>
    <w:qFormat/>
    <w:rsid w:val="007D706D"/>
    <w:pPr>
      <w:jc w:val="center"/>
    </w:pPr>
    <w:rPr>
      <w:rFonts w:ascii="Arial" w:hAnsi="Arial" w:cs="Arial"/>
      <w:bCs/>
      <w:sz w:val="32"/>
      <w:szCs w:val="24"/>
    </w:rPr>
  </w:style>
  <w:style w:type="paragraph" w:customStyle="1" w:styleId="SECCIONIII-PLIEGOLTC-L">
    <w:name w:val="SECCION III - PLIEGO L/T C-L"/>
    <w:basedOn w:val="IndiceSeccionIII"/>
    <w:qFormat/>
    <w:rsid w:val="007D706D"/>
    <w:pPr>
      <w:numPr>
        <w:ilvl w:val="0"/>
        <w:numId w:val="0"/>
      </w:numPr>
      <w:ind w:left="1710"/>
    </w:pPr>
    <w:rPr>
      <w:rFonts w:ascii="Arial" w:hAnsi="Arial" w:cs="Arial"/>
    </w:rPr>
  </w:style>
  <w:style w:type="paragraph" w:customStyle="1" w:styleId="SECCIONIV-CUENCALOJA">
    <w:name w:val="SECCION IV - CUENCA LOJA"/>
    <w:basedOn w:val="SECCIONIII-PLIEGOLTC-L"/>
    <w:uiPriority w:val="99"/>
    <w:qFormat/>
    <w:rsid w:val="007D706D"/>
    <w:pPr>
      <w:jc w:val="center"/>
    </w:pPr>
  </w:style>
  <w:style w:type="paragraph" w:customStyle="1" w:styleId="INDICEGENERALLT">
    <w:name w:val="INDICE GENERAL LT"/>
    <w:basedOn w:val="Normal"/>
    <w:qFormat/>
    <w:rsid w:val="007D706D"/>
    <w:pPr>
      <w:keepNext/>
      <w:spacing w:after="0" w:line="240" w:lineRule="auto"/>
      <w:jc w:val="center"/>
      <w:outlineLvl w:val="3"/>
    </w:pPr>
    <w:rPr>
      <w:rFonts w:ascii="Arial" w:hAnsi="Arial" w:cs="Arial"/>
      <w:b/>
      <w:bCs/>
      <w:sz w:val="40"/>
      <w:szCs w:val="24"/>
      <w:lang w:val="es-ES" w:eastAsia="en-US"/>
    </w:rPr>
  </w:style>
  <w:style w:type="paragraph" w:customStyle="1" w:styleId="FORMULARIOSLT">
    <w:name w:val="FORMULARIOS LT"/>
    <w:basedOn w:val="TDC1"/>
    <w:uiPriority w:val="99"/>
    <w:qFormat/>
    <w:rsid w:val="007D706D"/>
    <w:rPr>
      <w:bCs/>
      <w:sz w:val="28"/>
    </w:rPr>
  </w:style>
  <w:style w:type="character" w:customStyle="1" w:styleId="HeaderChar1">
    <w:name w:val="Header Char1"/>
    <w:aliases w:val="Encabezado 2 Char1,encabezado Char1"/>
    <w:basedOn w:val="Fuentedeprrafopredeter"/>
    <w:uiPriority w:val="99"/>
    <w:locked/>
    <w:rsid w:val="007D706D"/>
    <w:rPr>
      <w:rFonts w:ascii="Courier New" w:hAnsi="Courier New" w:cs="Courier New"/>
      <w:sz w:val="24"/>
      <w:szCs w:val="24"/>
      <w:lang w:val="es-ES"/>
    </w:rPr>
  </w:style>
  <w:style w:type="character" w:customStyle="1" w:styleId="FooterChar1">
    <w:name w:val="Footer Char1"/>
    <w:aliases w:val="pie de página Char1"/>
    <w:basedOn w:val="Fuentedeprrafopredeter"/>
    <w:uiPriority w:val="99"/>
    <w:locked/>
    <w:rsid w:val="007D706D"/>
    <w:rPr>
      <w:rFonts w:ascii="Times New Roman" w:hAnsi="Times New Roman" w:cs="Times New Roman"/>
      <w:sz w:val="20"/>
      <w:szCs w:val="20"/>
      <w:lang w:val="es-ES_tradnl" w:eastAsia="es-ES"/>
    </w:rPr>
  </w:style>
  <w:style w:type="character" w:customStyle="1" w:styleId="CommentTextChar1">
    <w:name w:val="Comment Text Char1"/>
    <w:basedOn w:val="Fuentedeprrafopredeter"/>
    <w:uiPriority w:val="99"/>
    <w:locked/>
    <w:rsid w:val="007D706D"/>
    <w:rPr>
      <w:rFonts w:ascii="Courier New" w:hAnsi="Courier New" w:cs="Courier New"/>
      <w:sz w:val="20"/>
      <w:szCs w:val="20"/>
      <w:lang w:val="es-ES"/>
    </w:rPr>
  </w:style>
  <w:style w:type="character" w:customStyle="1" w:styleId="FootnoteTextChar1">
    <w:name w:val="Footnote Text Char1"/>
    <w:basedOn w:val="Fuentedeprrafopredeter"/>
    <w:uiPriority w:val="99"/>
    <w:semiHidden/>
    <w:locked/>
    <w:rsid w:val="007D706D"/>
    <w:rPr>
      <w:rFonts w:ascii="Times New Roman" w:hAnsi="Times New Roman" w:cs="Times New Roman"/>
      <w:lang w:val="es-ES_tradnl" w:eastAsia="es-ES"/>
    </w:rPr>
  </w:style>
  <w:style w:type="paragraph" w:customStyle="1" w:styleId="Sangra2detindependiente10">
    <w:name w:val="Sangría 2 de t. independiente1"/>
    <w:basedOn w:val="Normal"/>
    <w:rsid w:val="007D706D"/>
    <w:pPr>
      <w:spacing w:after="0" w:line="240" w:lineRule="auto"/>
      <w:ind w:left="709" w:hanging="709"/>
    </w:pPr>
    <w:rPr>
      <w:rFonts w:ascii="Arial" w:hAnsi="Arial"/>
      <w:sz w:val="24"/>
      <w:szCs w:val="20"/>
      <w:lang w:val="es-ES_tradnl" w:eastAsia="es-ES"/>
    </w:rPr>
  </w:style>
  <w:style w:type="paragraph" w:customStyle="1" w:styleId="Sangra3detindependiente10">
    <w:name w:val="Sangría 3 de t. independiente1"/>
    <w:basedOn w:val="Normal"/>
    <w:rsid w:val="007D706D"/>
    <w:pPr>
      <w:spacing w:after="0" w:line="240" w:lineRule="auto"/>
      <w:ind w:left="1416" w:hanging="1416"/>
    </w:pPr>
    <w:rPr>
      <w:rFonts w:ascii="Arial" w:hAnsi="Arial"/>
      <w:sz w:val="24"/>
      <w:szCs w:val="20"/>
      <w:lang w:val="es-ES_tradnl" w:eastAsia="es-ES"/>
    </w:rPr>
  </w:style>
  <w:style w:type="paragraph" w:customStyle="1" w:styleId="Sangra2detindependiente2">
    <w:name w:val="Sangría 2 de t. independiente2"/>
    <w:basedOn w:val="Normal"/>
    <w:uiPriority w:val="99"/>
    <w:rsid w:val="007D706D"/>
    <w:pPr>
      <w:spacing w:after="0" w:line="240" w:lineRule="auto"/>
      <w:ind w:left="709" w:hanging="709"/>
    </w:pPr>
    <w:rPr>
      <w:rFonts w:ascii="Arial" w:hAnsi="Arial"/>
      <w:sz w:val="24"/>
      <w:szCs w:val="20"/>
      <w:lang w:val="es-ES_tradnl" w:eastAsia="es-ES"/>
    </w:rPr>
  </w:style>
  <w:style w:type="paragraph" w:customStyle="1" w:styleId="Sangra3detindependiente20">
    <w:name w:val="Sangría 3 de t. independiente2"/>
    <w:basedOn w:val="Normal"/>
    <w:uiPriority w:val="99"/>
    <w:rsid w:val="007D706D"/>
    <w:pPr>
      <w:spacing w:after="0" w:line="240" w:lineRule="auto"/>
      <w:ind w:left="1416" w:hanging="1416"/>
    </w:pPr>
    <w:rPr>
      <w:rFonts w:ascii="Arial" w:hAnsi="Arial"/>
      <w:sz w:val="24"/>
      <w:szCs w:val="20"/>
      <w:lang w:val="es-ES_tradnl" w:eastAsia="es-ES"/>
    </w:rPr>
  </w:style>
  <w:style w:type="paragraph" w:customStyle="1" w:styleId="Textoindependiente24">
    <w:name w:val="Texto independiente 24"/>
    <w:basedOn w:val="Normal"/>
    <w:uiPriority w:val="99"/>
    <w:rsid w:val="007D706D"/>
    <w:pPr>
      <w:spacing w:after="0" w:line="240" w:lineRule="auto"/>
      <w:ind w:left="705" w:hanging="705"/>
    </w:pPr>
    <w:rPr>
      <w:rFonts w:ascii="Arial" w:hAnsi="Arial"/>
      <w:sz w:val="24"/>
      <w:szCs w:val="20"/>
      <w:lang w:eastAsia="es-ES"/>
    </w:rPr>
  </w:style>
  <w:style w:type="table" w:styleId="Tablaconcolumnas3">
    <w:name w:val="Table Columns 3"/>
    <w:basedOn w:val="Tablanormal"/>
    <w:uiPriority w:val="99"/>
    <w:rsid w:val="007D706D"/>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absica2">
    <w:name w:val="Table Simple 2"/>
    <w:basedOn w:val="Tablanormal"/>
    <w:uiPriority w:val="99"/>
    <w:rsid w:val="007D706D"/>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aconcolumnas5">
    <w:name w:val="Table Columns 5"/>
    <w:basedOn w:val="Tablanormal"/>
    <w:uiPriority w:val="99"/>
    <w:rsid w:val="007D706D"/>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customStyle="1" w:styleId="Refdecomentario20">
    <w:name w:val="Ref. de comentario2"/>
    <w:basedOn w:val="Fuentedeprrafopredeter2"/>
    <w:rsid w:val="007D706D"/>
    <w:rPr>
      <w:rFonts w:cs="Times New Roman"/>
      <w:sz w:val="16"/>
      <w:szCs w:val="16"/>
    </w:rPr>
  </w:style>
  <w:style w:type="character" w:customStyle="1" w:styleId="Refdecomentario10">
    <w:name w:val="Ref. de comentario1"/>
    <w:basedOn w:val="Fuentedeprrafopredeter1"/>
    <w:rsid w:val="007D706D"/>
    <w:rPr>
      <w:rFonts w:cs="Times New Roman"/>
      <w:sz w:val="16"/>
      <w:szCs w:val="16"/>
    </w:rPr>
  </w:style>
  <w:style w:type="character" w:customStyle="1" w:styleId="Refdenotaalpie10">
    <w:name w:val="Ref. de nota al pie1"/>
    <w:rsid w:val="007D706D"/>
    <w:rPr>
      <w:vertAlign w:val="superscript"/>
    </w:rPr>
  </w:style>
  <w:style w:type="character" w:customStyle="1" w:styleId="Refdecomentario30">
    <w:name w:val="Ref. de comentario3"/>
    <w:basedOn w:val="Fuentedeprrafopredeter3"/>
    <w:uiPriority w:val="99"/>
    <w:rsid w:val="007D706D"/>
    <w:rPr>
      <w:rFonts w:cs="Times New Roman"/>
      <w:sz w:val="16"/>
      <w:szCs w:val="16"/>
    </w:rPr>
  </w:style>
  <w:style w:type="character" w:customStyle="1" w:styleId="textoazul1">
    <w:name w:val="textoazul1"/>
    <w:basedOn w:val="Fuentedeprrafopredeter"/>
    <w:uiPriority w:val="99"/>
    <w:rsid w:val="007D706D"/>
    <w:rPr>
      <w:rFonts w:cs="Times New Roman"/>
      <w:color w:val="00468C"/>
      <w:sz w:val="11"/>
      <w:szCs w:val="11"/>
    </w:rPr>
  </w:style>
  <w:style w:type="paragraph" w:customStyle="1" w:styleId="Spezifikation">
    <w:name w:val="Spezifikation"/>
    <w:basedOn w:val="Normal"/>
    <w:uiPriority w:val="99"/>
    <w:rsid w:val="007D706D"/>
    <w:pPr>
      <w:tabs>
        <w:tab w:val="left" w:pos="426"/>
        <w:tab w:val="right" w:pos="5387"/>
      </w:tabs>
      <w:spacing w:before="20" w:after="220" w:line="240" w:lineRule="auto"/>
    </w:pPr>
    <w:rPr>
      <w:rFonts w:ascii="Arial" w:hAnsi="Arial"/>
      <w:szCs w:val="20"/>
      <w:lang w:val="de-DE" w:eastAsia="es-ES"/>
    </w:rPr>
  </w:style>
  <w:style w:type="paragraph" w:customStyle="1" w:styleId="BodyText211">
    <w:name w:val="Body Text 211"/>
    <w:basedOn w:val="Normal"/>
    <w:uiPriority w:val="99"/>
    <w:rsid w:val="007D706D"/>
    <w:pPr>
      <w:autoSpaceDE w:val="0"/>
      <w:autoSpaceDN w:val="0"/>
      <w:adjustRightInd w:val="0"/>
      <w:spacing w:after="0" w:line="240" w:lineRule="auto"/>
    </w:pPr>
    <w:rPr>
      <w:rFonts w:ascii="Arial" w:hAnsi="Arial" w:cs="Arial"/>
      <w:lang w:eastAsia="es-ES"/>
    </w:rPr>
  </w:style>
  <w:style w:type="paragraph" w:styleId="Textosinformato">
    <w:name w:val="Plain Text"/>
    <w:basedOn w:val="Normal"/>
    <w:link w:val="TextosinformatoCar"/>
    <w:rsid w:val="007D706D"/>
    <w:pPr>
      <w:spacing w:after="0" w:line="240" w:lineRule="auto"/>
    </w:pPr>
    <w:rPr>
      <w:rFonts w:ascii="Courier New" w:hAnsi="Courier New" w:cs="Courier New"/>
      <w:sz w:val="20"/>
      <w:szCs w:val="20"/>
      <w:lang w:val="es-ES" w:eastAsia="es-ES"/>
    </w:rPr>
  </w:style>
  <w:style w:type="character" w:customStyle="1" w:styleId="TextosinformatoCar">
    <w:name w:val="Texto sin formato Car"/>
    <w:basedOn w:val="Fuentedeprrafopredeter"/>
    <w:link w:val="Textosinformato"/>
    <w:rsid w:val="007D706D"/>
    <w:rPr>
      <w:rFonts w:ascii="Courier New" w:eastAsia="Times New Roman" w:hAnsi="Courier New" w:cs="Courier New"/>
      <w:sz w:val="20"/>
      <w:szCs w:val="20"/>
      <w:lang w:val="es-ES" w:eastAsia="es-ES"/>
    </w:rPr>
  </w:style>
  <w:style w:type="paragraph" w:customStyle="1" w:styleId="IndicedeRequisitosSE">
    <w:name w:val="Indice de Requisitos S/E"/>
    <w:basedOn w:val="IndiceSeccionIII"/>
    <w:link w:val="IndicedeRequisitosSECar"/>
    <w:uiPriority w:val="99"/>
    <w:rsid w:val="007D706D"/>
    <w:pPr>
      <w:numPr>
        <w:ilvl w:val="0"/>
        <w:numId w:val="0"/>
      </w:numPr>
      <w:tabs>
        <w:tab w:val="clear" w:pos="1440"/>
      </w:tabs>
      <w:jc w:val="center"/>
    </w:pPr>
    <w:rPr>
      <w:rFonts w:ascii="Arial" w:hAnsi="Arial"/>
      <w:sz w:val="24"/>
    </w:rPr>
  </w:style>
  <w:style w:type="character" w:customStyle="1" w:styleId="IndiceSeccionIIICar">
    <w:name w:val="Indice Seccion III Car"/>
    <w:basedOn w:val="Fuentedeprrafopredeter"/>
    <w:link w:val="IndiceSeccionIII"/>
    <w:uiPriority w:val="99"/>
    <w:locked/>
    <w:rsid w:val="007D706D"/>
    <w:rPr>
      <w:rFonts w:ascii="Times New Roman" w:eastAsia="Times New Roman" w:hAnsi="Times New Roman" w:cs="Times New Roman"/>
      <w:b/>
      <w:bCs/>
      <w:sz w:val="28"/>
      <w:szCs w:val="20"/>
      <w:lang w:val="es-ES"/>
    </w:rPr>
  </w:style>
  <w:style w:type="character" w:customStyle="1" w:styleId="IndicedeRequisitosSECar">
    <w:name w:val="Indice de Requisitos S/E Car"/>
    <w:basedOn w:val="IndiceSeccionIIICar"/>
    <w:link w:val="IndicedeRequisitosSE"/>
    <w:uiPriority w:val="99"/>
    <w:locked/>
    <w:rsid w:val="007D706D"/>
    <w:rPr>
      <w:rFonts w:ascii="Arial" w:eastAsia="Times New Roman" w:hAnsi="Arial" w:cs="Times New Roman"/>
      <w:b/>
      <w:bCs/>
      <w:sz w:val="24"/>
      <w:szCs w:val="20"/>
      <w:lang w:val="es-ES"/>
    </w:rPr>
  </w:style>
  <w:style w:type="paragraph" w:customStyle="1" w:styleId="SECCINIVSE">
    <w:name w:val="SECCIÓN IV S/E"/>
    <w:basedOn w:val="IndicedeRequisitosSE"/>
    <w:uiPriority w:val="99"/>
    <w:rsid w:val="007D706D"/>
    <w:rPr>
      <w:szCs w:val="24"/>
    </w:rPr>
  </w:style>
  <w:style w:type="paragraph" w:customStyle="1" w:styleId="SECCINVILISTADEREQUISITOSSE">
    <w:name w:val="SECCIÓN VI LISTA DE REQUISITOS S/E"/>
    <w:basedOn w:val="SECCINIVSE"/>
    <w:uiPriority w:val="99"/>
    <w:rsid w:val="007D706D"/>
  </w:style>
  <w:style w:type="paragraph" w:customStyle="1" w:styleId="TITULOSECCINVILISTADEREQUISITOSSE">
    <w:name w:val="TITULO SECCIÓN VI LISTA DE REQUISITOS S/E"/>
    <w:basedOn w:val="IndicedeRequisitos"/>
    <w:uiPriority w:val="99"/>
    <w:rsid w:val="007D706D"/>
    <w:pPr>
      <w:numPr>
        <w:ilvl w:val="0"/>
        <w:numId w:val="0"/>
      </w:numPr>
      <w:tabs>
        <w:tab w:val="num" w:pos="720"/>
        <w:tab w:val="num" w:pos="2733"/>
      </w:tabs>
      <w:ind w:left="2733" w:hanging="180"/>
      <w:jc w:val="center"/>
    </w:pPr>
    <w:rPr>
      <w:rFonts w:ascii="Arial" w:hAnsi="Arial" w:cs="Arial"/>
      <w:sz w:val="28"/>
      <w:szCs w:val="28"/>
    </w:rPr>
  </w:style>
  <w:style w:type="paragraph" w:customStyle="1" w:styleId="TTULO2SECCINVILISTADEREQUISITOSSE">
    <w:name w:val="TÍTULO 2 SECCIÓN VI LISTA DE REQUISITOS S/E"/>
    <w:basedOn w:val="SECCINVILISTADEREQUISITOSSE"/>
    <w:uiPriority w:val="99"/>
    <w:rsid w:val="007D706D"/>
    <w:pPr>
      <w:tabs>
        <w:tab w:val="num" w:pos="705"/>
        <w:tab w:val="num" w:pos="2160"/>
      </w:tabs>
      <w:ind w:left="975" w:hanging="975"/>
      <w:jc w:val="left"/>
    </w:pPr>
  </w:style>
  <w:style w:type="paragraph" w:customStyle="1" w:styleId="ContratoSE">
    <w:name w:val="Contrato S/E"/>
    <w:basedOn w:val="IndiceDocumentosContrato"/>
    <w:uiPriority w:val="99"/>
    <w:rsid w:val="007D706D"/>
    <w:rPr>
      <w:rFonts w:ascii="Arial" w:hAnsi="Arial" w:cs="Arial"/>
      <w:sz w:val="28"/>
      <w:szCs w:val="28"/>
    </w:rPr>
  </w:style>
  <w:style w:type="paragraph" w:customStyle="1" w:styleId="1contratosE">
    <w:name w:val="1. contrato s/E"/>
    <w:basedOn w:val="Normal"/>
    <w:uiPriority w:val="99"/>
    <w:rsid w:val="007D706D"/>
    <w:pPr>
      <w:spacing w:after="0" w:line="240" w:lineRule="auto"/>
      <w:jc w:val="center"/>
    </w:pPr>
    <w:rPr>
      <w:rFonts w:ascii="Arial" w:hAnsi="Arial" w:cs="Arial"/>
      <w:b/>
      <w:sz w:val="28"/>
      <w:szCs w:val="24"/>
    </w:rPr>
  </w:style>
  <w:style w:type="paragraph" w:customStyle="1" w:styleId="INDICEGENERALSE">
    <w:name w:val="INDICE GENERAL S/E"/>
    <w:basedOn w:val="Normal"/>
    <w:uiPriority w:val="99"/>
    <w:qFormat/>
    <w:rsid w:val="007D706D"/>
    <w:pPr>
      <w:keepNext/>
      <w:spacing w:after="0" w:line="240" w:lineRule="auto"/>
      <w:jc w:val="center"/>
      <w:outlineLvl w:val="3"/>
    </w:pPr>
    <w:rPr>
      <w:rFonts w:ascii="Arial" w:hAnsi="Arial" w:cs="Arial"/>
      <w:b/>
      <w:bCs/>
      <w:sz w:val="40"/>
      <w:szCs w:val="24"/>
      <w:lang w:val="es-ES" w:eastAsia="en-US"/>
    </w:rPr>
  </w:style>
  <w:style w:type="paragraph" w:customStyle="1" w:styleId="CONTRATO">
    <w:name w:val="CONTRATO"/>
    <w:basedOn w:val="ContratoSE"/>
    <w:uiPriority w:val="99"/>
    <w:qFormat/>
    <w:rsid w:val="007D706D"/>
    <w:pPr>
      <w:numPr>
        <w:ilvl w:val="2"/>
        <w:numId w:val="12"/>
      </w:numPr>
      <w:tabs>
        <w:tab w:val="clear" w:pos="2160"/>
        <w:tab w:val="num" w:pos="0"/>
      </w:tabs>
      <w:ind w:left="0" w:firstLine="0"/>
    </w:pPr>
  </w:style>
  <w:style w:type="paragraph" w:customStyle="1" w:styleId="SectionVIHeader0">
    <w:name w:val="Section VI. Header"/>
    <w:basedOn w:val="Normal"/>
    <w:rsid w:val="007D706D"/>
    <w:pPr>
      <w:spacing w:before="120" w:after="240" w:line="240" w:lineRule="auto"/>
      <w:jc w:val="center"/>
    </w:pPr>
    <w:rPr>
      <w:rFonts w:ascii="Times New Roman" w:hAnsi="Times New Roman"/>
      <w:b/>
      <w:sz w:val="36"/>
      <w:szCs w:val="20"/>
      <w:lang w:val="en-US" w:eastAsia="en-US"/>
    </w:rPr>
  </w:style>
  <w:style w:type="paragraph" w:customStyle="1" w:styleId="BalloonText1">
    <w:name w:val="Balloon Text1"/>
    <w:basedOn w:val="Normal"/>
    <w:uiPriority w:val="99"/>
    <w:semiHidden/>
    <w:rsid w:val="007D706D"/>
    <w:pPr>
      <w:spacing w:after="0" w:line="240" w:lineRule="auto"/>
    </w:pPr>
    <w:rPr>
      <w:rFonts w:ascii="Tahoma" w:hAnsi="Tahoma" w:cs="Tahoma"/>
      <w:sz w:val="16"/>
      <w:szCs w:val="16"/>
      <w:lang w:val="es-ES_tradnl" w:eastAsia="en-US"/>
    </w:rPr>
  </w:style>
  <w:style w:type="paragraph" w:customStyle="1" w:styleId="CommentSubject1">
    <w:name w:val="Comment Subject1"/>
    <w:basedOn w:val="Textocomentario"/>
    <w:next w:val="Textocomentario"/>
    <w:uiPriority w:val="99"/>
    <w:semiHidden/>
    <w:rsid w:val="007D706D"/>
    <w:pPr>
      <w:widowControl/>
    </w:pPr>
    <w:rPr>
      <w:rFonts w:ascii="Times New Roman" w:hAnsi="Times New Roman" w:cs="Times New Roman"/>
      <w:b/>
      <w:bCs/>
      <w:lang w:val="es-ES_tradnl" w:eastAsia="en-US"/>
    </w:rPr>
  </w:style>
  <w:style w:type="paragraph" w:customStyle="1" w:styleId="SectionVHeading2">
    <w:name w:val="Section V Heading2"/>
    <w:basedOn w:val="Ttulo2"/>
    <w:rsid w:val="007D706D"/>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SectionVHeading3">
    <w:name w:val="Section V Heading3"/>
    <w:basedOn w:val="Ttulo3"/>
    <w:rsid w:val="007D706D"/>
    <w:pPr>
      <w:keepNext w:val="0"/>
      <w:keepLines/>
      <w:widowControl/>
      <w:spacing w:before="0" w:after="0"/>
      <w:ind w:left="360" w:hanging="360"/>
    </w:pPr>
    <w:rPr>
      <w:rFonts w:ascii="Times New Roman" w:hAnsi="Times New Roman" w:cs="Times New Roman"/>
      <w:sz w:val="24"/>
      <w:szCs w:val="24"/>
      <w:lang w:val="es-ES_tradnl" w:eastAsia="en-US"/>
    </w:rPr>
  </w:style>
  <w:style w:type="paragraph" w:customStyle="1" w:styleId="SectionXH2">
    <w:name w:val="Section X H2"/>
    <w:basedOn w:val="Ttulo2"/>
    <w:rsid w:val="007D706D"/>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Index">
    <w:name w:val="Index"/>
    <w:basedOn w:val="Sangra2detindependiente"/>
    <w:rsid w:val="007D706D"/>
    <w:pPr>
      <w:widowControl/>
      <w:suppressAutoHyphens/>
      <w:spacing w:before="240" w:after="240" w:line="240" w:lineRule="auto"/>
      <w:ind w:left="0" w:firstLine="720"/>
      <w:jc w:val="center"/>
    </w:pPr>
    <w:rPr>
      <w:rFonts w:ascii="Times New Roman" w:hAnsi="Times New Roman" w:cs="Times New Roman"/>
      <w:b/>
      <w:bCs/>
      <w:spacing w:val="-3"/>
      <w:sz w:val="28"/>
      <w:lang w:val="es-ES_tradnl" w:eastAsia="en-US"/>
    </w:rPr>
  </w:style>
  <w:style w:type="paragraph" w:customStyle="1" w:styleId="SectionIVH2">
    <w:name w:val="Section IV H2"/>
    <w:basedOn w:val="Ttulo2"/>
    <w:rsid w:val="007D706D"/>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BalloonText2">
    <w:name w:val="Balloon Text2"/>
    <w:basedOn w:val="Normal"/>
    <w:uiPriority w:val="99"/>
    <w:semiHidden/>
    <w:rsid w:val="007D706D"/>
    <w:pPr>
      <w:spacing w:after="0" w:line="240" w:lineRule="auto"/>
    </w:pPr>
    <w:rPr>
      <w:rFonts w:ascii="Tahoma" w:hAnsi="Tahoma" w:cs="Tahoma"/>
      <w:sz w:val="16"/>
      <w:szCs w:val="16"/>
      <w:lang w:val="es-ES_tradnl" w:eastAsia="en-US"/>
    </w:rPr>
  </w:style>
  <w:style w:type="paragraph" w:customStyle="1" w:styleId="SectionIXHeader0">
    <w:name w:val="Section IX. Header"/>
    <w:basedOn w:val="SectionVIHeader0"/>
    <w:uiPriority w:val="99"/>
    <w:rsid w:val="007D706D"/>
    <w:pPr>
      <w:numPr>
        <w:ilvl w:val="12"/>
      </w:numPr>
      <w:spacing w:before="0" w:after="0"/>
    </w:pPr>
    <w:rPr>
      <w:rFonts w:ascii="Times New Roman Bold" w:hAnsi="Times New Roman Bold"/>
      <w:lang w:val="es-ES_tradnl"/>
    </w:rPr>
  </w:style>
  <w:style w:type="paragraph" w:customStyle="1" w:styleId="CommentSubject2">
    <w:name w:val="Comment Subject2"/>
    <w:basedOn w:val="Textocomentario"/>
    <w:next w:val="Textocomentario"/>
    <w:uiPriority w:val="99"/>
    <w:semiHidden/>
    <w:rsid w:val="007D706D"/>
    <w:pPr>
      <w:widowControl/>
    </w:pPr>
    <w:rPr>
      <w:rFonts w:ascii="Times New Roman" w:hAnsi="Times New Roman" w:cs="Times New Roman"/>
      <w:b/>
      <w:bCs/>
      <w:lang w:val="es-ES_tradnl" w:eastAsia="en-US"/>
    </w:rPr>
  </w:style>
  <w:style w:type="character" w:styleId="Nmerodelnea">
    <w:name w:val="line number"/>
    <w:basedOn w:val="Fuentedeprrafopredeter"/>
    <w:uiPriority w:val="99"/>
    <w:rsid w:val="007D706D"/>
  </w:style>
  <w:style w:type="paragraph" w:customStyle="1" w:styleId="SectionIVHeader0">
    <w:name w:val="Section IV. Header"/>
    <w:basedOn w:val="SectionVIHeader0"/>
    <w:uiPriority w:val="99"/>
    <w:rsid w:val="007D706D"/>
  </w:style>
  <w:style w:type="paragraph" w:customStyle="1" w:styleId="Technical8">
    <w:name w:val="Technical 8"/>
    <w:uiPriority w:val="99"/>
    <w:rsid w:val="007D706D"/>
    <w:pPr>
      <w:tabs>
        <w:tab w:val="left" w:pos="-720"/>
      </w:tabs>
      <w:suppressAutoHyphens/>
      <w:spacing w:after="0" w:line="240" w:lineRule="auto"/>
      <w:ind w:firstLine="720"/>
      <w:jc w:val="both"/>
    </w:pPr>
    <w:rPr>
      <w:rFonts w:ascii="Times" w:eastAsia="Times New Roman" w:hAnsi="Times" w:cs="Times New Roman"/>
      <w:b/>
      <w:sz w:val="24"/>
      <w:szCs w:val="20"/>
      <w:lang w:val="en-US"/>
    </w:rPr>
  </w:style>
  <w:style w:type="paragraph" w:customStyle="1" w:styleId="ClauseSubPara">
    <w:name w:val="ClauseSub_Para"/>
    <w:rsid w:val="007D706D"/>
    <w:pPr>
      <w:spacing w:before="60" w:after="60" w:line="240" w:lineRule="auto"/>
      <w:ind w:left="2268"/>
      <w:jc w:val="both"/>
    </w:pPr>
    <w:rPr>
      <w:rFonts w:ascii="Times New Roman" w:eastAsia="Times New Roman" w:hAnsi="Times New Roman" w:cs="Times New Roman"/>
      <w:lang w:val="en-GB"/>
    </w:rPr>
  </w:style>
  <w:style w:type="paragraph" w:customStyle="1" w:styleId="explanatoryclause">
    <w:name w:val="explanatory_clause"/>
    <w:basedOn w:val="Normal"/>
    <w:uiPriority w:val="99"/>
    <w:rsid w:val="007D706D"/>
    <w:pPr>
      <w:suppressAutoHyphens/>
      <w:spacing w:after="240" w:line="240" w:lineRule="auto"/>
      <w:ind w:left="738" w:right="-14" w:hanging="738"/>
    </w:pPr>
    <w:rPr>
      <w:rFonts w:ascii="Arial" w:hAnsi="Arial"/>
      <w:szCs w:val="20"/>
      <w:lang w:val="es-ES_tradnl" w:eastAsia="en-US"/>
    </w:rPr>
  </w:style>
  <w:style w:type="paragraph" w:customStyle="1" w:styleId="explanatorynotes">
    <w:name w:val="explanatory_notes"/>
    <w:basedOn w:val="Normal"/>
    <w:uiPriority w:val="99"/>
    <w:rsid w:val="007D706D"/>
    <w:pPr>
      <w:suppressAutoHyphens/>
      <w:spacing w:after="240" w:line="360" w:lineRule="exact"/>
    </w:pPr>
    <w:rPr>
      <w:rFonts w:ascii="Arial" w:hAnsi="Arial"/>
      <w:sz w:val="24"/>
      <w:szCs w:val="20"/>
      <w:lang w:val="es-ES_tradnl" w:eastAsia="en-US"/>
    </w:rPr>
  </w:style>
  <w:style w:type="paragraph" w:customStyle="1" w:styleId="Header1-Clauses">
    <w:name w:val="Header 1 - Clauses"/>
    <w:basedOn w:val="Normal"/>
    <w:rsid w:val="007D706D"/>
    <w:pPr>
      <w:tabs>
        <w:tab w:val="num" w:pos="1782"/>
      </w:tabs>
      <w:spacing w:after="0" w:line="240" w:lineRule="auto"/>
      <w:ind w:left="1782" w:hanging="792"/>
    </w:pPr>
    <w:rPr>
      <w:rFonts w:ascii="Times New Roman" w:hAnsi="Times New Roman"/>
      <w:b/>
      <w:sz w:val="24"/>
      <w:szCs w:val="20"/>
      <w:lang w:val="es-ES_tradnl" w:eastAsia="en-US"/>
    </w:rPr>
  </w:style>
  <w:style w:type="paragraph" w:customStyle="1" w:styleId="Header2-SubClauses">
    <w:name w:val="Header 2 - SubClauses"/>
    <w:basedOn w:val="Normal"/>
    <w:rsid w:val="007D706D"/>
    <w:pPr>
      <w:tabs>
        <w:tab w:val="left" w:pos="619"/>
        <w:tab w:val="num" w:pos="1782"/>
      </w:tabs>
      <w:spacing w:line="240" w:lineRule="auto"/>
      <w:ind w:left="1782" w:hanging="792"/>
    </w:pPr>
    <w:rPr>
      <w:rFonts w:ascii="Times New Roman" w:hAnsi="Times New Roman"/>
      <w:sz w:val="24"/>
      <w:szCs w:val="20"/>
      <w:lang w:val="es-ES_tradnl" w:eastAsia="en-US"/>
    </w:rPr>
  </w:style>
  <w:style w:type="paragraph" w:customStyle="1" w:styleId="P3Header1-Clauses">
    <w:name w:val="P3 Header1-Clauses"/>
    <w:basedOn w:val="Header1-Clauses"/>
    <w:rsid w:val="007D706D"/>
    <w:pPr>
      <w:numPr>
        <w:ilvl w:val="2"/>
      </w:numPr>
      <w:tabs>
        <w:tab w:val="num" w:pos="1782"/>
      </w:tabs>
      <w:ind w:left="1782" w:hanging="792"/>
    </w:pPr>
  </w:style>
  <w:style w:type="character" w:customStyle="1" w:styleId="tituloazulpq1">
    <w:name w:val="tituloazulpq1"/>
    <w:basedOn w:val="Fuentedeprrafopredeter"/>
    <w:uiPriority w:val="99"/>
    <w:rsid w:val="007D706D"/>
    <w:rPr>
      <w:b/>
      <w:bCs/>
      <w:color w:val="00468C"/>
      <w:sz w:val="19"/>
      <w:szCs w:val="19"/>
    </w:rPr>
  </w:style>
  <w:style w:type="paragraph" w:customStyle="1" w:styleId="SECCIONIIAOTITULOS">
    <w:name w:val="SECCION I IAO TITULOS"/>
    <w:basedOn w:val="titulo0"/>
    <w:qFormat/>
    <w:rsid w:val="007D706D"/>
    <w:pPr>
      <w:numPr>
        <w:numId w:val="13"/>
      </w:numPr>
      <w:tabs>
        <w:tab w:val="clear" w:pos="780"/>
      </w:tabs>
      <w:spacing w:after="0"/>
      <w:ind w:left="0" w:firstLine="0"/>
      <w:jc w:val="left"/>
    </w:pPr>
    <w:rPr>
      <w:rFonts w:ascii="Arial" w:hAnsi="Arial" w:cs="Arial"/>
      <w:bCs/>
      <w:szCs w:val="24"/>
      <w:lang w:val="es-ES_tradnl"/>
    </w:rPr>
  </w:style>
  <w:style w:type="paragraph" w:customStyle="1" w:styleId="SECCIONIIAOSUBTITULOSCUE">
    <w:name w:val="SECCION I IAO SUBTITULOS CUE"/>
    <w:basedOn w:val="Ttulo3"/>
    <w:qFormat/>
    <w:rsid w:val="007D706D"/>
    <w:pPr>
      <w:spacing w:before="0" w:after="0"/>
      <w:ind w:left="284" w:hanging="284"/>
    </w:pPr>
    <w:rPr>
      <w:sz w:val="22"/>
      <w:szCs w:val="22"/>
    </w:rPr>
  </w:style>
  <w:style w:type="paragraph" w:customStyle="1" w:styleId="SECCIONIVFORMULARIOSCUE">
    <w:name w:val="SECCION IV FORMULARIOS CUE"/>
    <w:basedOn w:val="Normal"/>
    <w:qFormat/>
    <w:rsid w:val="007D706D"/>
    <w:pPr>
      <w:spacing w:after="0"/>
      <w:jc w:val="center"/>
    </w:pPr>
    <w:rPr>
      <w:rFonts w:ascii="Arial" w:hAnsi="Arial" w:cs="Arial"/>
      <w:b/>
      <w:iCs/>
      <w:sz w:val="24"/>
      <w:szCs w:val="24"/>
    </w:rPr>
  </w:style>
  <w:style w:type="paragraph" w:customStyle="1" w:styleId="FORMULARIOSDECONTRATOCUENCALOJA">
    <w:name w:val="FORMULARIOS DE CONTRATO CUENCA LOJA"/>
    <w:basedOn w:val="IndiceDocumentosContrato"/>
    <w:qFormat/>
    <w:rsid w:val="007D706D"/>
    <w:rPr>
      <w:rFonts w:ascii="Arial" w:hAnsi="Arial" w:cs="Arial"/>
      <w:sz w:val="28"/>
      <w:szCs w:val="28"/>
    </w:rPr>
  </w:style>
  <w:style w:type="paragraph" w:customStyle="1" w:styleId="Tablas">
    <w:name w:val="Tablas"/>
    <w:basedOn w:val="Normal"/>
    <w:rsid w:val="007D706D"/>
    <w:pPr>
      <w:spacing w:after="0" w:line="240" w:lineRule="auto"/>
    </w:pPr>
    <w:rPr>
      <w:rFonts w:ascii="Times New Roman" w:hAnsi="Times New Roman"/>
      <w:sz w:val="24"/>
      <w:szCs w:val="20"/>
      <w:lang w:val="es-ES_tradnl" w:eastAsia="es-ES"/>
    </w:rPr>
  </w:style>
  <w:style w:type="paragraph" w:styleId="Listaconvietas">
    <w:name w:val="List Bullet"/>
    <w:basedOn w:val="Normal"/>
    <w:rsid w:val="007D706D"/>
    <w:pPr>
      <w:tabs>
        <w:tab w:val="num" w:pos="0"/>
        <w:tab w:val="num" w:pos="420"/>
        <w:tab w:val="num" w:pos="705"/>
        <w:tab w:val="num" w:pos="1080"/>
        <w:tab w:val="num" w:pos="1800"/>
      </w:tabs>
      <w:spacing w:after="0" w:line="240" w:lineRule="auto"/>
      <w:ind w:left="714" w:hanging="357"/>
    </w:pPr>
    <w:rPr>
      <w:rFonts w:ascii="Times New Roman" w:hAnsi="Times New Roman"/>
      <w:sz w:val="24"/>
      <w:szCs w:val="20"/>
      <w:lang w:val="es-ES_tradnl" w:eastAsia="es-ES"/>
    </w:rPr>
  </w:style>
  <w:style w:type="paragraph" w:customStyle="1" w:styleId="Prrafodelista3">
    <w:name w:val="Párrafo de lista3"/>
    <w:basedOn w:val="Normal"/>
    <w:uiPriority w:val="99"/>
    <w:rsid w:val="007D706D"/>
    <w:pPr>
      <w:suppressAutoHyphens/>
      <w:ind w:left="720"/>
    </w:pPr>
    <w:rPr>
      <w:rFonts w:cs="Calibri"/>
      <w:lang w:eastAsia="ar-SA"/>
    </w:rPr>
  </w:style>
  <w:style w:type="character" w:customStyle="1" w:styleId="HeaderChar2">
    <w:name w:val="Header Char2"/>
    <w:aliases w:val="Encabezado 2 Char2,encabezado Char2"/>
    <w:basedOn w:val="Fuentedeprrafopredeter"/>
    <w:uiPriority w:val="99"/>
    <w:locked/>
    <w:rsid w:val="007D706D"/>
    <w:rPr>
      <w:rFonts w:ascii="Courier New" w:hAnsi="Courier New" w:cs="Courier New"/>
      <w:sz w:val="24"/>
      <w:szCs w:val="24"/>
      <w:lang w:val="es-ES"/>
    </w:rPr>
  </w:style>
  <w:style w:type="character" w:customStyle="1" w:styleId="FooterChar2">
    <w:name w:val="Footer Char2"/>
    <w:aliases w:val="pie de página Char2"/>
    <w:basedOn w:val="Fuentedeprrafopredeter"/>
    <w:uiPriority w:val="99"/>
    <w:locked/>
    <w:rsid w:val="007D706D"/>
    <w:rPr>
      <w:rFonts w:ascii="Times New Roman" w:hAnsi="Times New Roman" w:cs="Times New Roman"/>
      <w:sz w:val="20"/>
      <w:szCs w:val="20"/>
      <w:lang w:val="es-ES_tradnl" w:eastAsia="es-ES"/>
    </w:rPr>
  </w:style>
  <w:style w:type="character" w:customStyle="1" w:styleId="CommentTextChar2">
    <w:name w:val="Comment Text Char2"/>
    <w:basedOn w:val="Fuentedeprrafopredeter"/>
    <w:uiPriority w:val="99"/>
    <w:locked/>
    <w:rsid w:val="007D706D"/>
    <w:rPr>
      <w:rFonts w:ascii="Courier New" w:hAnsi="Courier New" w:cs="Courier New"/>
      <w:sz w:val="20"/>
      <w:szCs w:val="20"/>
      <w:lang w:val="es-ES"/>
    </w:rPr>
  </w:style>
  <w:style w:type="character" w:customStyle="1" w:styleId="FootnoteTextChar2">
    <w:name w:val="Footnote Text Char2"/>
    <w:basedOn w:val="Fuentedeprrafopredeter"/>
    <w:uiPriority w:val="99"/>
    <w:locked/>
    <w:rsid w:val="007D706D"/>
    <w:rPr>
      <w:rFonts w:ascii="Times New Roman" w:hAnsi="Times New Roman" w:cs="Times New Roman"/>
      <w:lang w:val="es-ES_tradnl" w:eastAsia="es-ES"/>
    </w:rPr>
  </w:style>
  <w:style w:type="character" w:customStyle="1" w:styleId="WW8Num8z1">
    <w:name w:val="WW8Num8z1"/>
    <w:uiPriority w:val="99"/>
    <w:rsid w:val="007D706D"/>
    <w:rPr>
      <w:rFonts w:ascii="OpenSymbol" w:hAnsi="OpenSymbol"/>
    </w:rPr>
  </w:style>
  <w:style w:type="character" w:customStyle="1" w:styleId="WW8Num10z1">
    <w:name w:val="WW8Num10z1"/>
    <w:rsid w:val="007D706D"/>
    <w:rPr>
      <w:rFonts w:ascii="OpenSymbol" w:hAnsi="OpenSymbol"/>
    </w:rPr>
  </w:style>
  <w:style w:type="character" w:customStyle="1" w:styleId="WW8Num15z1">
    <w:name w:val="WW8Num15z1"/>
    <w:rsid w:val="007D706D"/>
    <w:rPr>
      <w:rFonts w:ascii="OpenSymbol" w:hAnsi="OpenSymbol"/>
    </w:rPr>
  </w:style>
  <w:style w:type="character" w:customStyle="1" w:styleId="WW8Num18z0">
    <w:name w:val="WW8Num18z0"/>
    <w:rsid w:val="007D706D"/>
  </w:style>
  <w:style w:type="character" w:customStyle="1" w:styleId="WW8Num23z2">
    <w:name w:val="WW8Num23z2"/>
    <w:uiPriority w:val="99"/>
    <w:rsid w:val="007D706D"/>
    <w:rPr>
      <w:rFonts w:ascii="Wingdings" w:hAnsi="Wingdings"/>
    </w:rPr>
  </w:style>
  <w:style w:type="character" w:customStyle="1" w:styleId="WW8Num25z0">
    <w:name w:val="WW8Num25z0"/>
    <w:rsid w:val="007D706D"/>
    <w:rPr>
      <w:rFonts w:eastAsia="Times New Roman"/>
    </w:rPr>
  </w:style>
  <w:style w:type="character" w:customStyle="1" w:styleId="WW8Num28z0">
    <w:name w:val="WW8Num28z0"/>
    <w:uiPriority w:val="99"/>
    <w:rsid w:val="007D706D"/>
    <w:rPr>
      <w:rFonts w:ascii="Symbol" w:hAnsi="Symbol"/>
    </w:rPr>
  </w:style>
  <w:style w:type="character" w:customStyle="1" w:styleId="WW8Num28z1">
    <w:name w:val="WW8Num28z1"/>
    <w:uiPriority w:val="99"/>
    <w:rsid w:val="007D706D"/>
    <w:rPr>
      <w:rFonts w:ascii="Courier New" w:hAnsi="Courier New"/>
    </w:rPr>
  </w:style>
  <w:style w:type="character" w:customStyle="1" w:styleId="WW8Num28z2">
    <w:name w:val="WW8Num28z2"/>
    <w:uiPriority w:val="99"/>
    <w:rsid w:val="007D706D"/>
    <w:rPr>
      <w:rFonts w:ascii="Wingdings" w:hAnsi="Wingdings"/>
    </w:rPr>
  </w:style>
  <w:style w:type="character" w:customStyle="1" w:styleId="WW8Num29z0">
    <w:name w:val="WW8Num29z0"/>
    <w:uiPriority w:val="99"/>
    <w:rsid w:val="007D706D"/>
    <w:rPr>
      <w:rFonts w:ascii="Symbol" w:hAnsi="Symbol"/>
    </w:rPr>
  </w:style>
  <w:style w:type="character" w:customStyle="1" w:styleId="WW8Num29z1">
    <w:name w:val="WW8Num29z1"/>
    <w:uiPriority w:val="99"/>
    <w:rsid w:val="007D706D"/>
    <w:rPr>
      <w:rFonts w:ascii="Courier New" w:hAnsi="Courier New"/>
    </w:rPr>
  </w:style>
  <w:style w:type="character" w:customStyle="1" w:styleId="WW8Num29z2">
    <w:name w:val="WW8Num29z2"/>
    <w:uiPriority w:val="99"/>
    <w:rsid w:val="007D706D"/>
    <w:rPr>
      <w:rFonts w:ascii="Wingdings" w:hAnsi="Wingdings"/>
    </w:rPr>
  </w:style>
  <w:style w:type="character" w:customStyle="1" w:styleId="WW8Num30z1">
    <w:name w:val="WW8Num30z1"/>
    <w:uiPriority w:val="99"/>
    <w:rsid w:val="007D706D"/>
    <w:rPr>
      <w:rFonts w:ascii="Courier New" w:hAnsi="Courier New"/>
    </w:rPr>
  </w:style>
  <w:style w:type="character" w:customStyle="1" w:styleId="WW8Num30z2">
    <w:name w:val="WW8Num30z2"/>
    <w:uiPriority w:val="99"/>
    <w:rsid w:val="007D706D"/>
    <w:rPr>
      <w:rFonts w:ascii="Wingdings" w:hAnsi="Wingdings"/>
    </w:rPr>
  </w:style>
  <w:style w:type="character" w:customStyle="1" w:styleId="WW8Num30z3">
    <w:name w:val="WW8Num30z3"/>
    <w:uiPriority w:val="99"/>
    <w:rsid w:val="007D706D"/>
    <w:rPr>
      <w:rFonts w:ascii="Symbol" w:hAnsi="Symbol"/>
    </w:rPr>
  </w:style>
  <w:style w:type="character" w:customStyle="1" w:styleId="WW8Num31z3">
    <w:name w:val="WW8Num31z3"/>
    <w:uiPriority w:val="99"/>
    <w:rsid w:val="007D706D"/>
    <w:rPr>
      <w:rFonts w:ascii="Symbol" w:hAnsi="Symbol"/>
    </w:rPr>
  </w:style>
  <w:style w:type="character" w:customStyle="1" w:styleId="CarCar213">
    <w:name w:val="Car Car213"/>
    <w:uiPriority w:val="99"/>
    <w:semiHidden/>
    <w:rsid w:val="007D706D"/>
    <w:rPr>
      <w:rFonts w:ascii="Tahoma" w:hAnsi="Tahoma"/>
      <w:sz w:val="16"/>
      <w:lang w:val="es-EC" w:eastAsia="ar-SA" w:bidi="ar-SA"/>
    </w:rPr>
  </w:style>
  <w:style w:type="character" w:customStyle="1" w:styleId="CarCar114">
    <w:name w:val="Car Car114"/>
    <w:uiPriority w:val="99"/>
    <w:rsid w:val="007D706D"/>
    <w:rPr>
      <w:rFonts w:ascii="Courier New" w:hAnsi="Courier New"/>
      <w:sz w:val="24"/>
      <w:lang w:val="es-ES" w:eastAsia="ar-SA" w:bidi="ar-SA"/>
    </w:rPr>
  </w:style>
  <w:style w:type="paragraph" w:customStyle="1" w:styleId="TituloCentrado">
    <w:name w:val="Titulo Centrado"/>
    <w:basedOn w:val="Normal"/>
    <w:rsid w:val="007D706D"/>
    <w:pPr>
      <w:tabs>
        <w:tab w:val="left" w:pos="-720"/>
      </w:tabs>
      <w:suppressAutoHyphens/>
      <w:overflowPunct w:val="0"/>
      <w:autoSpaceDE w:val="0"/>
      <w:autoSpaceDN w:val="0"/>
      <w:adjustRightInd w:val="0"/>
      <w:spacing w:after="0" w:line="240" w:lineRule="auto"/>
      <w:ind w:right="-119"/>
      <w:jc w:val="center"/>
      <w:textAlignment w:val="baseline"/>
    </w:pPr>
    <w:rPr>
      <w:rFonts w:ascii="Arial" w:hAnsi="Arial" w:cs="Arial"/>
      <w:b/>
      <w:lang w:val="es-ES_tradnl" w:eastAsia="es-ES"/>
    </w:rPr>
  </w:style>
  <w:style w:type="character" w:customStyle="1" w:styleId="CarCar47">
    <w:name w:val="Car Car47"/>
    <w:uiPriority w:val="99"/>
    <w:semiHidden/>
    <w:rsid w:val="007D706D"/>
    <w:rPr>
      <w:rFonts w:eastAsia="Times New Roman"/>
      <w:sz w:val="24"/>
      <w:lang w:val="es-EC" w:eastAsia="ar-SA" w:bidi="ar-SA"/>
    </w:rPr>
  </w:style>
  <w:style w:type="paragraph" w:customStyle="1" w:styleId="textodenotaalfinal0">
    <w:name w:val="textodenotaalfinal"/>
    <w:basedOn w:val="Normal"/>
    <w:rsid w:val="007D706D"/>
    <w:pPr>
      <w:overflowPunct w:val="0"/>
      <w:autoSpaceDE w:val="0"/>
      <w:autoSpaceDN w:val="0"/>
      <w:spacing w:after="0" w:line="240" w:lineRule="auto"/>
    </w:pPr>
    <w:rPr>
      <w:rFonts w:ascii="Courier New" w:hAnsi="Courier New" w:cs="Courier New"/>
      <w:sz w:val="24"/>
      <w:szCs w:val="24"/>
      <w:lang w:val="es-ES" w:eastAsia="es-ES"/>
    </w:rPr>
  </w:style>
  <w:style w:type="paragraph" w:customStyle="1" w:styleId="bodytext2">
    <w:name w:val="bodytext2"/>
    <w:basedOn w:val="Normal"/>
    <w:rsid w:val="007D706D"/>
    <w:pPr>
      <w:spacing w:after="0" w:line="240" w:lineRule="auto"/>
    </w:pPr>
    <w:rPr>
      <w:rFonts w:ascii="Arial" w:hAnsi="Arial" w:cs="Arial"/>
      <w:sz w:val="24"/>
      <w:szCs w:val="24"/>
      <w:lang w:val="es-ES" w:eastAsia="es-ES"/>
    </w:rPr>
  </w:style>
  <w:style w:type="paragraph" w:customStyle="1" w:styleId="prrafodelista0">
    <w:name w:val="prrafodelista"/>
    <w:basedOn w:val="Normal"/>
    <w:rsid w:val="007D706D"/>
    <w:pPr>
      <w:ind w:left="720"/>
    </w:pPr>
    <w:rPr>
      <w:lang w:val="es-ES" w:eastAsia="es-ES"/>
    </w:rPr>
  </w:style>
  <w:style w:type="paragraph" w:customStyle="1" w:styleId="ParaText">
    <w:name w:val="ParaText"/>
    <w:basedOn w:val="Normal"/>
    <w:uiPriority w:val="99"/>
    <w:rsid w:val="007D706D"/>
    <w:pPr>
      <w:spacing w:after="240" w:line="300" w:lineRule="auto"/>
    </w:pPr>
    <w:rPr>
      <w:rFonts w:ascii="Times New Roman" w:hAnsi="Times New Roman"/>
      <w:szCs w:val="20"/>
      <w:lang w:val="en-US" w:eastAsia="en-US"/>
    </w:rPr>
  </w:style>
  <w:style w:type="paragraph" w:customStyle="1" w:styleId="p47">
    <w:name w:val="p47"/>
    <w:basedOn w:val="Normal"/>
    <w:uiPriority w:val="99"/>
    <w:rsid w:val="007D706D"/>
    <w:pPr>
      <w:widowControl w:val="0"/>
      <w:tabs>
        <w:tab w:val="left" w:pos="740"/>
      </w:tabs>
      <w:adjustRightInd w:val="0"/>
      <w:spacing w:after="0" w:line="260" w:lineRule="atLeast"/>
      <w:ind w:left="720" w:hanging="720"/>
      <w:textAlignment w:val="baseline"/>
    </w:pPr>
    <w:rPr>
      <w:rFonts w:ascii="Times New Roman" w:hAnsi="Times New Roman"/>
      <w:sz w:val="24"/>
      <w:szCs w:val="20"/>
      <w:lang w:val="es-ES_tradnl" w:eastAsia="en-US"/>
    </w:rPr>
  </w:style>
  <w:style w:type="paragraph" w:customStyle="1" w:styleId="p48">
    <w:name w:val="p48"/>
    <w:basedOn w:val="Normal"/>
    <w:uiPriority w:val="99"/>
    <w:rsid w:val="007D706D"/>
    <w:pPr>
      <w:widowControl w:val="0"/>
      <w:tabs>
        <w:tab w:val="left" w:pos="740"/>
        <w:tab w:val="left" w:pos="1460"/>
      </w:tabs>
      <w:adjustRightInd w:val="0"/>
      <w:spacing w:after="0" w:line="260" w:lineRule="atLeast"/>
      <w:ind w:hanging="720"/>
      <w:textAlignment w:val="baseline"/>
    </w:pPr>
    <w:rPr>
      <w:rFonts w:ascii="Times New Roman" w:hAnsi="Times New Roman"/>
      <w:sz w:val="24"/>
      <w:szCs w:val="20"/>
      <w:lang w:val="es-ES_tradnl" w:eastAsia="en-US"/>
    </w:rPr>
  </w:style>
  <w:style w:type="paragraph" w:customStyle="1" w:styleId="p51">
    <w:name w:val="p51"/>
    <w:basedOn w:val="Normal"/>
    <w:uiPriority w:val="99"/>
    <w:rsid w:val="007D706D"/>
    <w:pPr>
      <w:widowControl w:val="0"/>
      <w:tabs>
        <w:tab w:val="left" w:pos="1940"/>
      </w:tabs>
      <w:adjustRightInd w:val="0"/>
      <w:spacing w:after="0" w:line="260" w:lineRule="atLeast"/>
      <w:ind w:left="1152" w:hanging="720"/>
      <w:textAlignment w:val="baseline"/>
    </w:pPr>
    <w:rPr>
      <w:rFonts w:ascii="Times New Roman" w:hAnsi="Times New Roman"/>
      <w:sz w:val="24"/>
      <w:szCs w:val="20"/>
      <w:lang w:val="es-ES_tradnl" w:eastAsia="en-US"/>
    </w:rPr>
  </w:style>
  <w:style w:type="paragraph" w:customStyle="1" w:styleId="p41">
    <w:name w:val="p41"/>
    <w:basedOn w:val="Normal"/>
    <w:uiPriority w:val="99"/>
    <w:rsid w:val="007D706D"/>
    <w:pPr>
      <w:widowControl w:val="0"/>
      <w:tabs>
        <w:tab w:val="left" w:pos="740"/>
      </w:tabs>
      <w:adjustRightInd w:val="0"/>
      <w:spacing w:after="0" w:line="260" w:lineRule="atLeast"/>
      <w:ind w:left="700"/>
      <w:textAlignment w:val="baseline"/>
    </w:pPr>
    <w:rPr>
      <w:rFonts w:ascii="Times New Roman" w:hAnsi="Times New Roman"/>
      <w:sz w:val="24"/>
      <w:szCs w:val="20"/>
      <w:lang w:val="es-ES_tradnl" w:eastAsia="en-US"/>
    </w:rPr>
  </w:style>
  <w:style w:type="character" w:customStyle="1" w:styleId="Fuentedeencabezadopredeter">
    <w:name w:val="Fuente de encabezado predeter."/>
    <w:rsid w:val="007D706D"/>
  </w:style>
  <w:style w:type="character" w:customStyle="1" w:styleId="WW8Num25z1">
    <w:name w:val="WW8Num25z1"/>
    <w:rsid w:val="007D706D"/>
    <w:rPr>
      <w:rFonts w:ascii="Courier New" w:hAnsi="Courier New"/>
    </w:rPr>
  </w:style>
  <w:style w:type="paragraph" w:customStyle="1" w:styleId="listparagraph">
    <w:name w:val="listparagraph"/>
    <w:basedOn w:val="Normal"/>
    <w:rsid w:val="007D706D"/>
    <w:pPr>
      <w:ind w:left="720"/>
    </w:pPr>
    <w:rPr>
      <w:lang w:val="es-ES" w:eastAsia="es-ES"/>
    </w:rPr>
  </w:style>
  <w:style w:type="paragraph" w:styleId="Lista2">
    <w:name w:val="List 2"/>
    <w:basedOn w:val="Normal"/>
    <w:rsid w:val="007D706D"/>
    <w:pPr>
      <w:suppressAutoHyphens/>
      <w:spacing w:after="0" w:line="240" w:lineRule="auto"/>
      <w:ind w:left="566" w:hanging="283"/>
    </w:pPr>
    <w:rPr>
      <w:rFonts w:ascii="Times New Roman" w:hAnsi="Times New Roman" w:cs="Calibri"/>
      <w:sz w:val="24"/>
      <w:szCs w:val="24"/>
      <w:lang w:eastAsia="ar-SA"/>
    </w:rPr>
  </w:style>
  <w:style w:type="paragraph" w:styleId="Lista3">
    <w:name w:val="List 3"/>
    <w:basedOn w:val="Normal"/>
    <w:rsid w:val="007D706D"/>
    <w:pPr>
      <w:suppressAutoHyphens/>
      <w:spacing w:after="0" w:line="240" w:lineRule="auto"/>
      <w:ind w:left="849" w:hanging="283"/>
    </w:pPr>
    <w:rPr>
      <w:rFonts w:ascii="Times New Roman" w:hAnsi="Times New Roman" w:cs="Calibri"/>
      <w:sz w:val="24"/>
      <w:szCs w:val="24"/>
      <w:lang w:eastAsia="ar-SA"/>
    </w:rPr>
  </w:style>
  <w:style w:type="paragraph" w:styleId="Lista4">
    <w:name w:val="List 4"/>
    <w:basedOn w:val="Normal"/>
    <w:rsid w:val="007D706D"/>
    <w:pPr>
      <w:suppressAutoHyphens/>
      <w:spacing w:after="0" w:line="240" w:lineRule="auto"/>
      <w:ind w:left="1132" w:hanging="283"/>
    </w:pPr>
    <w:rPr>
      <w:rFonts w:ascii="Times New Roman" w:hAnsi="Times New Roman" w:cs="Calibri"/>
      <w:sz w:val="24"/>
      <w:szCs w:val="24"/>
      <w:lang w:eastAsia="ar-SA"/>
    </w:rPr>
  </w:style>
  <w:style w:type="paragraph" w:styleId="Lista5">
    <w:name w:val="List 5"/>
    <w:basedOn w:val="Normal"/>
    <w:rsid w:val="007D706D"/>
    <w:pPr>
      <w:suppressAutoHyphens/>
      <w:spacing w:after="0" w:line="240" w:lineRule="auto"/>
      <w:ind w:left="1415" w:hanging="283"/>
    </w:pPr>
    <w:rPr>
      <w:rFonts w:ascii="Times New Roman" w:hAnsi="Times New Roman" w:cs="Calibri"/>
      <w:sz w:val="24"/>
      <w:szCs w:val="24"/>
      <w:lang w:eastAsia="ar-SA"/>
    </w:rPr>
  </w:style>
  <w:style w:type="paragraph" w:styleId="Saludo">
    <w:name w:val="Salutation"/>
    <w:basedOn w:val="Normal"/>
    <w:next w:val="Normal"/>
    <w:link w:val="SaludoCar"/>
    <w:uiPriority w:val="99"/>
    <w:rsid w:val="007D706D"/>
    <w:pPr>
      <w:suppressAutoHyphens/>
      <w:spacing w:after="0" w:line="240" w:lineRule="auto"/>
    </w:pPr>
    <w:rPr>
      <w:rFonts w:ascii="Times New Roman" w:hAnsi="Times New Roman" w:cs="Calibri"/>
      <w:sz w:val="24"/>
      <w:szCs w:val="24"/>
      <w:lang w:eastAsia="ar-SA"/>
    </w:rPr>
  </w:style>
  <w:style w:type="character" w:customStyle="1" w:styleId="SaludoCar">
    <w:name w:val="Saludo Car"/>
    <w:basedOn w:val="Fuentedeprrafopredeter"/>
    <w:link w:val="Saludo"/>
    <w:uiPriority w:val="99"/>
    <w:rsid w:val="007D706D"/>
    <w:rPr>
      <w:rFonts w:ascii="Times New Roman" w:eastAsia="Times New Roman" w:hAnsi="Times New Roman" w:cs="Calibri"/>
      <w:sz w:val="24"/>
      <w:szCs w:val="24"/>
      <w:lang w:eastAsia="ar-SA"/>
    </w:rPr>
  </w:style>
  <w:style w:type="paragraph" w:styleId="Listaconvietas2">
    <w:name w:val="List Bullet 2"/>
    <w:basedOn w:val="Normal"/>
    <w:rsid w:val="007D706D"/>
    <w:pPr>
      <w:tabs>
        <w:tab w:val="num" w:pos="540"/>
        <w:tab w:val="num" w:pos="643"/>
        <w:tab w:val="num" w:pos="705"/>
        <w:tab w:val="num" w:pos="825"/>
        <w:tab w:val="num" w:pos="1332"/>
      </w:tabs>
      <w:suppressAutoHyphens/>
      <w:spacing w:after="0" w:line="240" w:lineRule="auto"/>
      <w:ind w:left="643" w:hanging="360"/>
    </w:pPr>
    <w:rPr>
      <w:rFonts w:ascii="Times New Roman" w:hAnsi="Times New Roman" w:cs="Calibri"/>
      <w:sz w:val="24"/>
      <w:szCs w:val="24"/>
      <w:lang w:eastAsia="ar-SA"/>
    </w:rPr>
  </w:style>
  <w:style w:type="paragraph" w:styleId="Continuarlista">
    <w:name w:val="List Continue"/>
    <w:basedOn w:val="Normal"/>
    <w:rsid w:val="007D706D"/>
    <w:pPr>
      <w:suppressAutoHyphens/>
      <w:spacing w:after="120" w:line="240" w:lineRule="auto"/>
      <w:ind w:left="283"/>
    </w:pPr>
    <w:rPr>
      <w:rFonts w:ascii="Times New Roman" w:hAnsi="Times New Roman" w:cs="Calibri"/>
      <w:sz w:val="24"/>
      <w:szCs w:val="24"/>
      <w:lang w:eastAsia="ar-SA"/>
    </w:rPr>
  </w:style>
  <w:style w:type="paragraph" w:styleId="Continuarlista2">
    <w:name w:val="List Continue 2"/>
    <w:basedOn w:val="Normal"/>
    <w:rsid w:val="007D706D"/>
    <w:pPr>
      <w:suppressAutoHyphens/>
      <w:spacing w:after="120" w:line="240" w:lineRule="auto"/>
      <w:ind w:left="566"/>
    </w:pPr>
    <w:rPr>
      <w:rFonts w:ascii="Times New Roman" w:hAnsi="Times New Roman" w:cs="Calibri"/>
      <w:sz w:val="24"/>
      <w:szCs w:val="24"/>
      <w:lang w:eastAsia="ar-SA"/>
    </w:rPr>
  </w:style>
  <w:style w:type="paragraph" w:styleId="Continuarlista3">
    <w:name w:val="List Continue 3"/>
    <w:basedOn w:val="Normal"/>
    <w:rsid w:val="007D706D"/>
    <w:pPr>
      <w:suppressAutoHyphens/>
      <w:spacing w:after="120" w:line="240" w:lineRule="auto"/>
      <w:ind w:left="849"/>
    </w:pPr>
    <w:rPr>
      <w:rFonts w:ascii="Times New Roman" w:hAnsi="Times New Roman" w:cs="Calibri"/>
      <w:sz w:val="24"/>
      <w:szCs w:val="24"/>
      <w:lang w:eastAsia="ar-SA"/>
    </w:rPr>
  </w:style>
  <w:style w:type="paragraph" w:styleId="Continuarlista4">
    <w:name w:val="List Continue 4"/>
    <w:basedOn w:val="Normal"/>
    <w:rsid w:val="007D706D"/>
    <w:pPr>
      <w:suppressAutoHyphens/>
      <w:spacing w:after="120" w:line="240" w:lineRule="auto"/>
      <w:ind w:left="1132"/>
    </w:pPr>
    <w:rPr>
      <w:rFonts w:ascii="Times New Roman" w:hAnsi="Times New Roman" w:cs="Calibri"/>
      <w:sz w:val="24"/>
      <w:szCs w:val="24"/>
      <w:lang w:eastAsia="ar-SA"/>
    </w:rPr>
  </w:style>
  <w:style w:type="paragraph" w:customStyle="1" w:styleId="Infodocumentosadjuntos">
    <w:name w:val="Info documentos adjuntos"/>
    <w:basedOn w:val="Normal"/>
    <w:uiPriority w:val="99"/>
    <w:rsid w:val="007D706D"/>
    <w:pPr>
      <w:suppressAutoHyphens/>
      <w:spacing w:after="0" w:line="240" w:lineRule="auto"/>
    </w:pPr>
    <w:rPr>
      <w:rFonts w:ascii="Times New Roman" w:hAnsi="Times New Roman" w:cs="Calibri"/>
      <w:sz w:val="24"/>
      <w:szCs w:val="24"/>
      <w:lang w:eastAsia="ar-SA"/>
    </w:rPr>
  </w:style>
  <w:style w:type="paragraph" w:styleId="Textoindependienteprimerasangra">
    <w:name w:val="Body Text First Indent"/>
    <w:basedOn w:val="Textoindependiente"/>
    <w:link w:val="TextoindependienteprimerasangraCar"/>
    <w:rsid w:val="007D706D"/>
    <w:pPr>
      <w:widowControl/>
      <w:suppressAutoHyphens/>
      <w:ind w:firstLine="210"/>
    </w:pPr>
    <w:rPr>
      <w:rFonts w:ascii="Times New Roman" w:hAnsi="Times New Roman" w:cs="Calibri"/>
      <w:lang w:val="es-EC" w:eastAsia="ar-SA"/>
    </w:rPr>
  </w:style>
  <w:style w:type="character" w:customStyle="1" w:styleId="TextoindependienteprimerasangraCar">
    <w:name w:val="Texto independiente primera sangría Car"/>
    <w:basedOn w:val="TextoindependienteCar"/>
    <w:link w:val="Textoindependienteprimerasangra"/>
    <w:rsid w:val="007D706D"/>
    <w:rPr>
      <w:rFonts w:ascii="Times New Roman" w:eastAsia="Times New Roman" w:hAnsi="Times New Roman" w:cs="Calibri"/>
      <w:sz w:val="24"/>
      <w:szCs w:val="24"/>
      <w:lang w:val="es-ES" w:eastAsia="ar-SA"/>
    </w:rPr>
  </w:style>
  <w:style w:type="paragraph" w:styleId="Textoindependienteprimerasangra2">
    <w:name w:val="Body Text First Indent 2"/>
    <w:basedOn w:val="Sangradetextonormal"/>
    <w:link w:val="Textoindependienteprimerasangra2Car"/>
    <w:rsid w:val="007D706D"/>
    <w:pPr>
      <w:numPr>
        <w:numId w:val="0"/>
      </w:numPr>
      <w:tabs>
        <w:tab w:val="num" w:pos="-25576"/>
      </w:tabs>
      <w:suppressAutoHyphens/>
      <w:autoSpaceDE/>
      <w:autoSpaceDN/>
      <w:spacing w:after="120"/>
      <w:ind w:left="283" w:firstLine="210"/>
      <w:jc w:val="left"/>
    </w:pPr>
    <w:rPr>
      <w:rFonts w:cs="Calibri"/>
      <w:lang w:val="es-EC" w:eastAsia="ar-SA"/>
    </w:rPr>
  </w:style>
  <w:style w:type="character" w:customStyle="1" w:styleId="Textoindependienteprimerasangra2Car">
    <w:name w:val="Texto independiente primera sangría 2 Car"/>
    <w:basedOn w:val="SangradetextonormalCar"/>
    <w:link w:val="Textoindependienteprimerasangra2"/>
    <w:rsid w:val="007D706D"/>
    <w:rPr>
      <w:rFonts w:ascii="Times New Roman" w:eastAsia="Times New Roman" w:hAnsi="Times New Roman" w:cs="Calibri"/>
      <w:sz w:val="24"/>
      <w:szCs w:val="24"/>
      <w:lang w:val="es-ES" w:eastAsia="ar-SA"/>
    </w:rPr>
  </w:style>
  <w:style w:type="paragraph" w:customStyle="1" w:styleId="font10">
    <w:name w:val="font10"/>
    <w:basedOn w:val="Normal"/>
    <w:rsid w:val="007D706D"/>
    <w:pPr>
      <w:spacing w:before="100" w:beforeAutospacing="1" w:after="100" w:afterAutospacing="1" w:line="240" w:lineRule="auto"/>
    </w:pPr>
    <w:rPr>
      <w:rFonts w:ascii="Arial" w:hAnsi="Arial" w:cs="Arial"/>
      <w:lang w:val="es-ES" w:eastAsia="es-ES"/>
    </w:rPr>
  </w:style>
  <w:style w:type="paragraph" w:customStyle="1" w:styleId="xl39">
    <w:name w:val="xl39"/>
    <w:basedOn w:val="Normal"/>
    <w:uiPriority w:val="99"/>
    <w:rsid w:val="007D706D"/>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0">
    <w:name w:val="xl40"/>
    <w:basedOn w:val="Normal"/>
    <w:uiPriority w:val="99"/>
    <w:rsid w:val="007D706D"/>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1">
    <w:name w:val="xl41"/>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2">
    <w:name w:val="xl42"/>
    <w:basedOn w:val="Normal"/>
    <w:uiPriority w:val="99"/>
    <w:rsid w:val="007D706D"/>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3">
    <w:name w:val="xl43"/>
    <w:basedOn w:val="Normal"/>
    <w:uiPriority w:val="99"/>
    <w:rsid w:val="007D706D"/>
    <w:pPr>
      <w:pBdr>
        <w:top w:val="double" w:sz="6"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4">
    <w:name w:val="xl44"/>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6">
    <w:name w:val="xl46"/>
    <w:basedOn w:val="Normal"/>
    <w:uiPriority w:val="99"/>
    <w:rsid w:val="007D706D"/>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7">
    <w:name w:val="xl47"/>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8">
    <w:name w:val="xl48"/>
    <w:basedOn w:val="Normal"/>
    <w:uiPriority w:val="99"/>
    <w:rsid w:val="007D706D"/>
    <w:pPr>
      <w:pBdr>
        <w:top w:val="single" w:sz="4"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9">
    <w:name w:val="xl49"/>
    <w:basedOn w:val="Normal"/>
    <w:uiPriority w:val="99"/>
    <w:rsid w:val="007D706D"/>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sz w:val="18"/>
      <w:szCs w:val="18"/>
      <w:lang w:val="es-ES" w:eastAsia="es-ES"/>
    </w:rPr>
  </w:style>
  <w:style w:type="paragraph" w:customStyle="1" w:styleId="xl50">
    <w:name w:val="xl50"/>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sz w:val="24"/>
      <w:szCs w:val="24"/>
      <w:lang w:val="es-ES" w:eastAsia="es-ES"/>
    </w:rPr>
  </w:style>
  <w:style w:type="paragraph" w:customStyle="1" w:styleId="xl51">
    <w:name w:val="xl51"/>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52">
    <w:name w:val="xl52"/>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53">
    <w:name w:val="xl53"/>
    <w:basedOn w:val="Normal"/>
    <w:uiPriority w:val="99"/>
    <w:rsid w:val="007D706D"/>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4">
    <w:name w:val="xl54"/>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5">
    <w:name w:val="xl55"/>
    <w:basedOn w:val="Normal"/>
    <w:uiPriority w:val="99"/>
    <w:rsid w:val="007D706D"/>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7">
    <w:name w:val="xl57"/>
    <w:basedOn w:val="Normal"/>
    <w:uiPriority w:val="99"/>
    <w:rsid w:val="007D706D"/>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8">
    <w:name w:val="xl58"/>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es-ES" w:eastAsia="es-ES"/>
    </w:rPr>
  </w:style>
  <w:style w:type="paragraph" w:customStyle="1" w:styleId="xl60">
    <w:name w:val="xl60"/>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61">
    <w:name w:val="xl61"/>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sz w:val="24"/>
      <w:szCs w:val="24"/>
      <w:lang w:val="es-ES" w:eastAsia="es-ES"/>
    </w:rPr>
  </w:style>
  <w:style w:type="paragraph" w:customStyle="1" w:styleId="xl62">
    <w:name w:val="xl62"/>
    <w:basedOn w:val="Normal"/>
    <w:uiPriority w:val="99"/>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22">
    <w:name w:val="xl22"/>
    <w:basedOn w:val="Normal"/>
    <w:uiPriority w:val="99"/>
    <w:rsid w:val="007D706D"/>
    <w:pPr>
      <w:spacing w:before="100" w:beforeAutospacing="1" w:after="100" w:afterAutospacing="1" w:line="240" w:lineRule="auto"/>
      <w:jc w:val="center"/>
    </w:pPr>
    <w:rPr>
      <w:rFonts w:ascii="Arial" w:hAnsi="Arial" w:cs="Arial"/>
      <w:b/>
      <w:bCs/>
      <w:sz w:val="24"/>
      <w:szCs w:val="24"/>
      <w:lang w:val="es-ES" w:eastAsia="es-ES"/>
    </w:rPr>
  </w:style>
  <w:style w:type="paragraph" w:customStyle="1" w:styleId="xl23">
    <w:name w:val="xl23"/>
    <w:basedOn w:val="Normal"/>
    <w:uiPriority w:val="99"/>
    <w:rsid w:val="007D706D"/>
    <w:pPr>
      <w:spacing w:before="100" w:beforeAutospacing="1" w:after="100" w:afterAutospacing="1" w:line="240" w:lineRule="auto"/>
    </w:pPr>
    <w:rPr>
      <w:rFonts w:ascii="Arial" w:hAnsi="Arial" w:cs="Arial"/>
      <w:b/>
      <w:bCs/>
      <w:sz w:val="24"/>
      <w:szCs w:val="24"/>
      <w:lang w:val="es-ES" w:eastAsia="es-ES"/>
    </w:rPr>
  </w:style>
  <w:style w:type="paragraph" w:customStyle="1" w:styleId="INDICECGCSTCUE-LOJ">
    <w:name w:val="INDICE CGC ST CUE-LOJ"/>
    <w:basedOn w:val="SectionVHeading3"/>
    <w:qFormat/>
    <w:rsid w:val="007D706D"/>
    <w:rPr>
      <w:rFonts w:ascii="Arial" w:hAnsi="Arial" w:cs="Arial"/>
      <w:sz w:val="22"/>
      <w:szCs w:val="22"/>
    </w:rPr>
  </w:style>
  <w:style w:type="character" w:customStyle="1" w:styleId="WW8Num25z2">
    <w:name w:val="WW8Num25z2"/>
    <w:rsid w:val="007D706D"/>
    <w:rPr>
      <w:rFonts w:ascii="Wingdings" w:hAnsi="Wingdings"/>
    </w:rPr>
  </w:style>
  <w:style w:type="paragraph" w:styleId="Listaconvietas3">
    <w:name w:val="List Bullet 3"/>
    <w:basedOn w:val="Normal"/>
    <w:unhideWhenUsed/>
    <w:rsid w:val="007D706D"/>
    <w:pPr>
      <w:numPr>
        <w:numId w:val="15"/>
      </w:numPr>
      <w:contextualSpacing/>
    </w:pPr>
  </w:style>
  <w:style w:type="character" w:customStyle="1" w:styleId="WW8Num18z1">
    <w:name w:val="WW8Num18z1"/>
    <w:rsid w:val="007D706D"/>
    <w:rPr>
      <w:rFonts w:ascii="OpenSymbol" w:hAnsi="OpenSymbol" w:cs="OpenSymbol"/>
    </w:rPr>
  </w:style>
  <w:style w:type="character" w:customStyle="1" w:styleId="Absatz-Standardschriftart">
    <w:name w:val="Absatz-Standardschriftart"/>
    <w:rsid w:val="007D706D"/>
  </w:style>
  <w:style w:type="character" w:customStyle="1" w:styleId="WW-Absatz-Standardschriftart">
    <w:name w:val="WW-Absatz-Standardschriftart"/>
    <w:rsid w:val="007D706D"/>
  </w:style>
  <w:style w:type="character" w:customStyle="1" w:styleId="WW8Num27z2">
    <w:name w:val="WW8Num27z2"/>
    <w:rsid w:val="007D706D"/>
    <w:rPr>
      <w:rFonts w:ascii="Wingdings" w:hAnsi="Wingdings"/>
    </w:rPr>
  </w:style>
  <w:style w:type="character" w:customStyle="1" w:styleId="WW8Num36z0">
    <w:name w:val="WW8Num36z0"/>
    <w:rsid w:val="007D706D"/>
    <w:rPr>
      <w:rFonts w:ascii="Bookman Old Style" w:eastAsia="Times New Roman" w:hAnsi="Bookman Old Style" w:cs="Arial"/>
    </w:rPr>
  </w:style>
  <w:style w:type="character" w:customStyle="1" w:styleId="WW8Num36z1">
    <w:name w:val="WW8Num36z1"/>
    <w:rsid w:val="007D706D"/>
    <w:rPr>
      <w:rFonts w:ascii="Courier New" w:hAnsi="Courier New" w:cs="Courier New"/>
    </w:rPr>
  </w:style>
  <w:style w:type="character" w:customStyle="1" w:styleId="WW8Num36z2">
    <w:name w:val="WW8Num36z2"/>
    <w:rsid w:val="007D706D"/>
    <w:rPr>
      <w:rFonts w:ascii="Wingdings" w:hAnsi="Wingdings"/>
    </w:rPr>
  </w:style>
  <w:style w:type="character" w:customStyle="1" w:styleId="WW8Num36z3">
    <w:name w:val="WW8Num36z3"/>
    <w:rsid w:val="007D706D"/>
    <w:rPr>
      <w:rFonts w:ascii="Symbol" w:hAnsi="Symbol"/>
    </w:rPr>
  </w:style>
  <w:style w:type="character" w:customStyle="1" w:styleId="WW8Num37z2">
    <w:name w:val="WW8Num37z2"/>
    <w:rsid w:val="007D706D"/>
    <w:rPr>
      <w:rFonts w:ascii="Wingdings" w:hAnsi="Wingdings"/>
    </w:rPr>
  </w:style>
  <w:style w:type="character" w:customStyle="1" w:styleId="Refdenotaalfinal1">
    <w:name w:val="Ref. de nota al final1"/>
    <w:rsid w:val="007D706D"/>
    <w:rPr>
      <w:vertAlign w:val="superscript"/>
    </w:rPr>
  </w:style>
  <w:style w:type="paragraph" w:customStyle="1" w:styleId="ndice10">
    <w:name w:val="índice 1"/>
    <w:basedOn w:val="Normal"/>
    <w:rsid w:val="007D706D"/>
    <w:pPr>
      <w:tabs>
        <w:tab w:val="left" w:leader="dot" w:pos="9000"/>
        <w:tab w:val="right" w:pos="9360"/>
      </w:tabs>
      <w:suppressAutoHyphens/>
      <w:spacing w:after="0" w:line="240" w:lineRule="auto"/>
      <w:ind w:left="720" w:hanging="720"/>
    </w:pPr>
    <w:rPr>
      <w:rFonts w:ascii="Courier New" w:hAnsi="Courier New"/>
      <w:sz w:val="20"/>
      <w:szCs w:val="20"/>
      <w:lang w:val="en-US" w:eastAsia="es-ES"/>
    </w:rPr>
  </w:style>
  <w:style w:type="paragraph" w:customStyle="1" w:styleId="ndice2">
    <w:name w:val="índice 2"/>
    <w:basedOn w:val="Normal"/>
    <w:rsid w:val="007D706D"/>
    <w:pPr>
      <w:tabs>
        <w:tab w:val="left" w:leader="dot" w:pos="9000"/>
        <w:tab w:val="right" w:pos="9360"/>
      </w:tabs>
      <w:suppressAutoHyphens/>
      <w:spacing w:after="0" w:line="240" w:lineRule="auto"/>
      <w:ind w:left="720"/>
    </w:pPr>
    <w:rPr>
      <w:rFonts w:ascii="Courier New" w:hAnsi="Courier New"/>
      <w:sz w:val="20"/>
      <w:szCs w:val="20"/>
      <w:lang w:val="en-US" w:eastAsia="es-ES"/>
    </w:rPr>
  </w:style>
  <w:style w:type="paragraph" w:customStyle="1" w:styleId="epgrafe">
    <w:name w:val="epígrafe"/>
    <w:basedOn w:val="Normal"/>
    <w:rsid w:val="007D706D"/>
    <w:pPr>
      <w:spacing w:after="0" w:line="240" w:lineRule="auto"/>
    </w:pPr>
    <w:rPr>
      <w:rFonts w:ascii="Courier New" w:hAnsi="Courier New"/>
      <w:sz w:val="24"/>
      <w:szCs w:val="20"/>
      <w:lang w:val="es-ES_tradnl" w:eastAsia="es-ES"/>
    </w:rPr>
  </w:style>
  <w:style w:type="character" w:customStyle="1" w:styleId="EquationCaption">
    <w:name w:val="_Equation Caption"/>
    <w:rsid w:val="007D706D"/>
  </w:style>
  <w:style w:type="character" w:customStyle="1" w:styleId="formcampos2">
    <w:name w:val="formcampos2"/>
    <w:basedOn w:val="Fuentedeprrafopredeter"/>
    <w:rsid w:val="007D706D"/>
    <w:rPr>
      <w:sz w:val="20"/>
      <w:szCs w:val="20"/>
    </w:rPr>
  </w:style>
  <w:style w:type="paragraph" w:customStyle="1" w:styleId="font11">
    <w:name w:val="font11"/>
    <w:basedOn w:val="Normal"/>
    <w:rsid w:val="007D706D"/>
    <w:pPr>
      <w:spacing w:before="100" w:beforeAutospacing="1" w:after="100" w:afterAutospacing="1" w:line="240" w:lineRule="auto"/>
    </w:pPr>
    <w:rPr>
      <w:rFonts w:ascii="Arial" w:hAnsi="Arial" w:cs="Arial"/>
      <w:b/>
      <w:bCs/>
      <w:color w:val="000000"/>
      <w:sz w:val="12"/>
      <w:szCs w:val="12"/>
      <w:lang w:val="es-ES" w:eastAsia="es-ES"/>
    </w:rPr>
  </w:style>
  <w:style w:type="paragraph" w:customStyle="1" w:styleId="font12">
    <w:name w:val="font12"/>
    <w:basedOn w:val="Normal"/>
    <w:rsid w:val="007D706D"/>
    <w:pPr>
      <w:spacing w:before="100" w:beforeAutospacing="1" w:after="100" w:afterAutospacing="1" w:line="240" w:lineRule="auto"/>
    </w:pPr>
    <w:rPr>
      <w:color w:val="000000"/>
      <w:lang w:val="es-ES" w:eastAsia="es-ES"/>
    </w:rPr>
  </w:style>
  <w:style w:type="paragraph" w:styleId="Listaconvietas4">
    <w:name w:val="List Bullet 4"/>
    <w:basedOn w:val="Normal"/>
    <w:rsid w:val="007D706D"/>
    <w:pPr>
      <w:numPr>
        <w:numId w:val="16"/>
      </w:numPr>
      <w:suppressAutoHyphens/>
      <w:spacing w:after="0" w:line="240" w:lineRule="auto"/>
    </w:pPr>
    <w:rPr>
      <w:rFonts w:ascii="Times New Roman" w:hAnsi="Times New Roman" w:cs="Calibri"/>
      <w:sz w:val="24"/>
      <w:szCs w:val="24"/>
      <w:lang w:eastAsia="ar-SA"/>
    </w:rPr>
  </w:style>
  <w:style w:type="paragraph" w:styleId="Listaconvietas5">
    <w:name w:val="List Bullet 5"/>
    <w:basedOn w:val="Normal"/>
    <w:rsid w:val="007D706D"/>
    <w:pPr>
      <w:numPr>
        <w:numId w:val="17"/>
      </w:numPr>
      <w:suppressAutoHyphens/>
      <w:spacing w:after="0" w:line="240" w:lineRule="auto"/>
    </w:pPr>
    <w:rPr>
      <w:rFonts w:ascii="Times New Roman" w:hAnsi="Times New Roman" w:cs="Calibri"/>
      <w:sz w:val="24"/>
      <w:szCs w:val="24"/>
      <w:lang w:eastAsia="ar-SA"/>
    </w:rPr>
  </w:style>
  <w:style w:type="character" w:customStyle="1" w:styleId="Fuentedeprrafopredeter5">
    <w:name w:val="Fuente de párrafo predeter.5"/>
    <w:rsid w:val="007D706D"/>
  </w:style>
  <w:style w:type="character" w:customStyle="1" w:styleId="Fuentedeprrafopredeter4">
    <w:name w:val="Fuente de párrafo predeter.4"/>
    <w:rsid w:val="007D706D"/>
  </w:style>
  <w:style w:type="character" w:customStyle="1" w:styleId="Refdenotaalpie2">
    <w:name w:val="Ref. de nota al pie2"/>
    <w:rsid w:val="007D706D"/>
    <w:rPr>
      <w:vertAlign w:val="superscript"/>
    </w:rPr>
  </w:style>
  <w:style w:type="character" w:customStyle="1" w:styleId="Refdenotaalpie3">
    <w:name w:val="Ref. de nota al pie3"/>
    <w:rsid w:val="007D706D"/>
    <w:rPr>
      <w:vertAlign w:val="superscript"/>
    </w:rPr>
  </w:style>
  <w:style w:type="character" w:customStyle="1" w:styleId="Encabezado2Car2">
    <w:name w:val="Encabezado 2 Car2"/>
    <w:aliases w:val="encabezado Car Car2"/>
    <w:basedOn w:val="Fuentedeprrafopredeter"/>
    <w:rsid w:val="007D706D"/>
    <w:rPr>
      <w:sz w:val="24"/>
      <w:szCs w:val="24"/>
      <w:lang w:val="es-ES" w:eastAsia="es-ES" w:bidi="ar-SA"/>
    </w:rPr>
  </w:style>
  <w:style w:type="paragraph" w:styleId="Encabezadodemensaje">
    <w:name w:val="Message Header"/>
    <w:basedOn w:val="Normal"/>
    <w:link w:val="EncabezadodemensajeCar"/>
    <w:rsid w:val="007D706D"/>
    <w:pPr>
      <w:pBdr>
        <w:top w:val="single" w:sz="6" w:space="1" w:color="auto"/>
        <w:left w:val="single" w:sz="6" w:space="1" w:color="auto"/>
        <w:bottom w:val="single" w:sz="6" w:space="1" w:color="auto"/>
        <w:right w:val="single" w:sz="6" w:space="1" w:color="auto"/>
      </w:pBdr>
      <w:shd w:val="pct20" w:color="auto" w:fill="auto"/>
      <w:suppressAutoHyphens/>
      <w:spacing w:after="0" w:line="240" w:lineRule="auto"/>
      <w:ind w:left="1134" w:hanging="1134"/>
    </w:pPr>
    <w:rPr>
      <w:rFonts w:ascii="Arial" w:hAnsi="Arial" w:cs="Arial"/>
      <w:sz w:val="24"/>
      <w:szCs w:val="24"/>
      <w:lang w:eastAsia="ar-SA"/>
    </w:rPr>
  </w:style>
  <w:style w:type="character" w:customStyle="1" w:styleId="EncabezadodemensajeCar">
    <w:name w:val="Encabezado de mensaje Car"/>
    <w:basedOn w:val="Fuentedeprrafopredeter"/>
    <w:link w:val="Encabezadodemensaje"/>
    <w:rsid w:val="007D706D"/>
    <w:rPr>
      <w:rFonts w:ascii="Arial" w:eastAsia="Times New Roman" w:hAnsi="Arial" w:cs="Arial"/>
      <w:sz w:val="24"/>
      <w:szCs w:val="24"/>
      <w:shd w:val="pct20" w:color="auto" w:fill="auto"/>
      <w:lang w:eastAsia="ar-SA"/>
    </w:rPr>
  </w:style>
  <w:style w:type="paragraph" w:customStyle="1" w:styleId="ClauseSubList">
    <w:name w:val="ClauseSub_List"/>
    <w:rsid w:val="007D706D"/>
    <w:pPr>
      <w:numPr>
        <w:numId w:val="19"/>
      </w:numPr>
      <w:suppressAutoHyphens/>
      <w:spacing w:after="0" w:line="240" w:lineRule="auto"/>
      <w:jc w:val="both"/>
    </w:pPr>
    <w:rPr>
      <w:rFonts w:ascii="Times New Roman" w:eastAsia="Times New Roman" w:hAnsi="Times New Roman" w:cs="Times New Roman"/>
      <w:lang w:val="en-GB"/>
    </w:rPr>
  </w:style>
  <w:style w:type="paragraph" w:customStyle="1" w:styleId="Section7heading4">
    <w:name w:val="Section 7 heading 4"/>
    <w:basedOn w:val="Ttulo3"/>
    <w:rsid w:val="007D706D"/>
    <w:pPr>
      <w:keepNext w:val="0"/>
      <w:widowControl/>
      <w:tabs>
        <w:tab w:val="left" w:pos="576"/>
      </w:tabs>
      <w:suppressAutoHyphens/>
      <w:spacing w:before="0" w:after="0"/>
      <w:ind w:left="576" w:hanging="576"/>
    </w:pPr>
    <w:rPr>
      <w:rFonts w:ascii="Times New Roman" w:hAnsi="Times New Roman" w:cs="Times New Roman"/>
      <w:bCs w:val="0"/>
      <w:sz w:val="24"/>
      <w:szCs w:val="20"/>
      <w:lang w:val="es-ES_tradnl" w:eastAsia="en-US"/>
    </w:rPr>
  </w:style>
  <w:style w:type="paragraph" w:customStyle="1" w:styleId="western">
    <w:name w:val="western"/>
    <w:basedOn w:val="Normal"/>
    <w:rsid w:val="007D706D"/>
    <w:pPr>
      <w:spacing w:before="100" w:beforeAutospacing="1" w:after="100" w:afterAutospacing="1" w:line="240" w:lineRule="auto"/>
      <w:jc w:val="left"/>
    </w:pPr>
    <w:rPr>
      <w:rFonts w:ascii="Times New Roman" w:hAnsi="Times New Roman"/>
      <w:sz w:val="24"/>
      <w:szCs w:val="24"/>
      <w:lang w:val="es-ES" w:eastAsia="es-ES"/>
    </w:rPr>
  </w:style>
  <w:style w:type="paragraph" w:customStyle="1" w:styleId="SECCINVCGC1">
    <w:name w:val="SECCIÓN V CGC 1"/>
    <w:basedOn w:val="SectionVHeading2"/>
    <w:qFormat/>
    <w:rsid w:val="007D706D"/>
    <w:pPr>
      <w:spacing w:before="0" w:after="0"/>
    </w:pPr>
    <w:rPr>
      <w:rFonts w:ascii="Arial" w:hAnsi="Arial" w:cs="Arial"/>
      <w:sz w:val="22"/>
      <w:szCs w:val="22"/>
    </w:rPr>
  </w:style>
  <w:style w:type="paragraph" w:customStyle="1" w:styleId="SECCIN5CGC2">
    <w:name w:val="SECCIÓN 5 CGC 2"/>
    <w:basedOn w:val="SectionVHeading3"/>
    <w:qFormat/>
    <w:rsid w:val="007D706D"/>
    <w:rPr>
      <w:rFonts w:ascii="Arial" w:hAnsi="Arial" w:cs="Arial"/>
      <w:sz w:val="22"/>
      <w:szCs w:val="22"/>
    </w:rPr>
  </w:style>
  <w:style w:type="numbering" w:customStyle="1" w:styleId="Estilo1">
    <w:name w:val="Estilo1"/>
    <w:rsid w:val="007D706D"/>
    <w:pPr>
      <w:numPr>
        <w:numId w:val="20"/>
      </w:numPr>
    </w:pPr>
  </w:style>
  <w:style w:type="paragraph" w:customStyle="1" w:styleId="xl188">
    <w:name w:val="xl188"/>
    <w:basedOn w:val="Normal"/>
    <w:rsid w:val="007D706D"/>
    <w:pPr>
      <w:pBdr>
        <w:top w:val="single" w:sz="4" w:space="0" w:color="auto"/>
        <w:left w:val="single" w:sz="8" w:space="7" w:color="auto"/>
        <w:bottom w:val="single" w:sz="8" w:space="0" w:color="auto"/>
        <w:right w:val="single" w:sz="4" w:space="0" w:color="auto"/>
      </w:pBdr>
      <w:spacing w:before="100" w:beforeAutospacing="1" w:after="100" w:afterAutospacing="1" w:line="240" w:lineRule="auto"/>
      <w:ind w:firstLineChars="100" w:firstLine="100"/>
      <w:jc w:val="left"/>
      <w:textAlignment w:val="center"/>
    </w:pPr>
    <w:rPr>
      <w:rFonts w:ascii="Times New Roman" w:hAnsi="Times New Roman"/>
      <w:sz w:val="24"/>
      <w:szCs w:val="24"/>
    </w:rPr>
  </w:style>
  <w:style w:type="paragraph" w:customStyle="1" w:styleId="xl189">
    <w:name w:val="xl189"/>
    <w:basedOn w:val="Normal"/>
    <w:rsid w:val="007D706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0">
    <w:name w:val="xl190"/>
    <w:basedOn w:val="Normal"/>
    <w:rsid w:val="007D706D"/>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1">
    <w:name w:val="xl191"/>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2">
    <w:name w:val="xl192"/>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3">
    <w:name w:val="xl193"/>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4">
    <w:name w:val="xl194"/>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5">
    <w:name w:val="xl195"/>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6">
    <w:name w:val="xl196"/>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7">
    <w:name w:val="xl197"/>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8">
    <w:name w:val="xl198"/>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9">
    <w:name w:val="xl199"/>
    <w:basedOn w:val="Normal"/>
    <w:rsid w:val="007D706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0">
    <w:name w:val="xl200"/>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1">
    <w:name w:val="xl201"/>
    <w:basedOn w:val="Normal"/>
    <w:rsid w:val="007D706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2">
    <w:name w:val="xl202"/>
    <w:basedOn w:val="Normal"/>
    <w:rsid w:val="007D70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3">
    <w:name w:val="xl203"/>
    <w:basedOn w:val="Normal"/>
    <w:rsid w:val="007D706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4">
    <w:name w:val="xl204"/>
    <w:basedOn w:val="Normal"/>
    <w:rsid w:val="007D706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5">
    <w:name w:val="xl205"/>
    <w:basedOn w:val="Normal"/>
    <w:rsid w:val="007D706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6">
    <w:name w:val="xl206"/>
    <w:basedOn w:val="Normal"/>
    <w:rsid w:val="007D706D"/>
    <w:pPr>
      <w:pBdr>
        <w:top w:val="single" w:sz="8" w:space="0" w:color="auto"/>
        <w:right w:val="single" w:sz="8" w:space="0" w:color="auto"/>
      </w:pBdr>
      <w:shd w:val="clear" w:color="000000" w:fill="DBE5F1"/>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7">
    <w:name w:val="xl207"/>
    <w:basedOn w:val="Normal"/>
    <w:rsid w:val="007D706D"/>
    <w:pPr>
      <w:pBdr>
        <w:right w:val="single" w:sz="8" w:space="0" w:color="000000"/>
      </w:pBdr>
      <w:shd w:val="clear" w:color="000000" w:fill="DBE5F1"/>
      <w:spacing w:before="100" w:beforeAutospacing="1" w:after="100" w:afterAutospacing="1" w:line="240" w:lineRule="auto"/>
      <w:jc w:val="center"/>
      <w:textAlignment w:val="center"/>
    </w:pPr>
    <w:rPr>
      <w:rFonts w:ascii="Times New Roman" w:hAnsi="Times New Roman"/>
      <w:b/>
      <w:bCs/>
      <w:sz w:val="32"/>
      <w:szCs w:val="32"/>
    </w:rPr>
  </w:style>
  <w:style w:type="paragraph" w:customStyle="1" w:styleId="1FORMULARIOSCONTRATOSE">
    <w:name w:val="1 FORMULARIOS CONTRATO SE"/>
    <w:basedOn w:val="FORMULARIOSDECONTRATOCUENCALOJA"/>
    <w:qFormat/>
    <w:rsid w:val="007D706D"/>
    <w:pPr>
      <w:numPr>
        <w:ilvl w:val="3"/>
        <w:numId w:val="37"/>
      </w:numPr>
      <w:tabs>
        <w:tab w:val="clear" w:pos="2880"/>
      </w:tabs>
      <w:ind w:left="567" w:right="49" w:hanging="567"/>
    </w:pPr>
  </w:style>
  <w:style w:type="paragraph" w:customStyle="1" w:styleId="IETGENERAL">
    <w:name w:val="I ET GENERAL"/>
    <w:basedOn w:val="Ttulo2"/>
    <w:qFormat/>
    <w:rsid w:val="007D706D"/>
    <w:pPr>
      <w:spacing w:before="0" w:after="0"/>
      <w:ind w:left="4500" w:right="4" w:hanging="720"/>
    </w:pPr>
    <w:rPr>
      <w:i w:val="0"/>
      <w:lang w:eastAsia="en-US"/>
    </w:rPr>
  </w:style>
  <w:style w:type="paragraph" w:customStyle="1" w:styleId="seseccin81">
    <w:name w:val="s/e sección 8 1"/>
    <w:basedOn w:val="Prrafodelista"/>
    <w:qFormat/>
    <w:rsid w:val="007D706D"/>
    <w:pPr>
      <w:tabs>
        <w:tab w:val="num" w:pos="2160"/>
      </w:tabs>
      <w:spacing w:after="0" w:line="240" w:lineRule="auto"/>
      <w:ind w:left="2160" w:right="4" w:hanging="720"/>
    </w:pPr>
    <w:rPr>
      <w:rFonts w:ascii="Arial" w:hAnsi="Arial" w:cs="Arial"/>
      <w:b/>
    </w:rPr>
  </w:style>
  <w:style w:type="paragraph" w:customStyle="1" w:styleId="1ESOCSE">
    <w:name w:val="1 ES OC SE"/>
    <w:basedOn w:val="Prrafodelista"/>
    <w:qFormat/>
    <w:rsid w:val="007D706D"/>
    <w:pPr>
      <w:tabs>
        <w:tab w:val="left" w:pos="-720"/>
        <w:tab w:val="num" w:pos="426"/>
      </w:tabs>
      <w:spacing w:after="0"/>
      <w:ind w:left="426" w:right="4" w:hanging="426"/>
    </w:pPr>
    <w:rPr>
      <w:rFonts w:ascii="Arial" w:hAnsi="Arial" w:cs="Arial"/>
      <w:b/>
      <w:bCs/>
      <w:spacing w:val="-2"/>
    </w:rPr>
  </w:style>
  <w:style w:type="paragraph" w:customStyle="1" w:styleId="1ETCE">
    <w:name w:val="1 ET CE"/>
    <w:basedOn w:val="Textoindependiente2"/>
    <w:qFormat/>
    <w:rsid w:val="007D706D"/>
    <w:pPr>
      <w:tabs>
        <w:tab w:val="num" w:pos="3600"/>
      </w:tabs>
      <w:spacing w:after="0" w:line="240" w:lineRule="auto"/>
      <w:ind w:left="3600" w:hanging="720"/>
    </w:pPr>
    <w:rPr>
      <w:rFonts w:ascii="Arial" w:eastAsia="Arial Unicode MS" w:hAnsi="Arial" w:cs="Arial"/>
      <w:b/>
      <w:lang w:eastAsia="en-US"/>
    </w:rPr>
  </w:style>
  <w:style w:type="paragraph" w:customStyle="1" w:styleId="2SESECCIN8">
    <w:name w:val="2 S/E SECCIÓN 8"/>
    <w:basedOn w:val="Prrafodelista"/>
    <w:qFormat/>
    <w:rsid w:val="007D706D"/>
    <w:pPr>
      <w:numPr>
        <w:numId w:val="38"/>
      </w:numPr>
      <w:spacing w:after="0"/>
      <w:ind w:left="720"/>
    </w:pPr>
    <w:rPr>
      <w:rFonts w:ascii="Arial" w:hAnsi="Arial" w:cs="Arial"/>
      <w:b/>
    </w:rPr>
  </w:style>
  <w:style w:type="paragraph" w:customStyle="1" w:styleId="guion">
    <w:name w:val="guion"/>
    <w:basedOn w:val="Prrafodelista"/>
    <w:link w:val="guionCar"/>
    <w:qFormat/>
    <w:rsid w:val="007D706D"/>
    <w:pPr>
      <w:numPr>
        <w:numId w:val="14"/>
      </w:numPr>
      <w:spacing w:after="0" w:line="240" w:lineRule="auto"/>
      <w:ind w:right="49"/>
    </w:pPr>
    <w:rPr>
      <w:rFonts w:ascii="Arial" w:hAnsi="Arial" w:cs="Arial"/>
      <w:b/>
    </w:rPr>
  </w:style>
  <w:style w:type="paragraph" w:customStyle="1" w:styleId="guion1">
    <w:name w:val="guion1"/>
    <w:basedOn w:val="Prrafodelista"/>
    <w:link w:val="guion1Car"/>
    <w:qFormat/>
    <w:rsid w:val="007D706D"/>
    <w:pPr>
      <w:numPr>
        <w:ilvl w:val="1"/>
        <w:numId w:val="14"/>
      </w:numPr>
      <w:spacing w:after="0" w:line="240" w:lineRule="auto"/>
      <w:ind w:right="49"/>
    </w:pPr>
    <w:rPr>
      <w:rFonts w:ascii="Arial" w:hAnsi="Arial" w:cs="Arial"/>
    </w:rPr>
  </w:style>
  <w:style w:type="character" w:customStyle="1" w:styleId="PrrafodelistaCar">
    <w:name w:val="Párrafo de lista Car"/>
    <w:aliases w:val="Titulo 1 Car,TIT 2 IND Car,Texto Car,List Paragraph1 Car,Lista vistosa - Énfasis 11 Car"/>
    <w:basedOn w:val="Fuentedeprrafopredeter"/>
    <w:link w:val="Prrafodelista"/>
    <w:uiPriority w:val="34"/>
    <w:rsid w:val="007D706D"/>
    <w:rPr>
      <w:rFonts w:ascii="Calibri" w:eastAsia="Calibri" w:hAnsi="Calibri" w:cs="Times New Roman"/>
      <w:lang w:val="es-ES"/>
    </w:rPr>
  </w:style>
  <w:style w:type="character" w:customStyle="1" w:styleId="guionCar">
    <w:name w:val="guion Car"/>
    <w:basedOn w:val="PrrafodelistaCar"/>
    <w:link w:val="guion"/>
    <w:rsid w:val="007D706D"/>
    <w:rPr>
      <w:rFonts w:ascii="Arial" w:eastAsia="Calibri" w:hAnsi="Arial" w:cs="Arial"/>
      <w:b/>
      <w:lang w:val="es-ES"/>
    </w:rPr>
  </w:style>
  <w:style w:type="character" w:customStyle="1" w:styleId="guion1Car">
    <w:name w:val="guion1 Car"/>
    <w:basedOn w:val="PrrafodelistaCar"/>
    <w:link w:val="guion1"/>
    <w:rsid w:val="007D706D"/>
    <w:rPr>
      <w:rFonts w:ascii="Arial" w:eastAsia="Calibri" w:hAnsi="Arial" w:cs="Arial"/>
      <w:lang w:val="es-ES"/>
    </w:rPr>
  </w:style>
  <w:style w:type="paragraph" w:customStyle="1" w:styleId="500kV2ESPECIFICACIONESTCNICAS">
    <w:name w:val="500 kV 2 ESPECIFICACIONES TÉCNICAS"/>
    <w:basedOn w:val="Textoindependiente"/>
    <w:uiPriority w:val="99"/>
    <w:rsid w:val="007D706D"/>
    <w:pPr>
      <w:spacing w:after="0"/>
    </w:pPr>
    <w:rPr>
      <w:rFonts w:ascii="Arial" w:hAnsi="Arial" w:cs="Arial"/>
      <w:b/>
    </w:rPr>
  </w:style>
  <w:style w:type="paragraph" w:customStyle="1" w:styleId="500kV3ESPECIFICACIONESTCNICAS">
    <w:name w:val="500 kV 3 ESPECIFICACIONES TÉCNICAS"/>
    <w:basedOn w:val="Textoindependiente"/>
    <w:uiPriority w:val="99"/>
    <w:rsid w:val="007D706D"/>
    <w:pPr>
      <w:spacing w:after="0"/>
    </w:pPr>
    <w:rPr>
      <w:rFonts w:ascii="Arial" w:hAnsi="Arial" w:cs="Arial"/>
      <w:b/>
    </w:rPr>
  </w:style>
  <w:style w:type="paragraph" w:customStyle="1" w:styleId="500kV4ESPECIFICACIONESTCNICAS">
    <w:name w:val="500 kV 4 ESPECIFICACIONES TÉCNICAS"/>
    <w:basedOn w:val="Prrafodelista"/>
    <w:uiPriority w:val="99"/>
    <w:rsid w:val="007D706D"/>
    <w:pPr>
      <w:autoSpaceDE w:val="0"/>
      <w:autoSpaceDN w:val="0"/>
      <w:spacing w:after="0" w:line="240" w:lineRule="auto"/>
      <w:ind w:left="0"/>
    </w:pPr>
    <w:rPr>
      <w:rFonts w:ascii="Arial" w:eastAsia="Times New Roman" w:hAnsi="Arial" w:cs="Arial"/>
      <w:b/>
      <w:bCs/>
      <w:sz w:val="24"/>
      <w:szCs w:val="24"/>
    </w:rPr>
  </w:style>
  <w:style w:type="paragraph" w:customStyle="1" w:styleId="500kV5ESPECIFICACIONESTCNICAS">
    <w:name w:val="500 kV 5 ESPECIFICACIONES TÉCNICAS"/>
    <w:basedOn w:val="Prrafodelista"/>
    <w:uiPriority w:val="99"/>
    <w:rsid w:val="007D706D"/>
    <w:pPr>
      <w:suppressAutoHyphens/>
      <w:spacing w:after="0" w:line="240" w:lineRule="auto"/>
      <w:ind w:left="1360" w:hanging="792"/>
    </w:pPr>
    <w:rPr>
      <w:rFonts w:ascii="Arial" w:eastAsia="Times New Roman" w:hAnsi="Arial" w:cs="Arial"/>
      <w:b/>
      <w:spacing w:val="-3"/>
      <w:sz w:val="24"/>
      <w:szCs w:val="24"/>
      <w:lang w:val="es-ES_tradnl"/>
    </w:rPr>
  </w:style>
  <w:style w:type="paragraph" w:customStyle="1" w:styleId="Prrafodelista4">
    <w:name w:val="Párrafo de lista4"/>
    <w:basedOn w:val="Normal"/>
    <w:uiPriority w:val="99"/>
    <w:rsid w:val="007D706D"/>
    <w:pPr>
      <w:spacing w:after="0" w:line="240" w:lineRule="auto"/>
      <w:ind w:left="720"/>
    </w:pPr>
    <w:rPr>
      <w:rFonts w:ascii="Times New Roman" w:hAnsi="Times New Roman"/>
      <w:sz w:val="24"/>
      <w:szCs w:val="20"/>
      <w:lang w:val="es-ES_tradnl" w:eastAsia="en-US"/>
    </w:rPr>
  </w:style>
  <w:style w:type="paragraph" w:customStyle="1" w:styleId="CH2SECCIONIII">
    <w:name w:val="CH 2 SECCION III"/>
    <w:basedOn w:val="SECCIONIII-PLIEGOLTC-L"/>
    <w:qFormat/>
    <w:rsid w:val="007D706D"/>
    <w:pPr>
      <w:tabs>
        <w:tab w:val="clear" w:pos="1440"/>
        <w:tab w:val="left" w:pos="1701"/>
      </w:tabs>
      <w:ind w:left="1701" w:hanging="1701"/>
      <w:contextualSpacing w:val="0"/>
    </w:pPr>
    <w:rPr>
      <w:sz w:val="22"/>
      <w:szCs w:val="22"/>
    </w:rPr>
  </w:style>
  <w:style w:type="paragraph" w:styleId="ndice20">
    <w:name w:val="index 2"/>
    <w:basedOn w:val="Normal"/>
    <w:next w:val="Normal"/>
    <w:autoRedefine/>
    <w:uiPriority w:val="99"/>
    <w:semiHidden/>
    <w:unhideWhenUsed/>
    <w:rsid w:val="007D706D"/>
    <w:pPr>
      <w:spacing w:after="0" w:line="240" w:lineRule="auto"/>
      <w:ind w:left="440" w:hanging="220"/>
    </w:pPr>
  </w:style>
  <w:style w:type="numbering" w:customStyle="1" w:styleId="Sinlista7">
    <w:name w:val="Sin lista7"/>
    <w:next w:val="Sinlista"/>
    <w:uiPriority w:val="99"/>
    <w:semiHidden/>
    <w:unhideWhenUsed/>
    <w:rsid w:val="007D706D"/>
  </w:style>
  <w:style w:type="character" w:customStyle="1" w:styleId="estilocorreo17">
    <w:name w:val="estilocorreo17"/>
    <w:basedOn w:val="Fuentedeprrafopredeter"/>
    <w:semiHidden/>
    <w:rsid w:val="007D706D"/>
    <w:rPr>
      <w:rFonts w:ascii="Calibri" w:hAnsi="Calibri" w:hint="default"/>
      <w:color w:val="auto"/>
    </w:rPr>
  </w:style>
  <w:style w:type="paragraph" w:styleId="Continuarlista5">
    <w:name w:val="List Continue 5"/>
    <w:basedOn w:val="Normal"/>
    <w:uiPriority w:val="99"/>
    <w:semiHidden/>
    <w:unhideWhenUsed/>
    <w:rsid w:val="007D706D"/>
    <w:pPr>
      <w:spacing w:after="120"/>
      <w:ind w:left="1415"/>
      <w:contextualSpacing/>
    </w:pPr>
  </w:style>
  <w:style w:type="character" w:customStyle="1" w:styleId="Textoindependiente2Car1">
    <w:name w:val="Texto independiente 2 Car1"/>
    <w:basedOn w:val="Fuentedeprrafopredeter"/>
    <w:uiPriority w:val="99"/>
    <w:semiHidden/>
    <w:rsid w:val="007D706D"/>
    <w:rPr>
      <w:rFonts w:ascii="Times New Roman" w:eastAsia="Times New Roman" w:hAnsi="Times New Roman" w:cs="Calibri"/>
      <w:sz w:val="24"/>
      <w:szCs w:val="24"/>
      <w:lang w:val="es-EC" w:eastAsia="ar-SA"/>
    </w:rPr>
  </w:style>
  <w:style w:type="paragraph" w:customStyle="1" w:styleId="SECCINIIICHONGON">
    <w:name w:val="SECCIÓN III CHONGON"/>
    <w:basedOn w:val="SECCIONIII-PLIEGOLTC-L"/>
    <w:rsid w:val="007D706D"/>
    <w:pPr>
      <w:tabs>
        <w:tab w:val="clear" w:pos="1440"/>
      </w:tabs>
      <w:ind w:left="0" w:right="-113"/>
      <w:contextualSpacing w:val="0"/>
      <w:jc w:val="center"/>
    </w:pPr>
    <w:rPr>
      <w:rFonts w:eastAsia="Calibri"/>
      <w:sz w:val="24"/>
      <w:szCs w:val="24"/>
    </w:rPr>
  </w:style>
  <w:style w:type="paragraph" w:customStyle="1" w:styleId="CHLR2">
    <w:name w:val="CH LR 2"/>
    <w:basedOn w:val="Normal"/>
    <w:rsid w:val="007D706D"/>
    <w:pPr>
      <w:numPr>
        <w:numId w:val="43"/>
      </w:numPr>
      <w:spacing w:after="0" w:line="240" w:lineRule="auto"/>
      <w:ind w:right="-113"/>
    </w:pPr>
    <w:rPr>
      <w:rFonts w:ascii="Arial" w:eastAsia="Calibri" w:hAnsi="Arial" w:cs="Arial"/>
      <w:b/>
      <w:bCs/>
      <w:sz w:val="20"/>
      <w:lang w:val="es-ES" w:eastAsia="en-US"/>
    </w:rPr>
  </w:style>
  <w:style w:type="paragraph" w:customStyle="1" w:styleId="CHLR3">
    <w:name w:val="CH LR 3"/>
    <w:basedOn w:val="Ttulo3"/>
    <w:rsid w:val="007D706D"/>
    <w:pPr>
      <w:numPr>
        <w:ilvl w:val="1"/>
        <w:numId w:val="44"/>
      </w:numPr>
      <w:spacing w:before="0" w:after="0"/>
      <w:ind w:right="-113"/>
    </w:pPr>
    <w:rPr>
      <w:rFonts w:eastAsia="Calibri"/>
      <w:sz w:val="22"/>
      <w:szCs w:val="22"/>
      <w:lang w:eastAsia="en-US"/>
    </w:rPr>
  </w:style>
  <w:style w:type="numbering" w:customStyle="1" w:styleId="Sinlista8">
    <w:name w:val="Sin lista8"/>
    <w:next w:val="Sinlista"/>
    <w:uiPriority w:val="99"/>
    <w:semiHidden/>
    <w:unhideWhenUsed/>
    <w:rsid w:val="007D706D"/>
  </w:style>
  <w:style w:type="table" w:customStyle="1" w:styleId="Tablaconcuadrcula1">
    <w:name w:val="Tabla con cuadrícula1"/>
    <w:basedOn w:val="Tablanormal"/>
    <w:next w:val="Tablaconcuadrcula"/>
    <w:uiPriority w:val="59"/>
    <w:rsid w:val="007D706D"/>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semiHidden/>
    <w:unhideWhenUsed/>
    <w:rsid w:val="007D706D"/>
  </w:style>
  <w:style w:type="numbering" w:customStyle="1" w:styleId="Sinlista111">
    <w:name w:val="Sin lista111"/>
    <w:next w:val="Sinlista"/>
    <w:uiPriority w:val="99"/>
    <w:semiHidden/>
    <w:unhideWhenUsed/>
    <w:rsid w:val="007D706D"/>
  </w:style>
  <w:style w:type="numbering" w:customStyle="1" w:styleId="Sinlista22">
    <w:name w:val="Sin lista22"/>
    <w:next w:val="Sinlista"/>
    <w:uiPriority w:val="99"/>
    <w:semiHidden/>
    <w:unhideWhenUsed/>
    <w:rsid w:val="007D706D"/>
  </w:style>
  <w:style w:type="numbering" w:customStyle="1" w:styleId="111113">
    <w:name w:val="1 / 1.1.113"/>
    <w:basedOn w:val="Sinlista"/>
    <w:next w:val="111111"/>
    <w:uiPriority w:val="99"/>
    <w:rsid w:val="007D706D"/>
  </w:style>
  <w:style w:type="numbering" w:customStyle="1" w:styleId="Sinlista32">
    <w:name w:val="Sin lista32"/>
    <w:next w:val="Sinlista"/>
    <w:uiPriority w:val="99"/>
    <w:semiHidden/>
    <w:unhideWhenUsed/>
    <w:rsid w:val="007D706D"/>
  </w:style>
  <w:style w:type="numbering" w:customStyle="1" w:styleId="Sinlista42">
    <w:name w:val="Sin lista42"/>
    <w:next w:val="Sinlista"/>
    <w:uiPriority w:val="99"/>
    <w:semiHidden/>
    <w:unhideWhenUsed/>
    <w:rsid w:val="007D706D"/>
  </w:style>
  <w:style w:type="numbering" w:customStyle="1" w:styleId="Sinlista52">
    <w:name w:val="Sin lista52"/>
    <w:next w:val="Sinlista"/>
    <w:uiPriority w:val="99"/>
    <w:semiHidden/>
    <w:unhideWhenUsed/>
    <w:rsid w:val="007D706D"/>
  </w:style>
  <w:style w:type="numbering" w:customStyle="1" w:styleId="Sinlista61">
    <w:name w:val="Sin lista61"/>
    <w:next w:val="Sinlista"/>
    <w:uiPriority w:val="99"/>
    <w:semiHidden/>
    <w:unhideWhenUsed/>
    <w:rsid w:val="007D706D"/>
  </w:style>
  <w:style w:type="numbering" w:customStyle="1" w:styleId="Sinlista121">
    <w:name w:val="Sin lista121"/>
    <w:next w:val="Sinlista"/>
    <w:uiPriority w:val="99"/>
    <w:semiHidden/>
    <w:unhideWhenUsed/>
    <w:rsid w:val="007D706D"/>
  </w:style>
  <w:style w:type="numbering" w:customStyle="1" w:styleId="Sinlista211">
    <w:name w:val="Sin lista211"/>
    <w:next w:val="Sinlista"/>
    <w:uiPriority w:val="99"/>
    <w:semiHidden/>
    <w:unhideWhenUsed/>
    <w:rsid w:val="007D706D"/>
  </w:style>
  <w:style w:type="numbering" w:customStyle="1" w:styleId="1111111">
    <w:name w:val="1 / 1.1.1111"/>
    <w:basedOn w:val="Sinlista"/>
    <w:next w:val="111111"/>
    <w:uiPriority w:val="99"/>
    <w:rsid w:val="007D706D"/>
  </w:style>
  <w:style w:type="numbering" w:customStyle="1" w:styleId="Sinlista311">
    <w:name w:val="Sin lista311"/>
    <w:next w:val="Sinlista"/>
    <w:uiPriority w:val="99"/>
    <w:semiHidden/>
    <w:unhideWhenUsed/>
    <w:rsid w:val="007D706D"/>
  </w:style>
  <w:style w:type="numbering" w:customStyle="1" w:styleId="Sinlista411">
    <w:name w:val="Sin lista411"/>
    <w:next w:val="Sinlista"/>
    <w:uiPriority w:val="99"/>
    <w:semiHidden/>
    <w:unhideWhenUsed/>
    <w:rsid w:val="007D706D"/>
  </w:style>
  <w:style w:type="numbering" w:customStyle="1" w:styleId="Sinlista511">
    <w:name w:val="Sin lista511"/>
    <w:next w:val="Sinlista"/>
    <w:uiPriority w:val="99"/>
    <w:semiHidden/>
    <w:unhideWhenUsed/>
    <w:rsid w:val="007D706D"/>
  </w:style>
  <w:style w:type="table" w:customStyle="1" w:styleId="Tablaconcolumnas31">
    <w:name w:val="Tabla con columnas 31"/>
    <w:basedOn w:val="Tablanormal"/>
    <w:next w:val="Tablaconcolumnas3"/>
    <w:uiPriority w:val="99"/>
    <w:rsid w:val="007D706D"/>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absica21">
    <w:name w:val="Tabla básica 21"/>
    <w:basedOn w:val="Tablanormal"/>
    <w:next w:val="Tablabsica2"/>
    <w:uiPriority w:val="99"/>
    <w:rsid w:val="007D706D"/>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aconcolumnas51">
    <w:name w:val="Tabla con columnas 51"/>
    <w:basedOn w:val="Tablanormal"/>
    <w:next w:val="Tablaconcolumnas5"/>
    <w:uiPriority w:val="99"/>
    <w:rsid w:val="007D706D"/>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numbering" w:customStyle="1" w:styleId="Sinlista71">
    <w:name w:val="Sin lista71"/>
    <w:next w:val="Sinlista"/>
    <w:uiPriority w:val="99"/>
    <w:semiHidden/>
    <w:unhideWhenUsed/>
    <w:rsid w:val="007D706D"/>
  </w:style>
  <w:style w:type="character" w:customStyle="1" w:styleId="TtuloCar">
    <w:name w:val="Título Car"/>
    <w:rsid w:val="007D706D"/>
    <w:rPr>
      <w:rFonts w:ascii="Arial" w:hAnsi="Arial"/>
      <w:b/>
      <w:color w:val="000000"/>
      <w:spacing w:val="14"/>
      <w:szCs w:val="24"/>
      <w:lang w:val="es-ES_tradnl" w:eastAsia="en-US"/>
    </w:rPr>
  </w:style>
  <w:style w:type="paragraph" w:customStyle="1" w:styleId="Titulo">
    <w:name w:val="Titulo"/>
    <w:basedOn w:val="Normal"/>
    <w:rsid w:val="007D706D"/>
    <w:pPr>
      <w:numPr>
        <w:ilvl w:val="2"/>
        <w:numId w:val="62"/>
      </w:numPr>
      <w:tabs>
        <w:tab w:val="left" w:pos="1800"/>
        <w:tab w:val="left" w:pos="2160"/>
      </w:tabs>
      <w:overflowPunct w:val="0"/>
      <w:autoSpaceDE w:val="0"/>
      <w:autoSpaceDN w:val="0"/>
      <w:adjustRightInd w:val="0"/>
      <w:spacing w:after="0" w:line="240" w:lineRule="auto"/>
      <w:textAlignment w:val="baseline"/>
    </w:pPr>
    <w:rPr>
      <w:rFonts w:ascii="Arial" w:hAnsi="Arial" w:cs="Arial"/>
      <w:spacing w:val="-3"/>
      <w:lang w:val="es-ES_tradnl" w:eastAsia="es-ES"/>
    </w:rPr>
  </w:style>
  <w:style w:type="paragraph" w:customStyle="1" w:styleId="Listasangria">
    <w:name w:val="Lista sangria"/>
    <w:basedOn w:val="Ttulo4"/>
    <w:rsid w:val="007D706D"/>
    <w:pPr>
      <w:widowControl/>
      <w:numPr>
        <w:ilvl w:val="2"/>
      </w:numPr>
      <w:tabs>
        <w:tab w:val="left" w:pos="-720"/>
        <w:tab w:val="num" w:pos="864"/>
      </w:tabs>
      <w:overflowPunct w:val="0"/>
      <w:autoSpaceDE w:val="0"/>
      <w:autoSpaceDN w:val="0"/>
      <w:adjustRightInd w:val="0"/>
      <w:spacing w:before="0" w:after="0"/>
      <w:ind w:left="717" w:firstLine="720"/>
      <w:textAlignment w:val="baseline"/>
    </w:pPr>
    <w:rPr>
      <w:rFonts w:ascii="Arial" w:hAnsi="Arial"/>
      <w:b w:val="0"/>
      <w:bCs w:val="0"/>
      <w:i/>
      <w:spacing w:val="-3"/>
      <w:sz w:val="22"/>
      <w:szCs w:val="20"/>
      <w:u w:val="single"/>
      <w:lang w:val="es-ES_tradnl" w:eastAsia="es-ES"/>
    </w:rPr>
  </w:style>
  <w:style w:type="numbering" w:customStyle="1" w:styleId="Numerado1">
    <w:name w:val="Numerado 1"/>
    <w:basedOn w:val="Sinlista"/>
    <w:rsid w:val="007D706D"/>
    <w:pPr>
      <w:numPr>
        <w:numId w:val="63"/>
      </w:numPr>
    </w:pPr>
  </w:style>
  <w:style w:type="paragraph" w:styleId="Cierre">
    <w:name w:val="Closing"/>
    <w:basedOn w:val="Normal"/>
    <w:link w:val="CierreCar"/>
    <w:rsid w:val="007D706D"/>
    <w:pPr>
      <w:overflowPunct w:val="0"/>
      <w:autoSpaceDE w:val="0"/>
      <w:autoSpaceDN w:val="0"/>
      <w:adjustRightInd w:val="0"/>
      <w:spacing w:after="0" w:line="240" w:lineRule="auto"/>
      <w:ind w:left="4252"/>
      <w:textAlignment w:val="baseline"/>
    </w:pPr>
    <w:rPr>
      <w:rFonts w:ascii="Times New Roman" w:hAnsi="Times New Roman"/>
      <w:sz w:val="20"/>
      <w:szCs w:val="20"/>
      <w:lang w:val="es-ES_tradnl" w:eastAsia="es-ES"/>
    </w:rPr>
  </w:style>
  <w:style w:type="character" w:customStyle="1" w:styleId="CierreCar">
    <w:name w:val="Cierre Car"/>
    <w:basedOn w:val="Fuentedeprrafopredeter"/>
    <w:link w:val="Cierre"/>
    <w:rsid w:val="007D706D"/>
    <w:rPr>
      <w:rFonts w:ascii="Times New Roman" w:eastAsia="Times New Roman" w:hAnsi="Times New Roman" w:cs="Times New Roman"/>
      <w:sz w:val="20"/>
      <w:szCs w:val="20"/>
      <w:lang w:val="es-ES_tradnl" w:eastAsia="es-ES"/>
    </w:rPr>
  </w:style>
  <w:style w:type="paragraph" w:customStyle="1" w:styleId="Direccininterior">
    <w:name w:val="Dirección interior"/>
    <w:basedOn w:val="Normal"/>
    <w:rsid w:val="007D706D"/>
    <w:pPr>
      <w:overflowPunct w:val="0"/>
      <w:autoSpaceDE w:val="0"/>
      <w:autoSpaceDN w:val="0"/>
      <w:adjustRightInd w:val="0"/>
      <w:spacing w:after="0" w:line="240" w:lineRule="auto"/>
      <w:textAlignment w:val="baseline"/>
    </w:pPr>
    <w:rPr>
      <w:rFonts w:ascii="Arial" w:hAnsi="Arial"/>
      <w:sz w:val="20"/>
      <w:szCs w:val="20"/>
      <w:lang w:val="es-ES_tradnl" w:eastAsia="es-ES"/>
    </w:rPr>
  </w:style>
  <w:style w:type="paragraph" w:customStyle="1" w:styleId="Firmapuesto">
    <w:name w:val="Firma puesto"/>
    <w:basedOn w:val="Firma"/>
    <w:rsid w:val="007D706D"/>
    <w:pPr>
      <w:suppressAutoHyphens w:val="0"/>
      <w:overflowPunct w:val="0"/>
      <w:autoSpaceDE w:val="0"/>
      <w:autoSpaceDN w:val="0"/>
      <w:adjustRightInd w:val="0"/>
      <w:textAlignment w:val="baseline"/>
    </w:pPr>
    <w:rPr>
      <w:rFonts w:cs="Times New Roman"/>
      <w:sz w:val="20"/>
      <w:szCs w:val="20"/>
      <w:lang w:val="es-ES_tradnl" w:eastAsia="es-ES"/>
    </w:rPr>
  </w:style>
  <w:style w:type="paragraph" w:customStyle="1" w:styleId="Lneadereferencia">
    <w:name w:val="Línea de referencia"/>
    <w:basedOn w:val="Textoindependiente"/>
    <w:rsid w:val="007D706D"/>
    <w:pPr>
      <w:widowControl/>
      <w:tabs>
        <w:tab w:val="left" w:pos="-720"/>
      </w:tabs>
      <w:overflowPunct w:val="0"/>
      <w:autoSpaceDE w:val="0"/>
      <w:autoSpaceDN w:val="0"/>
      <w:adjustRightInd w:val="0"/>
      <w:spacing w:after="0"/>
      <w:textAlignment w:val="baseline"/>
    </w:pPr>
    <w:rPr>
      <w:rFonts w:ascii="Arial" w:hAnsi="Arial" w:cs="Times New Roman"/>
      <w:b/>
      <w:color w:val="3366FF"/>
      <w:spacing w:val="-3"/>
      <w:szCs w:val="20"/>
      <w:lang w:val="es-ES_tradnl" w:eastAsia="es-ES"/>
    </w:rPr>
  </w:style>
  <w:style w:type="character" w:customStyle="1" w:styleId="TextoindependienteCar1">
    <w:name w:val="Texto independiente Car1"/>
    <w:rsid w:val="007D706D"/>
    <w:rPr>
      <w:sz w:val="72"/>
      <w:szCs w:val="24"/>
      <w:lang w:val="es-ES_tradnl" w:eastAsia="en-US"/>
    </w:rPr>
  </w:style>
  <w:style w:type="character" w:customStyle="1" w:styleId="SangradetextonormalCar1">
    <w:name w:val="Sangría de texto normal Car1"/>
    <w:rsid w:val="007D706D"/>
    <w:rPr>
      <w:spacing w:val="-3"/>
      <w:sz w:val="24"/>
      <w:szCs w:val="24"/>
      <w:lang w:val="es-ES_tradnl" w:eastAsia="en-US"/>
    </w:rPr>
  </w:style>
  <w:style w:type="paragraph" w:customStyle="1" w:styleId="Normal0">
    <w:name w:val="Normal 0"/>
    <w:basedOn w:val="Normal"/>
    <w:uiPriority w:val="99"/>
    <w:rsid w:val="007D706D"/>
    <w:pPr>
      <w:spacing w:after="0" w:line="240" w:lineRule="auto"/>
      <w:ind w:left="709"/>
    </w:pPr>
    <w:rPr>
      <w:rFonts w:ascii="Arial" w:hAnsi="Arial"/>
      <w:sz w:val="20"/>
      <w:szCs w:val="24"/>
      <w:lang w:val="es-ES" w:eastAsia="es-ES"/>
    </w:rPr>
  </w:style>
  <w:style w:type="paragraph" w:customStyle="1" w:styleId="Normal2">
    <w:name w:val="Normal 2"/>
    <w:basedOn w:val="Normal"/>
    <w:uiPriority w:val="99"/>
    <w:rsid w:val="007D706D"/>
    <w:pPr>
      <w:spacing w:after="0" w:line="240" w:lineRule="auto"/>
      <w:ind w:left="2246"/>
    </w:pPr>
    <w:rPr>
      <w:rFonts w:ascii="Arial" w:hAnsi="Arial"/>
      <w:sz w:val="20"/>
      <w:szCs w:val="24"/>
      <w:lang w:val="es-ES" w:eastAsia="es-ES"/>
    </w:rPr>
  </w:style>
  <w:style w:type="paragraph" w:customStyle="1" w:styleId="Nivel4">
    <w:name w:val="Nivel 4"/>
    <w:basedOn w:val="Normal"/>
    <w:uiPriority w:val="99"/>
    <w:rsid w:val="007D706D"/>
    <w:pPr>
      <w:spacing w:after="0" w:line="240" w:lineRule="auto"/>
      <w:ind w:left="4255" w:hanging="1418"/>
    </w:pPr>
    <w:rPr>
      <w:rFonts w:ascii="Helvetica" w:hAnsi="Helvetica" w:cs="Helvetica"/>
      <w:sz w:val="20"/>
      <w:szCs w:val="24"/>
      <w:lang w:val="es-ES" w:eastAsia="es-ES"/>
    </w:rPr>
  </w:style>
  <w:style w:type="paragraph" w:customStyle="1" w:styleId="Prrafodelista5">
    <w:name w:val="Párrafo de lista5"/>
    <w:basedOn w:val="Normal"/>
    <w:rsid w:val="007D706D"/>
    <w:pPr>
      <w:spacing w:after="0" w:line="240" w:lineRule="auto"/>
      <w:ind w:left="720"/>
    </w:pPr>
    <w:rPr>
      <w:rFonts w:ascii="Arial" w:hAnsi="Arial"/>
      <w:sz w:val="20"/>
      <w:szCs w:val="24"/>
      <w:lang w:val="es-ES"/>
    </w:rPr>
  </w:style>
  <w:style w:type="character" w:customStyle="1" w:styleId="PlainTextChar">
    <w:name w:val="Plain Text Char"/>
    <w:locked/>
    <w:rsid w:val="007D706D"/>
    <w:rPr>
      <w:rFonts w:ascii="Courier New" w:hAnsi="Courier New" w:cs="Times New Roman"/>
      <w:lang w:val="es-ES" w:eastAsia="es-ES"/>
    </w:rPr>
  </w:style>
  <w:style w:type="paragraph" w:styleId="Tabladeilustraciones">
    <w:name w:val="table of figures"/>
    <w:basedOn w:val="Normal"/>
    <w:next w:val="Normal"/>
    <w:rsid w:val="007D706D"/>
    <w:pPr>
      <w:spacing w:after="0" w:line="240" w:lineRule="auto"/>
      <w:ind w:left="440" w:hanging="440"/>
    </w:pPr>
    <w:rPr>
      <w:rFonts w:cs="Calibri"/>
      <w:b/>
      <w:bCs/>
      <w:sz w:val="20"/>
      <w:szCs w:val="20"/>
      <w:lang w:val="es-ES_tradnl"/>
    </w:rPr>
  </w:style>
  <w:style w:type="numbering" w:customStyle="1" w:styleId="Estilo2">
    <w:name w:val="Estilo2"/>
    <w:rsid w:val="007D706D"/>
    <w:pPr>
      <w:numPr>
        <w:numId w:val="64"/>
      </w:numPr>
    </w:pPr>
  </w:style>
  <w:style w:type="character" w:styleId="Textodelmarcadordeposicin">
    <w:name w:val="Placeholder Text"/>
    <w:uiPriority w:val="99"/>
    <w:semiHidden/>
    <w:rsid w:val="007D706D"/>
    <w:rPr>
      <w:color w:val="808080"/>
    </w:rPr>
  </w:style>
  <w:style w:type="paragraph" w:customStyle="1" w:styleId="Ttulo11">
    <w:name w:val="Título1"/>
    <w:basedOn w:val="Normal"/>
    <w:next w:val="Normal"/>
    <w:link w:val="TtuloCar1"/>
    <w:autoRedefine/>
    <w:qFormat/>
    <w:rsid w:val="007D706D"/>
    <w:pPr>
      <w:spacing w:after="0" w:line="240" w:lineRule="auto"/>
      <w:ind w:left="432"/>
      <w:jc w:val="center"/>
    </w:pPr>
    <w:rPr>
      <w:rFonts w:ascii="Arial" w:hAnsi="Arial" w:cs="Arial"/>
      <w:b/>
      <w:sz w:val="24"/>
      <w:szCs w:val="24"/>
      <w:lang w:val="es-ES_tradnl" w:eastAsia="en-US"/>
    </w:rPr>
  </w:style>
  <w:style w:type="character" w:customStyle="1" w:styleId="TtuloCar1">
    <w:name w:val="Título Car1"/>
    <w:link w:val="Ttulo11"/>
    <w:rsid w:val="007D706D"/>
    <w:rPr>
      <w:rFonts w:ascii="Arial" w:eastAsia="Times New Roman" w:hAnsi="Arial" w:cs="Arial"/>
      <w:b/>
      <w:sz w:val="24"/>
      <w:szCs w:val="24"/>
      <w:lang w:val="es-ES_tradnl"/>
    </w:rPr>
  </w:style>
  <w:style w:type="character" w:customStyle="1" w:styleId="Cuerpodeltexto">
    <w:name w:val="Cuerpo del texto_"/>
    <w:link w:val="Cuerpodeltexto0"/>
    <w:rsid w:val="007D706D"/>
    <w:rPr>
      <w:shd w:val="clear" w:color="auto" w:fill="FFFFFF"/>
    </w:rPr>
  </w:style>
  <w:style w:type="character" w:customStyle="1" w:styleId="CuerpodeltextoMicrosoftSansSerif8ptoEspaciado0pto">
    <w:name w:val="Cuerpo del texto + Microsoft Sans Serif;8 pto;Espaciado 0 pto"/>
    <w:rsid w:val="007D706D"/>
    <w:rPr>
      <w:rFonts w:ascii="Microsoft Sans Serif" w:eastAsia="Microsoft Sans Serif" w:hAnsi="Microsoft Sans Serif" w:cs="Microsoft Sans Serif"/>
      <w:b w:val="0"/>
      <w:bCs w:val="0"/>
      <w:i w:val="0"/>
      <w:iCs w:val="0"/>
      <w:smallCaps w:val="0"/>
      <w:strike w:val="0"/>
      <w:color w:val="000000"/>
      <w:spacing w:val="15"/>
      <w:w w:val="100"/>
      <w:position w:val="0"/>
      <w:sz w:val="16"/>
      <w:szCs w:val="16"/>
      <w:u w:val="none"/>
      <w:lang w:val="es-ES" w:eastAsia="es-ES" w:bidi="es-ES"/>
    </w:rPr>
  </w:style>
  <w:style w:type="character" w:customStyle="1" w:styleId="CuerpodeltextoMicrosoftSansSerif65ptoEspaciado0pto">
    <w:name w:val="Cuerpo del texto + Microsoft Sans Serif;6;5 pto;Espaciado 0 pto"/>
    <w:rsid w:val="007D706D"/>
    <w:rPr>
      <w:rFonts w:ascii="Microsoft Sans Serif" w:eastAsia="Microsoft Sans Serif" w:hAnsi="Microsoft Sans Serif" w:cs="Microsoft Sans Serif"/>
      <w:b w:val="0"/>
      <w:bCs w:val="0"/>
      <w:i w:val="0"/>
      <w:iCs w:val="0"/>
      <w:smallCaps w:val="0"/>
      <w:strike w:val="0"/>
      <w:color w:val="000000"/>
      <w:spacing w:val="8"/>
      <w:w w:val="100"/>
      <w:position w:val="0"/>
      <w:sz w:val="13"/>
      <w:szCs w:val="13"/>
      <w:u w:val="none"/>
      <w:lang w:val="es-ES" w:eastAsia="es-ES" w:bidi="es-ES"/>
    </w:rPr>
  </w:style>
  <w:style w:type="character" w:customStyle="1" w:styleId="CuerpodeltextoMicrosoftSansSerif65ptoEspaciado1pto">
    <w:name w:val="Cuerpo del texto + Microsoft Sans Serif;6;5 pto;Espaciado 1 pto"/>
    <w:rsid w:val="007D706D"/>
    <w:rPr>
      <w:rFonts w:ascii="Microsoft Sans Serif" w:eastAsia="Microsoft Sans Serif" w:hAnsi="Microsoft Sans Serif" w:cs="Microsoft Sans Serif"/>
      <w:b w:val="0"/>
      <w:bCs w:val="0"/>
      <w:i w:val="0"/>
      <w:iCs w:val="0"/>
      <w:smallCaps w:val="0"/>
      <w:strike w:val="0"/>
      <w:color w:val="000000"/>
      <w:spacing w:val="30"/>
      <w:w w:val="100"/>
      <w:position w:val="0"/>
      <w:sz w:val="13"/>
      <w:szCs w:val="13"/>
      <w:u w:val="none"/>
      <w:lang w:val="es-ES" w:eastAsia="es-ES" w:bidi="es-ES"/>
    </w:rPr>
  </w:style>
  <w:style w:type="paragraph" w:customStyle="1" w:styleId="Cuerpodeltexto0">
    <w:name w:val="Cuerpo del texto"/>
    <w:basedOn w:val="Normal"/>
    <w:link w:val="Cuerpodeltexto"/>
    <w:rsid w:val="007D706D"/>
    <w:pPr>
      <w:widowControl w:val="0"/>
      <w:shd w:val="clear" w:color="auto" w:fill="FFFFFF"/>
      <w:spacing w:after="0" w:line="240" w:lineRule="auto"/>
      <w:jc w:val="left"/>
    </w:pPr>
    <w:rPr>
      <w:rFonts w:asciiTheme="minorHAnsi" w:eastAsiaTheme="minorHAnsi" w:hAnsiTheme="minorHAnsi" w:cstheme="minorBidi"/>
      <w:lang w:eastAsia="en-US"/>
    </w:rPr>
  </w:style>
  <w:style w:type="character" w:customStyle="1" w:styleId="CuerpodeltextoSegoeUI85ptoCursivaEspaciado0pto">
    <w:name w:val="Cuerpo del texto + Segoe UI;8;5 pto;Cursiva;Espaciado 0 pto"/>
    <w:rsid w:val="007D706D"/>
    <w:rPr>
      <w:rFonts w:ascii="Segoe UI" w:eastAsia="Segoe UI" w:hAnsi="Segoe UI" w:cs="Segoe UI"/>
      <w:b w:val="0"/>
      <w:bCs w:val="0"/>
      <w:i/>
      <w:iCs/>
      <w:smallCaps w:val="0"/>
      <w:strike w:val="0"/>
      <w:color w:val="000000"/>
      <w:spacing w:val="-3"/>
      <w:w w:val="100"/>
      <w:position w:val="0"/>
      <w:sz w:val="17"/>
      <w:szCs w:val="17"/>
      <w:u w:val="none"/>
      <w:shd w:val="clear" w:color="auto" w:fill="FFFFFF"/>
      <w:lang w:val="es-ES" w:eastAsia="es-ES" w:bidi="es-ES"/>
    </w:rPr>
  </w:style>
  <w:style w:type="character" w:customStyle="1" w:styleId="CuerpodeltextoArial7ptoNegritaEspaciado0pto">
    <w:name w:val="Cuerpo del texto + Arial;7 pto;Negrita;Espaciado 0 pto"/>
    <w:rsid w:val="007D706D"/>
    <w:rPr>
      <w:rFonts w:ascii="Arial" w:eastAsia="Arial" w:hAnsi="Arial" w:cs="Arial"/>
      <w:b/>
      <w:bCs/>
      <w:i w:val="0"/>
      <w:iCs w:val="0"/>
      <w:smallCaps w:val="0"/>
      <w:strike w:val="0"/>
      <w:color w:val="000000"/>
      <w:spacing w:val="4"/>
      <w:w w:val="100"/>
      <w:position w:val="0"/>
      <w:sz w:val="14"/>
      <w:szCs w:val="14"/>
      <w:u w:val="none"/>
      <w:shd w:val="clear" w:color="auto" w:fill="FFFFFF"/>
      <w:lang w:val="es-ES" w:eastAsia="es-ES" w:bidi="es-ES"/>
    </w:rPr>
  </w:style>
  <w:style w:type="character" w:customStyle="1" w:styleId="CuerpodeltextoArial65ptoEspaciado0pto">
    <w:name w:val="Cuerpo del texto + Arial;6;5 pto;Espaciado 0 pto"/>
    <w:rsid w:val="007D706D"/>
    <w:rPr>
      <w:rFonts w:ascii="Arial" w:eastAsia="Arial" w:hAnsi="Arial" w:cs="Arial"/>
      <w:b w:val="0"/>
      <w:bCs w:val="0"/>
      <w:i w:val="0"/>
      <w:iCs w:val="0"/>
      <w:smallCaps w:val="0"/>
      <w:strike w:val="0"/>
      <w:color w:val="000000"/>
      <w:spacing w:val="3"/>
      <w:w w:val="100"/>
      <w:position w:val="0"/>
      <w:sz w:val="13"/>
      <w:szCs w:val="13"/>
      <w:u w:val="none"/>
      <w:shd w:val="clear" w:color="auto" w:fill="FFFFFF"/>
      <w:lang w:val="es-ES" w:eastAsia="es-ES" w:bidi="es-ES"/>
    </w:rPr>
  </w:style>
  <w:style w:type="paragraph" w:styleId="Sinespaciado">
    <w:name w:val="No Spacing"/>
    <w:uiPriority w:val="1"/>
    <w:qFormat/>
    <w:rsid w:val="007D706D"/>
    <w:pPr>
      <w:widowControl w:val="0"/>
      <w:spacing w:after="0" w:line="240" w:lineRule="auto"/>
    </w:pPr>
    <w:rPr>
      <w:rFonts w:ascii="Courier New" w:eastAsia="Courier New" w:hAnsi="Courier New" w:cs="Courier New"/>
      <w:color w:val="000000"/>
      <w:sz w:val="24"/>
      <w:szCs w:val="24"/>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em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5" Type="http://schemas.openxmlformats.org/officeDocument/2006/relationships/settings" Target="settings.xml"/><Relationship Id="rId15" Type="http://schemas.openxmlformats.org/officeDocument/2006/relationships/image" Target="media/image9.emf"/><Relationship Id="rId10"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EEEB1-E2D5-48B0-8D6C-4C7E90CE0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60</Pages>
  <Words>17622</Words>
  <Characters>96922</Characters>
  <Application>Microsoft Office Word</Application>
  <DocSecurity>0</DocSecurity>
  <Lines>807</Lines>
  <Paragraphs>228</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114316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Santiago Proaño</dc:creator>
  <cp:lastModifiedBy>José Altamirano</cp:lastModifiedBy>
  <cp:revision>8</cp:revision>
  <dcterms:created xsi:type="dcterms:W3CDTF">2016-10-26T20:51:00Z</dcterms:created>
  <dcterms:modified xsi:type="dcterms:W3CDTF">2016-12-30T01:02:00Z</dcterms:modified>
</cp:coreProperties>
</file>